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FF" w:rsidRPr="007828B8" w:rsidRDefault="009A5BFF" w:rsidP="009A5BFF">
      <w:pPr>
        <w:spacing w:line="360" w:lineRule="auto"/>
        <w:jc w:val="center"/>
        <w:rPr>
          <w:b/>
          <w:lang w:val="en-US"/>
        </w:rPr>
      </w:pPr>
      <w:r w:rsidRPr="007828B8">
        <w:rPr>
          <w:b/>
        </w:rPr>
        <w:t xml:space="preserve">Памятка </w:t>
      </w:r>
    </w:p>
    <w:p w:rsidR="009A5BFF" w:rsidRPr="007828B8" w:rsidRDefault="009A5BFF" w:rsidP="009A5BFF">
      <w:pPr>
        <w:spacing w:line="360" w:lineRule="auto"/>
        <w:jc w:val="center"/>
        <w:rPr>
          <w:b/>
        </w:rPr>
      </w:pPr>
      <w:r w:rsidRPr="007828B8">
        <w:rPr>
          <w:b/>
        </w:rPr>
        <w:t>для руководителей органов и</w:t>
      </w:r>
      <w:bookmarkStart w:id="0" w:name="_GoBack"/>
      <w:bookmarkEnd w:id="0"/>
      <w:r w:rsidRPr="007828B8">
        <w:rPr>
          <w:b/>
        </w:rPr>
        <w:t xml:space="preserve">сполнительной власти Камчатского края о правовых основаниях действующих ограничительных мер, предотвращающих распространение новой </w:t>
      </w:r>
      <w:proofErr w:type="spellStart"/>
      <w:r w:rsidRPr="007828B8">
        <w:rPr>
          <w:b/>
        </w:rPr>
        <w:t>коронавирусной</w:t>
      </w:r>
      <w:proofErr w:type="spellEnd"/>
      <w:r w:rsidRPr="007828B8">
        <w:rPr>
          <w:b/>
        </w:rPr>
        <w:t xml:space="preserve"> инфекции</w:t>
      </w:r>
    </w:p>
    <w:p w:rsidR="009A5BFF" w:rsidRPr="009A5BFF" w:rsidRDefault="009A5BFF" w:rsidP="00274139">
      <w:pPr>
        <w:jc w:val="center"/>
      </w:pPr>
    </w:p>
    <w:p w:rsidR="00C63FE1" w:rsidRDefault="00C63FE1" w:rsidP="00C63FE1">
      <w:pPr>
        <w:spacing w:line="360" w:lineRule="auto"/>
        <w:ind w:firstLine="708"/>
        <w:jc w:val="both"/>
      </w:pPr>
      <w:r>
        <w:t>Вопросы обеспечения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урегулированы Федеральным законом от 30.03.1999 № 52-ФЗ «О санитарно-эпидемиологическом благополучии населения» (далее - Федеральный закон № 52-ФЗ).</w:t>
      </w:r>
    </w:p>
    <w:p w:rsidR="00C63FE1" w:rsidRDefault="00C63FE1" w:rsidP="00C63FE1">
      <w:pPr>
        <w:spacing w:line="360" w:lineRule="auto"/>
        <w:ind w:firstLine="708"/>
        <w:jc w:val="both"/>
      </w:pPr>
      <w:r>
        <w:t xml:space="preserve">В соответствии со статьей 3 Федерального закона № 52-ФЗ законодательство в области обеспечения санитарно-эпидемиологического благополучия населения </w:t>
      </w:r>
      <w:proofErr w:type="gramStart"/>
      <w:r>
        <w:t>основывается на Конституции Российской Федерации и состоит</w:t>
      </w:r>
      <w:proofErr w:type="gramEnd"/>
      <w:r>
        <w:t xml:space="preserve"> из федерального законодательства,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63FE1" w:rsidRDefault="00C63FE1" w:rsidP="00C63FE1">
      <w:pPr>
        <w:spacing w:line="360" w:lineRule="auto"/>
        <w:ind w:firstLine="708"/>
        <w:jc w:val="both"/>
      </w:pPr>
      <w:r>
        <w:t>Согласно статье 31 Федерального закон № 52-ФЗ ограничительные мероприятия (карантин) могут вводиться на всей территории Российской Федерации, на территории соответствующего субъекта Российской Федерации, муниципального образования.</w:t>
      </w:r>
    </w:p>
    <w:p w:rsidR="00C63FE1" w:rsidRDefault="00C63FE1" w:rsidP="00C63FE1">
      <w:pPr>
        <w:spacing w:line="360" w:lineRule="auto"/>
        <w:ind w:firstLine="708"/>
        <w:jc w:val="both"/>
      </w:pPr>
      <w: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C63FE1" w:rsidRDefault="00C63FE1" w:rsidP="00C63FE1">
      <w:pPr>
        <w:spacing w:line="360" w:lineRule="auto"/>
        <w:ind w:firstLine="708"/>
        <w:jc w:val="both"/>
      </w:pPr>
      <w:proofErr w:type="gramStart"/>
      <w:r>
        <w:t xml:space="preserve">Указом Президента Российской Федерации от 02.04.2020 № 239 «О мерах по обеспечению санитарно-эпидемиологического благополучия населения на </w:t>
      </w:r>
      <w:r>
        <w:lastRenderedPageBreak/>
        <w:t xml:space="preserve">территории Российской Федерации в связи с распространением новой </w:t>
      </w:r>
      <w:proofErr w:type="spellStart"/>
      <w:r>
        <w:t>коронавирусной</w:t>
      </w:r>
      <w:proofErr w:type="spellEnd"/>
      <w:r>
        <w:t xml:space="preserve"> инфекции COVID-2019» обеспечение разработки и реализации комплекса ограничительных и иных мероприятий предписано высшим должностным лицам субъектов Российской Федерации (руководителям высших исполнительных органов государственной власти),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w:t>
      </w:r>
      <w:proofErr w:type="gramEnd"/>
    </w:p>
    <w:p w:rsidR="00C63FE1" w:rsidRDefault="00C63FE1" w:rsidP="00C63FE1">
      <w:pPr>
        <w:spacing w:line="360" w:lineRule="auto"/>
        <w:ind w:firstLine="708"/>
        <w:jc w:val="both"/>
      </w:pPr>
      <w:proofErr w:type="gramStart"/>
      <w:r>
        <w:t>Таким образом, ограничительные мероприятия с учетом положений Федерального закона 52-ФЗ, Указа Президента Российской Федерации от 02.04.2020 № 239, постановления Правительства Российской Федерации от 19.08.2005 №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постановлений Главного государственного санитарного врача Российской Федерации устанавливаются нормативными правовыми актами субъектов Российской Федерации.</w:t>
      </w:r>
      <w:proofErr w:type="gramEnd"/>
    </w:p>
    <w:p w:rsidR="00C63FE1" w:rsidRDefault="00C63FE1" w:rsidP="00C63FE1">
      <w:pPr>
        <w:spacing w:line="360" w:lineRule="auto"/>
        <w:ind w:firstLine="708"/>
        <w:jc w:val="both"/>
      </w:pPr>
      <w:r>
        <w:t>Меры, предусмотренные Федеральным законом № 52-ФЗ, могут быть дополнены ограничениями в соответствии с Федеральным законом от 21.12.1994               № 68-ФЗ «О защите населения и территорий от чрезвычайных ситуаций природного и техногенного характера» (далее - Федеральный закон № 68-ФЗ).</w:t>
      </w:r>
    </w:p>
    <w:p w:rsidR="00C63FE1" w:rsidRDefault="00C63FE1" w:rsidP="00C63FE1">
      <w:pPr>
        <w:spacing w:line="360" w:lineRule="auto"/>
        <w:ind w:firstLine="708"/>
        <w:jc w:val="both"/>
      </w:pPr>
      <w:r>
        <w:t>С 1 апреля 2020 года вступили в силу изменения в Федеральный закон № 68-ФЗ «О защите населения и территорий от чрезвычайных ситуаций природного и техногенного характера», согласно которым:</w:t>
      </w:r>
    </w:p>
    <w:p w:rsidR="00C63FE1" w:rsidRDefault="00C63FE1" w:rsidP="00C63FE1">
      <w:pPr>
        <w:spacing w:line="360" w:lineRule="auto"/>
        <w:ind w:firstLine="708"/>
        <w:jc w:val="both"/>
      </w:pPr>
      <w:r>
        <w:t>расширено определение чрезвычайной ситуации, и теперь, в понятие «чрезвычайная ситуация» включается обстановка, сложившаяся в результате распространения заболевания, представляющего опасность для окружающих;</w:t>
      </w:r>
    </w:p>
    <w:p w:rsidR="00C63FE1" w:rsidRDefault="00C63FE1" w:rsidP="00C63FE1">
      <w:pPr>
        <w:spacing w:line="360" w:lineRule="auto"/>
        <w:ind w:firstLine="708"/>
        <w:jc w:val="both"/>
      </w:pPr>
      <w:proofErr w:type="gramStart"/>
      <w:r>
        <w:t xml:space="preserve">органы государственной власти субъектов Российской Федерации наделены полномочиями устанавливать с учетом особенностей чрезвычайной ситуации на территории субъекта Российской Федерации или угрозы ее возникновения дополнительные обязательные для исполнения гражданами и организациями </w:t>
      </w:r>
      <w:r>
        <w:lastRenderedPageBreak/>
        <w:t>правила поведения при введении режима повышенной готовности или чрезвычайной ситуации;</w:t>
      </w:r>
      <w:proofErr w:type="gramEnd"/>
    </w:p>
    <w:p w:rsidR="00C63FE1" w:rsidRDefault="00C63FE1" w:rsidP="00C63FE1">
      <w:pPr>
        <w:spacing w:line="360" w:lineRule="auto"/>
        <w:ind w:firstLine="708"/>
        <w:jc w:val="both"/>
      </w:pPr>
      <w:r>
        <w:t>граждане Российской Федерации обязаны выполнять установленные в соответствии с Федеральным законом правила поведения при введении режима повышенной готовности или чрезвычайной ситуации.</w:t>
      </w:r>
    </w:p>
    <w:p w:rsidR="00C63FE1" w:rsidRDefault="00C63FE1" w:rsidP="00C63FE1">
      <w:pPr>
        <w:spacing w:line="360" w:lineRule="auto"/>
        <w:ind w:firstLine="708"/>
        <w:jc w:val="both"/>
      </w:pPr>
      <w:r>
        <w:t>Постановлением Правительства Российской Федерации от 02.04.2020 № 417 были утверждены Правила поведения, обязательные для исполнения гражданами и организациями, при введении режима повышенной готовности или чрезвычайной ситуации, которые предусматривают, что при введении режима повышенной готовности на территории, на которой существует угроза возникновения чрезвычайной ситуации, граждане обязаны выполнять законные требования должностных лиц, осуществляющих мероприятия по предупреждению чрезвычайных ситуаций; при угрозе возникновения чрезвычайной ситуации гражданам запрещается осуществлять действия, создающие угрозу собственной безопасности, жизни и здоровью, а также осуществлять действия, создающие угрозу безопасности, жизни 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(подпункт «б» пункта 3, подпункты «в», «г» пункта 4).</w:t>
      </w:r>
    </w:p>
    <w:p w:rsidR="00C63FE1" w:rsidRDefault="00C63FE1" w:rsidP="00C63FE1">
      <w:pPr>
        <w:spacing w:line="360" w:lineRule="auto"/>
        <w:ind w:firstLine="708"/>
        <w:jc w:val="both"/>
      </w:pPr>
      <w:proofErr w:type="gramStart"/>
      <w:r>
        <w:t>Согласно статье 21 Закона Камчатского края от 19.12.2008 № 198 «О защите населения и территории Камчатского края от чрезвычайных ситуаций природного и техногенного характера» к полномочиям Губернатора Камчатского края в сфере защиты населения и территории Камчатского края от чрезвычайных ситуаций относится принятие решений о введении режима повышенной готовности для соответствующих органов управления и сил единой государственной системы предупреждения и ликвидации чрезвычайных</w:t>
      </w:r>
      <w:proofErr w:type="gramEnd"/>
      <w:r>
        <w:t xml:space="preserve"> ситуаций; установление обязательных для исполнения гражданами и организациями правил поведения при введении режима повышенной готовности.</w:t>
      </w:r>
    </w:p>
    <w:p w:rsidR="00C63FE1" w:rsidRDefault="00C63FE1" w:rsidP="00C63FE1">
      <w:pPr>
        <w:spacing w:line="360" w:lineRule="auto"/>
        <w:ind w:firstLine="708"/>
        <w:jc w:val="both"/>
      </w:pPr>
      <w:r>
        <w:t xml:space="preserve">С учетом изложенного, распоряжением Губернатора Камчатского края от 12.03.2020 № 267-Р на территории Камчатского края введен режим повышенной </w:t>
      </w:r>
      <w:r>
        <w:lastRenderedPageBreak/>
        <w:t>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w:t>
      </w:r>
    </w:p>
    <w:p w:rsidR="00C63FE1" w:rsidRDefault="00C63FE1" w:rsidP="00C63FE1">
      <w:pPr>
        <w:spacing w:line="360" w:lineRule="auto"/>
        <w:ind w:firstLine="708"/>
        <w:jc w:val="both"/>
      </w:pPr>
      <w:r>
        <w:t xml:space="preserve">Соответственно, постановлением Губернатора Камчатского края от 10.04.2020 № 50 «О мерах по недопущению распространения новой </w:t>
      </w:r>
      <w:proofErr w:type="spellStart"/>
      <w:r>
        <w:t>коронавирусной</w:t>
      </w:r>
      <w:proofErr w:type="spellEnd"/>
      <w:r>
        <w:t xml:space="preserve"> инфекции (COVID-19) на территории Камчатского края» (далее - постановление Губернатора Камчатского края № 50) установлены обязательные для исполнения гражданами и организациями правила поведения при введении режима повышенной готовности на территории Камчатского края.</w:t>
      </w:r>
    </w:p>
    <w:p w:rsidR="00C63FE1" w:rsidRDefault="00C63FE1" w:rsidP="00C63FE1">
      <w:pPr>
        <w:spacing w:line="360" w:lineRule="auto"/>
        <w:ind w:firstLine="708"/>
        <w:jc w:val="both"/>
      </w:pPr>
      <w:r>
        <w:t>Следует учесть, что в соответствии со статьей 10 Федерального закона № 52-ФЗ граждане обязаны:</w:t>
      </w:r>
    </w:p>
    <w:p w:rsidR="00C63FE1" w:rsidRDefault="00C63FE1" w:rsidP="00C63FE1">
      <w:pPr>
        <w:spacing w:line="360" w:lineRule="auto"/>
        <w:ind w:firstLine="708"/>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C63FE1" w:rsidRDefault="00C63FE1" w:rsidP="00C63FE1">
      <w:pPr>
        <w:spacing w:line="360" w:lineRule="auto"/>
        <w:ind w:firstLine="708"/>
        <w:jc w:val="both"/>
      </w:pPr>
      <w:r>
        <w:t>заботиться о здоровье, гигиеническом воспитании и об обучении своих детей;</w:t>
      </w:r>
    </w:p>
    <w:p w:rsidR="00C63FE1" w:rsidRDefault="00C63FE1" w:rsidP="00C63FE1">
      <w:pPr>
        <w:spacing w:line="360" w:lineRule="auto"/>
        <w:ind w:firstLine="708"/>
        <w:jc w:val="both"/>
      </w:pPr>
      <w:r>
        <w:t>не осуществлять действия, влекущие за собой нарушение прав других граждан на охрану здоровья и благоприятную среду обитания.</w:t>
      </w:r>
    </w:p>
    <w:p w:rsidR="00C63FE1" w:rsidRDefault="00C63FE1" w:rsidP="00C63FE1">
      <w:pPr>
        <w:spacing w:line="360" w:lineRule="auto"/>
        <w:ind w:firstLine="708"/>
        <w:jc w:val="both"/>
      </w:pPr>
      <w:r>
        <w:t xml:space="preserve">Главным государственным санитарным врачом Российской Федерации в 2020 году принят ряд постановлений, направленных на недопущение распространения новой </w:t>
      </w:r>
      <w:proofErr w:type="spellStart"/>
      <w:r>
        <w:t>коронавирусной</w:t>
      </w:r>
      <w:proofErr w:type="spellEnd"/>
      <w:r>
        <w:t xml:space="preserve"> инфекции.</w:t>
      </w:r>
    </w:p>
    <w:p w:rsidR="00C63FE1" w:rsidRDefault="00C63FE1" w:rsidP="00C63FE1">
      <w:pPr>
        <w:spacing w:line="360" w:lineRule="auto"/>
        <w:ind w:firstLine="708"/>
        <w:jc w:val="both"/>
      </w:pPr>
      <w:r>
        <w:t>Так, постановлением от 13.03.2020 № 6 «О дополнительных мерах по снижению рисков распространения COVID-2019» было поручено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обеспечить соблюдение противоэпидемического режима в образовательных организациях (с возможностью обеспечения перехода на дистанционное обучение), ограничение проведения массовых мероприятий;</w:t>
      </w:r>
    </w:p>
    <w:p w:rsidR="00C63FE1" w:rsidRDefault="00C63FE1" w:rsidP="00C63FE1">
      <w:pPr>
        <w:spacing w:line="360" w:lineRule="auto"/>
        <w:ind w:firstLine="708"/>
        <w:jc w:val="both"/>
      </w:pPr>
      <w:proofErr w:type="gramStart"/>
      <w:r>
        <w:t xml:space="preserve">постановлением Главного государственного санитарного врача Российской Федерации от 18.03.2020 № 7 «Об обеспечении режима изоляции в целях предотвращения распространения COVID-2019» предусмотрена обязанность </w:t>
      </w:r>
      <w:r>
        <w:lastRenderedPageBreak/>
        <w:t>российских граждан, возвращающихся на территорию Российской Федерации воздушным транспортом, заполнять анкету прибывающего на территорию Российской Федерации до вылета в Российскую Федерацию (но не позднее регистрации на рейс), а также обязанность пройти лабораторное исследование на COVID-19 методом ПЦР в течение</w:t>
      </w:r>
      <w:proofErr w:type="gramEnd"/>
      <w:r>
        <w:t xml:space="preserve"> трех календарных дней со дня прилета, с размещением информации о результате такого исследования в Едином портале государственных и муниципальных услуг. </w:t>
      </w:r>
      <w:proofErr w:type="gramStart"/>
      <w:r>
        <w:t>При этом такие граждане до получения результатов обязаны соблюдать режим изоляции по месту жительства (пребывания), а также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(пребывания) без посещения медицинских организаций (пункт 1 части 3;</w:t>
      </w:r>
      <w:proofErr w:type="gramEnd"/>
      <w:r>
        <w:t xml:space="preserve"> подпункт «а» пункта 1 части 18 постановления Губернатора Камчатского края № 50). </w:t>
      </w:r>
    </w:p>
    <w:p w:rsidR="00C63FE1" w:rsidRDefault="00C63FE1" w:rsidP="00C63FE1">
      <w:pPr>
        <w:spacing w:line="360" w:lineRule="auto"/>
        <w:ind w:firstLine="708"/>
        <w:jc w:val="both"/>
      </w:pPr>
      <w:proofErr w:type="gramStart"/>
      <w:r>
        <w:t>Указанным постановлением всем иностранным гражданам (лицам без гражданства), прибывающим регулярными рейсами на территорию Российской Федерации, предписано заполнять на борту воздушного судна анкету по прилагаемой форме на английском или русском языке; представлять сведения об отрицательном результате исследования материала на COVID-19 методом ПЦР, отобранного не ранее чем за три календарных дня до прибытия на территорию Российской Федерации.</w:t>
      </w:r>
      <w:proofErr w:type="gramEnd"/>
      <w:r>
        <w:t xml:space="preserve"> При этом в случае отсутствия у них медицинского документа, подтверждающего отрицательный результат лабораторного исследования, то такие граждане обязаны в течение трех календарных дней пройти лабораторное обследование на территории Российской Федерации методом ПЦР (пункт 4 части 3 постановления Губернатора Камчатского края № 50).</w:t>
      </w:r>
    </w:p>
    <w:p w:rsidR="00C63FE1" w:rsidRDefault="00C63FE1" w:rsidP="00C63FE1">
      <w:pPr>
        <w:spacing w:line="360" w:lineRule="auto"/>
        <w:ind w:firstLine="708"/>
        <w:jc w:val="both"/>
      </w:pPr>
      <w:proofErr w:type="gramStart"/>
      <w:r>
        <w:t xml:space="preserve">Постановлением Главного государственного санитарного врача Российской Федерации от 30.03.2020 № 9 «О дополнительных мерах по недопущению распространения COVID-2019», кроме уточнения мер, которые должны приниматься на уровне субъектов Российской Федерации, для граждан введено такое ограничение, как соблюдение дистанции до других граждан не менее 1 метра, </w:t>
      </w:r>
      <w:r>
        <w:lastRenderedPageBreak/>
        <w:t>в том числе в общественных местах и общественном транспорте, за исключением случаев оказания услуг по перевозке пассажиров</w:t>
      </w:r>
      <w:proofErr w:type="gramEnd"/>
      <w:r>
        <w:t xml:space="preserve"> и багажа легковым такси, а для иностранных граждан и лицам без гражданства, прибывающим в целях осуществления трудовой деятельности - выполнение требования по изоляции сроком на 14 календарных дней со дня прибытия на территорию Российской Федерации (часть 1, пункт 2 части 3 постановления Губернатора Камчатского края № 50).</w:t>
      </w:r>
    </w:p>
    <w:p w:rsidR="00C63FE1" w:rsidRDefault="00C63FE1" w:rsidP="00C63FE1">
      <w:pPr>
        <w:spacing w:line="360" w:lineRule="auto"/>
        <w:ind w:firstLine="708"/>
        <w:jc w:val="both"/>
      </w:pPr>
      <w:r>
        <w:t>Постановлением Главного государственного санитарного врача Российской Федерации от 16.10.2020 № 31 «О дополнительных мерах по снижению рисков распространения COVID-2019 в период сезонного подъема заболеваемости острыми респираторными вирусными инфекциями и гриппом» предписано лицам, находящимся на территории Российской Федерации, обеспечить ношение гигиенических масок для защиты органов дыхания в местах массового пребывания людей, в общественном транспорте, такси, на парковках, в лифтах (пункт 1 части 1 постановления Губернатора Камчатского края № 50) .</w:t>
      </w:r>
    </w:p>
    <w:p w:rsidR="00C63FE1" w:rsidRDefault="00C63FE1" w:rsidP="00C63FE1">
      <w:pPr>
        <w:spacing w:line="360" w:lineRule="auto"/>
        <w:ind w:firstLine="708"/>
        <w:jc w:val="both"/>
      </w:pPr>
      <w:proofErr w:type="gramStart"/>
      <w:r>
        <w:t>Таким образом, с учетом вышеназванных положений действия (бездействие) граждан, выражающиеся в нарушении санитарных правил и гигиенических нормативов, а также бездействие, состоящее в невыполнении санитарно-гигиенических и противоэпидемиологических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w:t>
      </w:r>
      <w:proofErr w:type="gramEnd"/>
      <w:r>
        <w:t xml:space="preserve">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влекут административную ответственность по части 2 статьи 6.3 КоАП Российской Федерации, с наложением административного штрафа на граждан в размере от пятнадцати тысяч до сорока тысяч рублей.</w:t>
      </w:r>
    </w:p>
    <w:p w:rsidR="00C63FE1" w:rsidRDefault="00C63FE1" w:rsidP="00C63FE1">
      <w:pPr>
        <w:spacing w:line="360" w:lineRule="auto"/>
        <w:ind w:firstLine="708"/>
        <w:jc w:val="both"/>
      </w:pPr>
      <w:r>
        <w:lastRenderedPageBreak/>
        <w:t>В случае совершения таких действий, повлекших причинение вреда здоровью человека или смерть человека, и эти действия не содержат уголовно-наказуемого деяния, то наступает ответственность по части 3 статьи 6.3 КоАП Российской Федерации, с наложением административного штрафа на граждан в размере от ста пятидесяти тысяч до трехсот тысяч рублей.</w:t>
      </w:r>
    </w:p>
    <w:p w:rsidR="002A6EE4" w:rsidRDefault="00C63FE1" w:rsidP="00C63FE1">
      <w:pPr>
        <w:spacing w:line="360" w:lineRule="auto"/>
        <w:ind w:firstLine="708"/>
        <w:jc w:val="both"/>
      </w:pPr>
      <w:proofErr w:type="gramStart"/>
      <w:r>
        <w:t>В свою очередь, невыполнение гражданами предусмотренных правил поведения при введении режима повышенной готовности на территории, на которой существует возникновение чрезвычайной ситуации, или в зоне чрезвычайной ситуации влечет для них административную ответственность по части 1 статьи 20.6.1 КоАП Российской Федерации, которая влечет для граждан предупреждение или наложение административного штрафа в размере от одной тысячи до тридцати тысяч рублей.</w:t>
      </w:r>
      <w:proofErr w:type="gramEnd"/>
    </w:p>
    <w:tbl>
      <w:tblPr>
        <w:tblW w:w="9905" w:type="dxa"/>
        <w:tblInd w:w="-34" w:type="dxa"/>
        <w:tblLook w:val="04A0" w:firstRow="1" w:lastRow="0" w:firstColumn="1" w:lastColumn="0" w:noHBand="0" w:noVBand="1"/>
      </w:tblPr>
      <w:tblGrid>
        <w:gridCol w:w="3828"/>
        <w:gridCol w:w="3260"/>
        <w:gridCol w:w="2817"/>
      </w:tblGrid>
      <w:tr w:rsidR="00B03B47" w:rsidRPr="003C1807" w:rsidTr="00A6327D">
        <w:trPr>
          <w:trHeight w:val="1813"/>
        </w:trPr>
        <w:tc>
          <w:tcPr>
            <w:tcW w:w="3828" w:type="dxa"/>
            <w:shd w:val="clear" w:color="auto" w:fill="auto"/>
          </w:tcPr>
          <w:p w:rsidR="00D46EBA" w:rsidRPr="001731A8" w:rsidRDefault="00D46EBA" w:rsidP="005251E7">
            <w:pPr>
              <w:ind w:left="28"/>
            </w:pPr>
          </w:p>
        </w:tc>
        <w:tc>
          <w:tcPr>
            <w:tcW w:w="3260" w:type="dxa"/>
            <w:shd w:val="clear" w:color="auto" w:fill="auto"/>
          </w:tcPr>
          <w:p w:rsidR="00D46EBA" w:rsidRPr="003C1807" w:rsidRDefault="00D46EBA" w:rsidP="00B03B47">
            <w:pPr>
              <w:ind w:left="142" w:hanging="142"/>
              <w:jc w:val="right"/>
            </w:pPr>
          </w:p>
        </w:tc>
        <w:tc>
          <w:tcPr>
            <w:tcW w:w="2817" w:type="dxa"/>
            <w:shd w:val="clear" w:color="auto" w:fill="auto"/>
          </w:tcPr>
          <w:p w:rsidR="00D46EBA" w:rsidRPr="001731A8" w:rsidRDefault="00D46EBA" w:rsidP="005251E7">
            <w:pPr>
              <w:ind w:left="142" w:hanging="142"/>
              <w:jc w:val="right"/>
            </w:pPr>
          </w:p>
        </w:tc>
      </w:tr>
    </w:tbl>
    <w:p w:rsidR="00D46EBA" w:rsidRPr="00D46EBA" w:rsidRDefault="00D46EBA" w:rsidP="00D46EBA">
      <w:pPr>
        <w:rPr>
          <w:color w:val="D9D9D9"/>
        </w:rPr>
      </w:pPr>
    </w:p>
    <w:p w:rsidR="00DA7D1B" w:rsidRPr="007D500E" w:rsidRDefault="00603E85" w:rsidP="00442E09">
      <w:pPr>
        <w:ind w:firstLine="709"/>
        <w:jc w:val="both"/>
        <w:rPr>
          <w:rFonts w:eastAsia="Calibri"/>
          <w:lang w:eastAsia="en-US"/>
        </w:rPr>
      </w:pPr>
      <w:r>
        <w:rPr>
          <w:noProof/>
        </w:rPr>
        <mc:AlternateContent>
          <mc:Choice Requires="wps">
            <w:drawing>
              <wp:anchor distT="0" distB="0" distL="114300" distR="114300" simplePos="0" relativeHeight="251658752" behindDoc="0" locked="0" layoutInCell="1" allowOverlap="1" wp14:anchorId="31F61D0E" wp14:editId="49C57601">
                <wp:simplePos x="0" y="0"/>
                <wp:positionH relativeFrom="column">
                  <wp:posOffset>-96520</wp:posOffset>
                </wp:positionH>
                <wp:positionV relativeFrom="page">
                  <wp:posOffset>9606280</wp:posOffset>
                </wp:positionV>
                <wp:extent cx="2702257" cy="447675"/>
                <wp:effectExtent l="0" t="0" r="3175" b="952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2257" cy="447675"/>
                        </a:xfrm>
                        <a:prstGeom prst="rect">
                          <a:avLst/>
                        </a:prstGeom>
                        <a:solidFill>
                          <a:sysClr val="window" lastClr="FFFFFF"/>
                        </a:solidFill>
                        <a:ln w="6350">
                          <a:noFill/>
                        </a:ln>
                        <a:effectLst/>
                      </wps:spPr>
                      <wps:txbx>
                        <w:txbxContent>
                          <w:p w:rsidR="00D46EBA" w:rsidRPr="000102D7" w:rsidRDefault="00D46EBA" w:rsidP="00D46EBA">
                            <w:pPr>
                              <w:pStyle w:val="a4"/>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6pt;margin-top:756.4pt;width:212.8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" fillcolor="window" stroked="f" strokeweight=".5pt">
                <v:path arrowok="t"/>
                <v:textbox>
                  <w:txbxContent>
                    <w:p w:rsidR="00D46EBA" w:rsidRPr="000102D7" w:rsidRDefault="00D46EBA" w:rsidP="00D46EBA">
                      <w:pPr>
                        <w:pStyle w:val="a4"/>
                        <w:rPr>
                          <w:sz w:val="16"/>
                          <w:szCs w:val="16"/>
                        </w:rPr>
                      </w:pPr>
                    </w:p>
                  </w:txbxContent>
                </v:textbox>
                <w10:wrap anchory="page"/>
              </v:shape>
            </w:pict>
          </mc:Fallback>
        </mc:AlternateContent>
      </w:r>
    </w:p>
    <w:sectPr w:rsidR="00DA7D1B" w:rsidRPr="007D500E" w:rsidSect="00145BA5">
      <w:pgSz w:w="11907" w:h="16840" w:code="9"/>
      <w:pgMar w:top="1134" w:right="567"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3F" w:rsidRDefault="00990C3F">
      <w:r>
        <w:separator/>
      </w:r>
    </w:p>
  </w:endnote>
  <w:endnote w:type="continuationSeparator" w:id="0">
    <w:p w:rsidR="00990C3F" w:rsidRDefault="0099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3F" w:rsidRDefault="00990C3F">
      <w:r>
        <w:separator/>
      </w:r>
    </w:p>
  </w:footnote>
  <w:footnote w:type="continuationSeparator" w:id="0">
    <w:p w:rsidR="00990C3F" w:rsidRDefault="00990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E2"/>
    <w:rsid w:val="00011C9E"/>
    <w:rsid w:val="00012AE7"/>
    <w:rsid w:val="000230C6"/>
    <w:rsid w:val="000272FE"/>
    <w:rsid w:val="00045166"/>
    <w:rsid w:val="00056E91"/>
    <w:rsid w:val="000612B2"/>
    <w:rsid w:val="00061E10"/>
    <w:rsid w:val="00066EB5"/>
    <w:rsid w:val="00077F46"/>
    <w:rsid w:val="0008367F"/>
    <w:rsid w:val="00094479"/>
    <w:rsid w:val="000A1603"/>
    <w:rsid w:val="000A2B87"/>
    <w:rsid w:val="000A6A17"/>
    <w:rsid w:val="000B23F3"/>
    <w:rsid w:val="000B3510"/>
    <w:rsid w:val="000B577E"/>
    <w:rsid w:val="000C4835"/>
    <w:rsid w:val="000C525C"/>
    <w:rsid w:val="000C5A72"/>
    <w:rsid w:val="000D0923"/>
    <w:rsid w:val="000D2C3F"/>
    <w:rsid w:val="000D3BF5"/>
    <w:rsid w:val="000D41AC"/>
    <w:rsid w:val="000E596A"/>
    <w:rsid w:val="000F0DF7"/>
    <w:rsid w:val="000F207E"/>
    <w:rsid w:val="000F4FBA"/>
    <w:rsid w:val="001049A9"/>
    <w:rsid w:val="00110B17"/>
    <w:rsid w:val="00121BBF"/>
    <w:rsid w:val="00121C3A"/>
    <w:rsid w:val="00133536"/>
    <w:rsid w:val="001339BD"/>
    <w:rsid w:val="00135C86"/>
    <w:rsid w:val="001403B5"/>
    <w:rsid w:val="0014447E"/>
    <w:rsid w:val="00145BA5"/>
    <w:rsid w:val="00145CD9"/>
    <w:rsid w:val="0014734B"/>
    <w:rsid w:val="001475F3"/>
    <w:rsid w:val="0015224F"/>
    <w:rsid w:val="00152447"/>
    <w:rsid w:val="001567F4"/>
    <w:rsid w:val="00170B82"/>
    <w:rsid w:val="001727C4"/>
    <w:rsid w:val="001731A8"/>
    <w:rsid w:val="00173BA9"/>
    <w:rsid w:val="00176801"/>
    <w:rsid w:val="00186DF7"/>
    <w:rsid w:val="00197956"/>
    <w:rsid w:val="001A5125"/>
    <w:rsid w:val="001A7A34"/>
    <w:rsid w:val="001B1C3B"/>
    <w:rsid w:val="001C16A8"/>
    <w:rsid w:val="001C343E"/>
    <w:rsid w:val="001C7F6C"/>
    <w:rsid w:val="001D1244"/>
    <w:rsid w:val="001E23DA"/>
    <w:rsid w:val="001E7C57"/>
    <w:rsid w:val="001F05E7"/>
    <w:rsid w:val="0020236D"/>
    <w:rsid w:val="00207134"/>
    <w:rsid w:val="00213358"/>
    <w:rsid w:val="0021379F"/>
    <w:rsid w:val="00213B7E"/>
    <w:rsid w:val="002316C0"/>
    <w:rsid w:val="002331C3"/>
    <w:rsid w:val="00234277"/>
    <w:rsid w:val="00234AA2"/>
    <w:rsid w:val="00235F1E"/>
    <w:rsid w:val="002552FF"/>
    <w:rsid w:val="00257911"/>
    <w:rsid w:val="00261611"/>
    <w:rsid w:val="00264724"/>
    <w:rsid w:val="00266A93"/>
    <w:rsid w:val="00274139"/>
    <w:rsid w:val="00276815"/>
    <w:rsid w:val="00285D9F"/>
    <w:rsid w:val="002A6EE4"/>
    <w:rsid w:val="002B31C4"/>
    <w:rsid w:val="002C6500"/>
    <w:rsid w:val="002D04D7"/>
    <w:rsid w:val="002D4873"/>
    <w:rsid w:val="002E2CB3"/>
    <w:rsid w:val="002F2F40"/>
    <w:rsid w:val="003063B0"/>
    <w:rsid w:val="00307639"/>
    <w:rsid w:val="00315999"/>
    <w:rsid w:val="0032060C"/>
    <w:rsid w:val="00323544"/>
    <w:rsid w:val="00333D70"/>
    <w:rsid w:val="00336D31"/>
    <w:rsid w:val="00337ED0"/>
    <w:rsid w:val="00341FA9"/>
    <w:rsid w:val="00347E56"/>
    <w:rsid w:val="00354332"/>
    <w:rsid w:val="00372593"/>
    <w:rsid w:val="003909EA"/>
    <w:rsid w:val="00391CEE"/>
    <w:rsid w:val="00395342"/>
    <w:rsid w:val="003B0FDD"/>
    <w:rsid w:val="003B644B"/>
    <w:rsid w:val="003C0D39"/>
    <w:rsid w:val="003C2905"/>
    <w:rsid w:val="003C29D6"/>
    <w:rsid w:val="003C64FF"/>
    <w:rsid w:val="003E3F92"/>
    <w:rsid w:val="003E672D"/>
    <w:rsid w:val="003F187B"/>
    <w:rsid w:val="003F2EF9"/>
    <w:rsid w:val="00402EBE"/>
    <w:rsid w:val="00420D9C"/>
    <w:rsid w:val="00423AFF"/>
    <w:rsid w:val="004268CE"/>
    <w:rsid w:val="004319A5"/>
    <w:rsid w:val="00442E09"/>
    <w:rsid w:val="00446403"/>
    <w:rsid w:val="00447119"/>
    <w:rsid w:val="00450518"/>
    <w:rsid w:val="004512EB"/>
    <w:rsid w:val="00453AD0"/>
    <w:rsid w:val="00454C2F"/>
    <w:rsid w:val="004563C8"/>
    <w:rsid w:val="00474358"/>
    <w:rsid w:val="004824B7"/>
    <w:rsid w:val="00490EA8"/>
    <w:rsid w:val="0049193F"/>
    <w:rsid w:val="00491EB0"/>
    <w:rsid w:val="00492AE2"/>
    <w:rsid w:val="004A0187"/>
    <w:rsid w:val="004A1B7C"/>
    <w:rsid w:val="004A62C0"/>
    <w:rsid w:val="004B00B4"/>
    <w:rsid w:val="004B2FEA"/>
    <w:rsid w:val="004C50F8"/>
    <w:rsid w:val="004D128B"/>
    <w:rsid w:val="004D3A45"/>
    <w:rsid w:val="004E0399"/>
    <w:rsid w:val="004E5089"/>
    <w:rsid w:val="004E7185"/>
    <w:rsid w:val="004F66B7"/>
    <w:rsid w:val="004F7635"/>
    <w:rsid w:val="00500455"/>
    <w:rsid w:val="00500EA7"/>
    <w:rsid w:val="00500F89"/>
    <w:rsid w:val="00504319"/>
    <w:rsid w:val="005044A8"/>
    <w:rsid w:val="00507CC3"/>
    <w:rsid w:val="0051574A"/>
    <w:rsid w:val="00517DC6"/>
    <w:rsid w:val="005251E7"/>
    <w:rsid w:val="00533685"/>
    <w:rsid w:val="00534D44"/>
    <w:rsid w:val="0053741F"/>
    <w:rsid w:val="00541F6E"/>
    <w:rsid w:val="00543457"/>
    <w:rsid w:val="00552539"/>
    <w:rsid w:val="005526D9"/>
    <w:rsid w:val="00560486"/>
    <w:rsid w:val="00566B8F"/>
    <w:rsid w:val="00584B3B"/>
    <w:rsid w:val="0058637F"/>
    <w:rsid w:val="005867FE"/>
    <w:rsid w:val="005A4FB4"/>
    <w:rsid w:val="005A7C4C"/>
    <w:rsid w:val="005B0D67"/>
    <w:rsid w:val="005B46FD"/>
    <w:rsid w:val="005B7586"/>
    <w:rsid w:val="005C120B"/>
    <w:rsid w:val="005D5548"/>
    <w:rsid w:val="005D7A7A"/>
    <w:rsid w:val="005E7EA0"/>
    <w:rsid w:val="005F0C71"/>
    <w:rsid w:val="005F6971"/>
    <w:rsid w:val="00603E85"/>
    <w:rsid w:val="00606E19"/>
    <w:rsid w:val="00607614"/>
    <w:rsid w:val="00617199"/>
    <w:rsid w:val="0061790F"/>
    <w:rsid w:val="00621070"/>
    <w:rsid w:val="0062115A"/>
    <w:rsid w:val="00622098"/>
    <w:rsid w:val="00623726"/>
    <w:rsid w:val="00634768"/>
    <w:rsid w:val="00665FA3"/>
    <w:rsid w:val="006678A7"/>
    <w:rsid w:val="00676EDE"/>
    <w:rsid w:val="00680494"/>
    <w:rsid w:val="00685306"/>
    <w:rsid w:val="006905AE"/>
    <w:rsid w:val="0069287A"/>
    <w:rsid w:val="00693640"/>
    <w:rsid w:val="00693CCE"/>
    <w:rsid w:val="00694C8D"/>
    <w:rsid w:val="006A1106"/>
    <w:rsid w:val="006A7C1C"/>
    <w:rsid w:val="006B16BA"/>
    <w:rsid w:val="006B16D3"/>
    <w:rsid w:val="006C372C"/>
    <w:rsid w:val="006D148F"/>
    <w:rsid w:val="006D3400"/>
    <w:rsid w:val="006E2BEF"/>
    <w:rsid w:val="006E67A4"/>
    <w:rsid w:val="006F56C2"/>
    <w:rsid w:val="006F5825"/>
    <w:rsid w:val="006F788C"/>
    <w:rsid w:val="007039FF"/>
    <w:rsid w:val="0070569F"/>
    <w:rsid w:val="007057D6"/>
    <w:rsid w:val="00720128"/>
    <w:rsid w:val="00720647"/>
    <w:rsid w:val="00720A83"/>
    <w:rsid w:val="00724682"/>
    <w:rsid w:val="00734B96"/>
    <w:rsid w:val="0073569A"/>
    <w:rsid w:val="00740AF1"/>
    <w:rsid w:val="0074414C"/>
    <w:rsid w:val="00747499"/>
    <w:rsid w:val="007547AF"/>
    <w:rsid w:val="007574F1"/>
    <w:rsid w:val="00761E6F"/>
    <w:rsid w:val="00762B92"/>
    <w:rsid w:val="00774196"/>
    <w:rsid w:val="00776BEA"/>
    <w:rsid w:val="0077793A"/>
    <w:rsid w:val="007804B7"/>
    <w:rsid w:val="00780F9C"/>
    <w:rsid w:val="00781134"/>
    <w:rsid w:val="007828B8"/>
    <w:rsid w:val="00792AE3"/>
    <w:rsid w:val="007A5924"/>
    <w:rsid w:val="007B00E2"/>
    <w:rsid w:val="007B2736"/>
    <w:rsid w:val="007C11BB"/>
    <w:rsid w:val="007C4043"/>
    <w:rsid w:val="007D0B44"/>
    <w:rsid w:val="007D1C24"/>
    <w:rsid w:val="007D500E"/>
    <w:rsid w:val="007E320E"/>
    <w:rsid w:val="007E3377"/>
    <w:rsid w:val="007E6E86"/>
    <w:rsid w:val="007F1E22"/>
    <w:rsid w:val="007F47AF"/>
    <w:rsid w:val="00800071"/>
    <w:rsid w:val="00801025"/>
    <w:rsid w:val="00804E8D"/>
    <w:rsid w:val="00804E9F"/>
    <w:rsid w:val="00815625"/>
    <w:rsid w:val="00821424"/>
    <w:rsid w:val="00822641"/>
    <w:rsid w:val="00826A09"/>
    <w:rsid w:val="008430E4"/>
    <w:rsid w:val="00843252"/>
    <w:rsid w:val="0084453C"/>
    <w:rsid w:val="0085169F"/>
    <w:rsid w:val="00852478"/>
    <w:rsid w:val="00852CC5"/>
    <w:rsid w:val="00861125"/>
    <w:rsid w:val="0088028B"/>
    <w:rsid w:val="008928F7"/>
    <w:rsid w:val="008A4168"/>
    <w:rsid w:val="008A4721"/>
    <w:rsid w:val="008B0588"/>
    <w:rsid w:val="008B42F8"/>
    <w:rsid w:val="008B4CCA"/>
    <w:rsid w:val="008C3CAB"/>
    <w:rsid w:val="008D6636"/>
    <w:rsid w:val="008E151B"/>
    <w:rsid w:val="008E2781"/>
    <w:rsid w:val="008E4F4D"/>
    <w:rsid w:val="008F02FB"/>
    <w:rsid w:val="008F14B0"/>
    <w:rsid w:val="008F3F7B"/>
    <w:rsid w:val="009057E7"/>
    <w:rsid w:val="00905829"/>
    <w:rsid w:val="00906E74"/>
    <w:rsid w:val="00911578"/>
    <w:rsid w:val="0091403E"/>
    <w:rsid w:val="0093339D"/>
    <w:rsid w:val="00933B8A"/>
    <w:rsid w:val="00942620"/>
    <w:rsid w:val="009427B1"/>
    <w:rsid w:val="009501C1"/>
    <w:rsid w:val="009539D3"/>
    <w:rsid w:val="00955221"/>
    <w:rsid w:val="009625F8"/>
    <w:rsid w:val="00963D79"/>
    <w:rsid w:val="00990C3F"/>
    <w:rsid w:val="00993E06"/>
    <w:rsid w:val="00993F64"/>
    <w:rsid w:val="00993FFD"/>
    <w:rsid w:val="009A139F"/>
    <w:rsid w:val="009A5BFF"/>
    <w:rsid w:val="009A7C3C"/>
    <w:rsid w:val="009B167A"/>
    <w:rsid w:val="009B3576"/>
    <w:rsid w:val="009B6B81"/>
    <w:rsid w:val="009C227E"/>
    <w:rsid w:val="009C23F3"/>
    <w:rsid w:val="009C3BEC"/>
    <w:rsid w:val="009D07FB"/>
    <w:rsid w:val="009D7934"/>
    <w:rsid w:val="009E7122"/>
    <w:rsid w:val="009F04B2"/>
    <w:rsid w:val="009F75EB"/>
    <w:rsid w:val="00A00513"/>
    <w:rsid w:val="00A010AE"/>
    <w:rsid w:val="00A15B67"/>
    <w:rsid w:val="00A2087F"/>
    <w:rsid w:val="00A237B1"/>
    <w:rsid w:val="00A27C19"/>
    <w:rsid w:val="00A304D8"/>
    <w:rsid w:val="00A32DDF"/>
    <w:rsid w:val="00A41603"/>
    <w:rsid w:val="00A42E3E"/>
    <w:rsid w:val="00A4330B"/>
    <w:rsid w:val="00A56E5C"/>
    <w:rsid w:val="00A6327D"/>
    <w:rsid w:val="00A633F0"/>
    <w:rsid w:val="00A6746B"/>
    <w:rsid w:val="00A678A0"/>
    <w:rsid w:val="00A85EC3"/>
    <w:rsid w:val="00A94F6D"/>
    <w:rsid w:val="00AA2113"/>
    <w:rsid w:val="00AB051B"/>
    <w:rsid w:val="00AB17A7"/>
    <w:rsid w:val="00AB46F6"/>
    <w:rsid w:val="00AB58D9"/>
    <w:rsid w:val="00AB7314"/>
    <w:rsid w:val="00AC0A3E"/>
    <w:rsid w:val="00AC2870"/>
    <w:rsid w:val="00AC5BC6"/>
    <w:rsid w:val="00AD5D7D"/>
    <w:rsid w:val="00AE01F7"/>
    <w:rsid w:val="00AE0E08"/>
    <w:rsid w:val="00AE2315"/>
    <w:rsid w:val="00AE5020"/>
    <w:rsid w:val="00AF2252"/>
    <w:rsid w:val="00AF60FC"/>
    <w:rsid w:val="00AF7AB0"/>
    <w:rsid w:val="00B03B47"/>
    <w:rsid w:val="00B0599C"/>
    <w:rsid w:val="00B1122C"/>
    <w:rsid w:val="00B1325E"/>
    <w:rsid w:val="00B21D39"/>
    <w:rsid w:val="00B23981"/>
    <w:rsid w:val="00B3496F"/>
    <w:rsid w:val="00B364C8"/>
    <w:rsid w:val="00B560D0"/>
    <w:rsid w:val="00B6068A"/>
    <w:rsid w:val="00B65B03"/>
    <w:rsid w:val="00B66A0C"/>
    <w:rsid w:val="00B73F0E"/>
    <w:rsid w:val="00B77A85"/>
    <w:rsid w:val="00B77F74"/>
    <w:rsid w:val="00B8271E"/>
    <w:rsid w:val="00B87142"/>
    <w:rsid w:val="00B956A7"/>
    <w:rsid w:val="00BA4E77"/>
    <w:rsid w:val="00BA6878"/>
    <w:rsid w:val="00BB34B8"/>
    <w:rsid w:val="00BB7682"/>
    <w:rsid w:val="00BC310D"/>
    <w:rsid w:val="00BC33EE"/>
    <w:rsid w:val="00BC7926"/>
    <w:rsid w:val="00BD5338"/>
    <w:rsid w:val="00BE3AA9"/>
    <w:rsid w:val="00BE730F"/>
    <w:rsid w:val="00BF1115"/>
    <w:rsid w:val="00BF3247"/>
    <w:rsid w:val="00BF7A4C"/>
    <w:rsid w:val="00C04E22"/>
    <w:rsid w:val="00C1563D"/>
    <w:rsid w:val="00C1590B"/>
    <w:rsid w:val="00C250AA"/>
    <w:rsid w:val="00C32568"/>
    <w:rsid w:val="00C330D3"/>
    <w:rsid w:val="00C34AC5"/>
    <w:rsid w:val="00C35336"/>
    <w:rsid w:val="00C36B70"/>
    <w:rsid w:val="00C375BD"/>
    <w:rsid w:val="00C43A57"/>
    <w:rsid w:val="00C4423C"/>
    <w:rsid w:val="00C50494"/>
    <w:rsid w:val="00C50848"/>
    <w:rsid w:val="00C5406E"/>
    <w:rsid w:val="00C5645D"/>
    <w:rsid w:val="00C60E74"/>
    <w:rsid w:val="00C63FE1"/>
    <w:rsid w:val="00C645F1"/>
    <w:rsid w:val="00C679A5"/>
    <w:rsid w:val="00C71957"/>
    <w:rsid w:val="00C749BF"/>
    <w:rsid w:val="00C74A0B"/>
    <w:rsid w:val="00C74CD6"/>
    <w:rsid w:val="00C81D2A"/>
    <w:rsid w:val="00C8225C"/>
    <w:rsid w:val="00C84DB9"/>
    <w:rsid w:val="00CA7C01"/>
    <w:rsid w:val="00CB0B6D"/>
    <w:rsid w:val="00CB6B2A"/>
    <w:rsid w:val="00CC6083"/>
    <w:rsid w:val="00CD18AA"/>
    <w:rsid w:val="00CE30D7"/>
    <w:rsid w:val="00CE4688"/>
    <w:rsid w:val="00CF4BF7"/>
    <w:rsid w:val="00D10B8F"/>
    <w:rsid w:val="00D15DED"/>
    <w:rsid w:val="00D17144"/>
    <w:rsid w:val="00D24227"/>
    <w:rsid w:val="00D256F4"/>
    <w:rsid w:val="00D34E60"/>
    <w:rsid w:val="00D46EBA"/>
    <w:rsid w:val="00D509A5"/>
    <w:rsid w:val="00D52266"/>
    <w:rsid w:val="00D66518"/>
    <w:rsid w:val="00D8066F"/>
    <w:rsid w:val="00D932FB"/>
    <w:rsid w:val="00D97D26"/>
    <w:rsid w:val="00DA7D1B"/>
    <w:rsid w:val="00DC214B"/>
    <w:rsid w:val="00DD5149"/>
    <w:rsid w:val="00DD6758"/>
    <w:rsid w:val="00DD67BC"/>
    <w:rsid w:val="00DE09C4"/>
    <w:rsid w:val="00DE11BC"/>
    <w:rsid w:val="00DE1808"/>
    <w:rsid w:val="00DF3DCB"/>
    <w:rsid w:val="00E32C2A"/>
    <w:rsid w:val="00E3469C"/>
    <w:rsid w:val="00E40566"/>
    <w:rsid w:val="00E4083D"/>
    <w:rsid w:val="00E410BF"/>
    <w:rsid w:val="00E428FE"/>
    <w:rsid w:val="00E43DC5"/>
    <w:rsid w:val="00E67470"/>
    <w:rsid w:val="00E75113"/>
    <w:rsid w:val="00E95222"/>
    <w:rsid w:val="00E97BA2"/>
    <w:rsid w:val="00EA6328"/>
    <w:rsid w:val="00EA6523"/>
    <w:rsid w:val="00EB58DD"/>
    <w:rsid w:val="00EB766C"/>
    <w:rsid w:val="00EC165B"/>
    <w:rsid w:val="00EC69B5"/>
    <w:rsid w:val="00ED07CD"/>
    <w:rsid w:val="00ED6DAB"/>
    <w:rsid w:val="00EF3540"/>
    <w:rsid w:val="00EF3F6A"/>
    <w:rsid w:val="00EF4918"/>
    <w:rsid w:val="00EF495F"/>
    <w:rsid w:val="00F03789"/>
    <w:rsid w:val="00F052FF"/>
    <w:rsid w:val="00F10115"/>
    <w:rsid w:val="00F11AB4"/>
    <w:rsid w:val="00F229A3"/>
    <w:rsid w:val="00F22D4D"/>
    <w:rsid w:val="00F232BD"/>
    <w:rsid w:val="00F30A06"/>
    <w:rsid w:val="00F37F1B"/>
    <w:rsid w:val="00F469A4"/>
    <w:rsid w:val="00F47C77"/>
    <w:rsid w:val="00F50C04"/>
    <w:rsid w:val="00F64499"/>
    <w:rsid w:val="00F66CA6"/>
    <w:rsid w:val="00F7138B"/>
    <w:rsid w:val="00F7726F"/>
    <w:rsid w:val="00F8038E"/>
    <w:rsid w:val="00F81491"/>
    <w:rsid w:val="00FC0690"/>
    <w:rsid w:val="00FC1C66"/>
    <w:rsid w:val="00FC76DF"/>
    <w:rsid w:val="00FD318F"/>
    <w:rsid w:val="00FF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7700-3842-487D-A14C-E81371D2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Попова Елена Александровна</cp:lastModifiedBy>
  <cp:revision>3</cp:revision>
  <cp:lastPrinted>2021-02-10T04:42:00Z</cp:lastPrinted>
  <dcterms:created xsi:type="dcterms:W3CDTF">2021-02-25T22:55:00Z</dcterms:created>
  <dcterms:modified xsi:type="dcterms:W3CDTF">2021-02-25T22:56:00Z</dcterms:modified>
</cp:coreProperties>
</file>