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B6" w:rsidRDefault="00D14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4B6" w:rsidRDefault="00D144B6">
      <w:pPr>
        <w:pStyle w:val="ConsPlusNormal"/>
        <w:jc w:val="both"/>
        <w:outlineLvl w:val="0"/>
      </w:pPr>
    </w:p>
    <w:p w:rsidR="00D144B6" w:rsidRDefault="00D144B6">
      <w:pPr>
        <w:pStyle w:val="ConsPlusTitle"/>
        <w:jc w:val="center"/>
      </w:pPr>
      <w:r>
        <w:t>ПРАВИТЕЛЬСТВО КАМЧАТСКОГО КРАЯ</w:t>
      </w:r>
    </w:p>
    <w:p w:rsidR="00D144B6" w:rsidRDefault="00D144B6">
      <w:pPr>
        <w:pStyle w:val="ConsPlusTitle"/>
        <w:jc w:val="center"/>
      </w:pPr>
    </w:p>
    <w:p w:rsidR="00D144B6" w:rsidRDefault="00D144B6">
      <w:pPr>
        <w:pStyle w:val="ConsPlusTitle"/>
        <w:jc w:val="center"/>
      </w:pPr>
      <w:r>
        <w:t>ПОСТАНОВЛЕНИЕ</w:t>
      </w:r>
    </w:p>
    <w:p w:rsidR="00D144B6" w:rsidRDefault="00D144B6">
      <w:pPr>
        <w:pStyle w:val="ConsPlusTitle"/>
        <w:jc w:val="center"/>
      </w:pPr>
      <w:r>
        <w:t>от 28 марта 2012 г. N 167-П</w:t>
      </w:r>
    </w:p>
    <w:p w:rsidR="00D144B6" w:rsidRDefault="00D144B6">
      <w:pPr>
        <w:pStyle w:val="ConsPlusTitle"/>
        <w:jc w:val="center"/>
      </w:pPr>
    </w:p>
    <w:p w:rsidR="00D144B6" w:rsidRDefault="00D144B6">
      <w:pPr>
        <w:pStyle w:val="ConsPlusTitle"/>
        <w:jc w:val="center"/>
      </w:pPr>
      <w:r>
        <w:t>ОБ УСТАНОВЛЕНИИ ДОПОЛНИТЕЛЬНЫХ ОГРАНИЧЕНИЙ</w:t>
      </w:r>
    </w:p>
    <w:p w:rsidR="00D144B6" w:rsidRDefault="00D144B6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D144B6" w:rsidRDefault="00D144B6">
      <w:pPr>
        <w:pStyle w:val="ConsPlusTitle"/>
        <w:jc w:val="center"/>
      </w:pPr>
      <w:r>
        <w:t>ПРОДУКЦИИ НА ТЕРРИТОРИИ КАМЧАТСКОГО КРАЯ</w:t>
      </w:r>
    </w:p>
    <w:p w:rsidR="00D144B6" w:rsidRDefault="00D144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4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5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6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9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0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D144B6" w:rsidRDefault="00D14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3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ind w:firstLine="540"/>
        <w:jc w:val="both"/>
      </w:pPr>
      <w:r>
        <w:t>ПРАВИТЕЛЬСТВО ПОСТАНОВЛЯЕТ:</w:t>
      </w:r>
    </w:p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1) с 22.00 до 10.00 часов, за исключением розничной продажи алкогольной продукции при оказании услуг общественного питания;</w:t>
      </w:r>
    </w:p>
    <w:p w:rsidR="00D144B6" w:rsidRDefault="00D144B6">
      <w:pPr>
        <w:pStyle w:val="ConsPlusNormal"/>
        <w:jc w:val="both"/>
      </w:pPr>
      <w:r>
        <w:t xml:space="preserve">(в ред. Постановлений Правительства Камчатского края от 08.04.2013 </w:t>
      </w:r>
      <w:hyperlink r:id="rId14" w:history="1">
        <w:r>
          <w:rPr>
            <w:color w:val="0000FF"/>
          </w:rPr>
          <w:t>N 146-П</w:t>
        </w:r>
      </w:hyperlink>
      <w:r>
        <w:t xml:space="preserve">, от 24.07.2017 </w:t>
      </w:r>
      <w:hyperlink r:id="rId15" w:history="1">
        <w:r>
          <w:rPr>
            <w:color w:val="0000FF"/>
          </w:rPr>
          <w:t>N 295-П</w:t>
        </w:r>
      </w:hyperlink>
      <w:r>
        <w:t>)</w:t>
      </w:r>
    </w:p>
    <w:p w:rsidR="00D144B6" w:rsidRDefault="00D144B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2) в зданиях, строениях, сооружениях, в которых осуществляют деятельность: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б) организации, осуществляющие обучение несовершеннолетних;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г) размещены спортивные сооружения;</w:t>
      </w:r>
    </w:p>
    <w:p w:rsidR="00D144B6" w:rsidRDefault="00D144B6">
      <w:pPr>
        <w:pStyle w:val="ConsPlusNormal"/>
        <w:jc w:val="both"/>
      </w:pPr>
      <w:r>
        <w:t xml:space="preserve">(в ред. Постановлений Правительства Камчатского края от 09.03.2016 </w:t>
      </w:r>
      <w:hyperlink r:id="rId16" w:history="1">
        <w:r>
          <w:rPr>
            <w:color w:val="0000FF"/>
          </w:rPr>
          <w:t>N 63-П</w:t>
        </w:r>
      </w:hyperlink>
      <w:r>
        <w:t xml:space="preserve">, от 24.07.2017 </w:t>
      </w:r>
      <w:hyperlink r:id="rId17" w:history="1">
        <w:r>
          <w:rPr>
            <w:color w:val="0000FF"/>
          </w:rPr>
          <w:t>N 295-П</w:t>
        </w:r>
      </w:hyperlink>
      <w:r>
        <w:t>)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lastRenderedPageBreak/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D144B6" w:rsidRDefault="00D144B6">
      <w:pPr>
        <w:pStyle w:val="ConsPlusNormal"/>
        <w:spacing w:before="220"/>
        <w:ind w:firstLine="540"/>
        <w:jc w:val="both"/>
      </w:pPr>
      <w:bookmarkStart w:id="1" w:name="P30"/>
      <w:bookmarkEnd w:id="1"/>
      <w:r>
        <w:t>4) в следующие праздничные дни:</w:t>
      </w:r>
    </w:p>
    <w:p w:rsidR="00D144B6" w:rsidRDefault="00D144B6">
      <w:pPr>
        <w:pStyle w:val="ConsPlusNormal"/>
        <w:jc w:val="both"/>
      </w:pPr>
      <w:r>
        <w:t xml:space="preserve">(п. 4)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а) 25 января - День студентов;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б) 1 июня - Международный день защиты детей;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края";</w:t>
      </w:r>
    </w:p>
    <w:p w:rsidR="00D144B6" w:rsidRDefault="00D144B6">
      <w:pPr>
        <w:pStyle w:val="ConsPlusNormal"/>
        <w:jc w:val="both"/>
      </w:pPr>
      <w:r>
        <w:t xml:space="preserve">(в ред. Постановлений Правительства Камчатского края от 24.07.2017 </w:t>
      </w:r>
      <w:hyperlink r:id="rId19" w:history="1">
        <w:r>
          <w:rPr>
            <w:color w:val="0000FF"/>
          </w:rPr>
          <w:t>N 295-П</w:t>
        </w:r>
      </w:hyperlink>
      <w:r>
        <w:t xml:space="preserve">, от 24.07.2018 </w:t>
      </w:r>
      <w:hyperlink r:id="rId20" w:history="1">
        <w:r>
          <w:rPr>
            <w:color w:val="0000FF"/>
          </w:rPr>
          <w:t>N 313-П</w:t>
        </w:r>
      </w:hyperlink>
      <w:r>
        <w:t>)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г) 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края.</w:t>
      </w:r>
    </w:p>
    <w:p w:rsidR="00D144B6" w:rsidRDefault="00D144B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24.07.2017 N 295-П)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 xml:space="preserve">1.2. Утратила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16.02.2018 N 75-П.</w:t>
      </w:r>
    </w:p>
    <w:p w:rsidR="00D144B6" w:rsidRDefault="00D144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4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4B6" w:rsidRDefault="00D144B6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      </w:r>
          </w:p>
        </w:tc>
      </w:tr>
    </w:tbl>
    <w:p w:rsidR="00D144B6" w:rsidRDefault="00D144B6">
      <w:pPr>
        <w:pStyle w:val="ConsPlusNormal"/>
        <w:spacing w:before="280"/>
        <w:ind w:firstLine="540"/>
        <w:jc w:val="both"/>
      </w:pPr>
      <w:r>
        <w:t xml:space="preserve">1.3. Установить, что </w:t>
      </w:r>
      <w:hyperlink w:anchor="P23" w:history="1">
        <w:r>
          <w:rPr>
            <w:color w:val="0000FF"/>
          </w:rPr>
          <w:t>пункт 2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D144B6" w:rsidRDefault="00D144B6">
      <w:pPr>
        <w:pStyle w:val="ConsPlusNormal"/>
        <w:jc w:val="both"/>
      </w:pPr>
      <w:r>
        <w:t xml:space="preserve">(в ред. Постановлений Правительства Камчатского края от 09.12.2015 </w:t>
      </w:r>
      <w:hyperlink r:id="rId23" w:history="1">
        <w:r>
          <w:rPr>
            <w:color w:val="0000FF"/>
          </w:rPr>
          <w:t>N 453-П</w:t>
        </w:r>
      </w:hyperlink>
      <w:r>
        <w:t xml:space="preserve">, от 24.07.2017 </w:t>
      </w:r>
      <w:hyperlink r:id="rId24" w:history="1">
        <w:r>
          <w:rPr>
            <w:color w:val="0000FF"/>
          </w:rPr>
          <w:t>N 295-П</w:t>
        </w:r>
      </w:hyperlink>
      <w:r>
        <w:t>)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 xml:space="preserve">1.4. Установить, что </w:t>
      </w:r>
      <w:hyperlink w:anchor="P30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 при оказании услуг общественного питания.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D144B6" w:rsidRDefault="00D144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jc w:val="right"/>
      </w:pPr>
      <w:r>
        <w:t>Губернатор</w:t>
      </w:r>
    </w:p>
    <w:p w:rsidR="00D144B6" w:rsidRDefault="00D144B6">
      <w:pPr>
        <w:pStyle w:val="ConsPlusNormal"/>
        <w:jc w:val="right"/>
      </w:pPr>
      <w:r>
        <w:t>Камчатского края</w:t>
      </w:r>
    </w:p>
    <w:p w:rsidR="00D144B6" w:rsidRDefault="00D144B6">
      <w:pPr>
        <w:pStyle w:val="ConsPlusNormal"/>
        <w:jc w:val="right"/>
      </w:pPr>
      <w:r>
        <w:t>В.И.ИЛЮХИН</w:t>
      </w:r>
    </w:p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jc w:val="both"/>
      </w:pPr>
    </w:p>
    <w:p w:rsidR="00D144B6" w:rsidRDefault="00D1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2" w:name="_GoBack"/>
      <w:bookmarkEnd w:id="2"/>
    </w:p>
    <w:sectPr w:rsidR="00660568" w:rsidSect="00FB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B6"/>
    <w:rsid w:val="00660568"/>
    <w:rsid w:val="00D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D6B2-D04C-4669-B3A4-4EBFA2A4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C6DDF85FCE8E233F4BED6EA8BEB077A588CD2EF3AEE2317D46E2CB76A6611579B6F196B1D590203D737FF2DEA9393D8483B7DE4259EC5CBBEFB40wCy7E" TargetMode="External"/><Relationship Id="rId13" Type="http://schemas.openxmlformats.org/officeDocument/2006/relationships/hyperlink" Target="consultantplus://offline/ref=8F9C6DDF85FCE8E233F4BED6EA8BEB077A588CD2EF39EE251AD06E2CB76A6611579B6F196B1D590203D737FE2FEA9393D8483B7DE4259EC5CBBEFB40wCy7E" TargetMode="External"/><Relationship Id="rId18" Type="http://schemas.openxmlformats.org/officeDocument/2006/relationships/hyperlink" Target="consultantplus://offline/ref=8F9C6DDF85FCE8E233F4BED6EA8BEB077A588CD2EF3DEC221AD36E2CB76A6611579B6F196B1D590203D737FE2AEA9393D8483B7DE4259EC5CBBEFB40wCy7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9C6DDF85FCE8E233F4BED6EA8BEB077A588CD2EF3BEF2215D36E2CB76A6611579B6F196B1D590203D737FE2EEA9393D8483B7DE4259EC5CBBEFB40wCy7E" TargetMode="External"/><Relationship Id="rId7" Type="http://schemas.openxmlformats.org/officeDocument/2006/relationships/hyperlink" Target="consultantplus://offline/ref=8F9C6DDF85FCE8E233F4BED6EA8BEB077A588CD2EF3AEF2017D16E2CB76A6611579B6F196B1D590203D737FF2DEA9393D8483B7DE4259EC5CBBEFB40wCy7E" TargetMode="External"/><Relationship Id="rId12" Type="http://schemas.openxmlformats.org/officeDocument/2006/relationships/hyperlink" Target="consultantplus://offline/ref=8F9C6DDF85FCE8E233F4A0DBFCE7B7037F56D6DAEB37E0724E81687BE83A604417DB694C28595C0200DC63AE6CB4CAC39903367DFF399EC6wDy4E" TargetMode="External"/><Relationship Id="rId17" Type="http://schemas.openxmlformats.org/officeDocument/2006/relationships/hyperlink" Target="consultantplus://offline/ref=8F9C6DDF85FCE8E233F4BED6EA8BEB077A588CD2EF3BEF2215D36E2CB76A6611579B6F196B1D590203D737FF21EA9393D8483B7DE4259EC5CBBEFB40wCy7E" TargetMode="External"/><Relationship Id="rId25" Type="http://schemas.openxmlformats.org/officeDocument/2006/relationships/hyperlink" Target="consultantplus://offline/ref=8F9C6DDF85FCE8E233F4BED6EA8BEB077A588CD2EC39E32014DE3326BF336A135094300E6C54550303D737F723B59686C9103779FF3B9FDAD7BCF9w4y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9C6DDF85FCE8E233F4BED6EA8BEB077A588CD2EF3AEE2317D46E2CB76A6611579B6F196B1D590203D737FF2DEA9393D8483B7DE4259EC5CBBEFB40wCy7E" TargetMode="External"/><Relationship Id="rId20" Type="http://schemas.openxmlformats.org/officeDocument/2006/relationships/hyperlink" Target="consultantplus://offline/ref=8F9C6DDF85FCE8E233F4BED6EA8BEB077A588CD2EF38E92414D66E2CB76A6611579B6F196B1D590203D737FF2DEA9393D8483B7DE4259EC5CBBEFB40wCy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C6DDF85FCE8E233F4BED6EA8BEB077A588CD2EF3DEC221AD36E2CB76A6611579B6F196B1D590203D737FF2DEA9393D8483B7DE4259EC5CBBEFB40wCy7E" TargetMode="External"/><Relationship Id="rId11" Type="http://schemas.openxmlformats.org/officeDocument/2006/relationships/hyperlink" Target="consultantplus://offline/ref=8F9C6DDF85FCE8E233F4BED6EA8BEB077A588CD2EF38E92414D66E2CB76A6611579B6F196B1D590203D737FF2DEA9393D8483B7DE4259EC5CBBEFB40wCy7E" TargetMode="External"/><Relationship Id="rId24" Type="http://schemas.openxmlformats.org/officeDocument/2006/relationships/hyperlink" Target="consultantplus://offline/ref=8F9C6DDF85FCE8E233F4BED6EA8BEB077A588CD2EF3BEF2215D36E2CB76A6611579B6F196B1D590203D737FE2FEA9393D8483B7DE4259EC5CBBEFB40wCy7E" TargetMode="External"/><Relationship Id="rId5" Type="http://schemas.openxmlformats.org/officeDocument/2006/relationships/hyperlink" Target="consultantplus://offline/ref=8F9C6DDF85FCE8E233F4BED6EA8BEB077A588CD2EC39E32014DE3326BF336A135094300E6C54550303D737F923B59686C9103779FF3B9FDAD7BCF9w4y3E" TargetMode="External"/><Relationship Id="rId15" Type="http://schemas.openxmlformats.org/officeDocument/2006/relationships/hyperlink" Target="consultantplus://offline/ref=8F9C6DDF85FCE8E233F4BED6EA8BEB077A588CD2EF3BEF2215D36E2CB76A6611579B6F196B1D590203D737FF2FEA9393D8483B7DE4259EC5CBBEFB40wCy7E" TargetMode="External"/><Relationship Id="rId23" Type="http://schemas.openxmlformats.org/officeDocument/2006/relationships/hyperlink" Target="consultantplus://offline/ref=8F9C6DDF85FCE8E233F4BED6EA8BEB077A588CD2EF3AEF2017D16E2CB76A6611579B6F196B1D590203D737FF2DEA9393D8483B7DE4259EC5CBBEFB40wCy7E" TargetMode="External"/><Relationship Id="rId10" Type="http://schemas.openxmlformats.org/officeDocument/2006/relationships/hyperlink" Target="consultantplus://offline/ref=8F9C6DDF85FCE8E233F4BED6EA8BEB077A588CD2EF3BE3231BD26E2CB76A6611579B6F196B1D590203D737FF2DEA9393D8483B7DE4259EC5CBBEFB40wCy7E" TargetMode="External"/><Relationship Id="rId19" Type="http://schemas.openxmlformats.org/officeDocument/2006/relationships/hyperlink" Target="consultantplus://offline/ref=8F9C6DDF85FCE8E233F4BED6EA8BEB077A588CD2EF3BEF2215D36E2CB76A6611579B6F196B1D590203D737FE2CEA9393D8483B7DE4259EC5CBBEFB40wCy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9C6DDF85FCE8E233F4BED6EA8BEB077A588CD2EF3BEF2215D36E2CB76A6611579B6F196B1D590203D737FF2DEA9393D8483B7DE4259EC5CBBEFB40wCy7E" TargetMode="External"/><Relationship Id="rId14" Type="http://schemas.openxmlformats.org/officeDocument/2006/relationships/hyperlink" Target="consultantplus://offline/ref=8F9C6DDF85FCE8E233F4BED6EA8BEB077A588CD2EC39E32014DE3326BF336A135094300E6C54550303D737F823B59686C9103779FF3B9FDAD7BCF9w4y3E" TargetMode="External"/><Relationship Id="rId22" Type="http://schemas.openxmlformats.org/officeDocument/2006/relationships/hyperlink" Target="consultantplus://offline/ref=8F9C6DDF85FCE8E233F4BED6EA8BEB077A588CD2EF3BE3231BD26E2CB76A6611579B6F196B1D590203D737FF2DEA9393D8483B7DE4259EC5CBBEFB40wCy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2021-01-15T04:50:00Z</dcterms:created>
  <dcterms:modified xsi:type="dcterms:W3CDTF">2021-01-15T04:50:00Z</dcterms:modified>
</cp:coreProperties>
</file>