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A9" w:rsidRPr="00B662F8" w:rsidRDefault="002F1B4A" w:rsidP="005323C4">
      <w:pPr>
        <w:spacing w:after="0" w:line="240" w:lineRule="auto"/>
        <w:rPr>
          <w:rFonts w:ascii="Arial" w:hAnsi="Arial" w:cs="Arial"/>
          <w:b/>
          <w:color w:val="562314"/>
          <w:sz w:val="32"/>
          <w:szCs w:val="32"/>
        </w:rPr>
      </w:pPr>
      <w:bookmarkStart w:id="0" w:name="_GoBack"/>
      <w:bookmarkEnd w:id="0"/>
      <w:r w:rsidRPr="00B662F8">
        <w:rPr>
          <w:rFonts w:ascii="Arial" w:hAnsi="Arial" w:cs="Arial"/>
          <w:b/>
          <w:noProof/>
          <w:color w:val="56231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74E2A2C" wp14:editId="0CB4D638">
            <wp:simplePos x="0" y="0"/>
            <wp:positionH relativeFrom="margin">
              <wp:align>right</wp:align>
            </wp:positionH>
            <wp:positionV relativeFrom="paragraph">
              <wp:posOffset>-243684</wp:posOffset>
            </wp:positionV>
            <wp:extent cx="1906438" cy="6971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38" cy="69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93" w:rsidRPr="00B662F8">
        <w:rPr>
          <w:rFonts w:ascii="Arial" w:hAnsi="Arial" w:cs="Arial"/>
          <w:b/>
          <w:noProof/>
          <w:color w:val="562314"/>
          <w:sz w:val="32"/>
          <w:szCs w:val="32"/>
          <w:lang w:eastAsia="ru-RU"/>
        </w:rPr>
        <w:t xml:space="preserve">ПЕРЕЧЕНЬ </w:t>
      </w:r>
      <w:r w:rsidR="00D37693" w:rsidRPr="00D475B6">
        <w:rPr>
          <w:rFonts w:ascii="Arial" w:hAnsi="Arial" w:cs="Arial"/>
          <w:b/>
          <w:noProof/>
          <w:color w:val="562314"/>
          <w:sz w:val="32"/>
          <w:szCs w:val="32"/>
          <w:lang w:eastAsia="ru-RU"/>
        </w:rPr>
        <w:t>УСЛУГ</w:t>
      </w:r>
    </w:p>
    <w:p w:rsidR="0070643C" w:rsidRPr="00B662F8" w:rsidRDefault="00302BCC" w:rsidP="005323C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62F8">
        <w:rPr>
          <w:rFonts w:ascii="Arial" w:hAnsi="Arial" w:cs="Arial"/>
          <w:b/>
          <w:color w:val="562314"/>
          <w:sz w:val="32"/>
          <w:szCs w:val="32"/>
        </w:rPr>
        <w:t xml:space="preserve">Центра поддержки экспорта </w:t>
      </w:r>
      <w:r w:rsidR="003C01B0" w:rsidRPr="00B662F8">
        <w:rPr>
          <w:rFonts w:ascii="Arial" w:hAnsi="Arial" w:cs="Arial"/>
          <w:b/>
          <w:color w:val="562314"/>
          <w:sz w:val="32"/>
          <w:szCs w:val="32"/>
        </w:rPr>
        <w:t>Камчатского края</w:t>
      </w:r>
      <w:r w:rsidR="001D5389">
        <w:rPr>
          <w:rFonts w:ascii="Arial" w:hAnsi="Arial" w:cs="Arial"/>
          <w:b/>
          <w:color w:val="562314"/>
          <w:sz w:val="32"/>
          <w:szCs w:val="32"/>
        </w:rPr>
        <w:t xml:space="preserve"> в </w:t>
      </w:r>
      <w:r w:rsidR="00B87E04">
        <w:rPr>
          <w:rFonts w:ascii="Arial" w:hAnsi="Arial" w:cs="Arial"/>
          <w:b/>
          <w:color w:val="562314"/>
          <w:sz w:val="32"/>
          <w:szCs w:val="32"/>
        </w:rPr>
        <w:t>2020</w:t>
      </w:r>
      <w:r w:rsidR="001D5389">
        <w:rPr>
          <w:rFonts w:ascii="Arial" w:hAnsi="Arial" w:cs="Arial"/>
          <w:b/>
          <w:color w:val="562314"/>
          <w:sz w:val="32"/>
          <w:szCs w:val="32"/>
        </w:rPr>
        <w:t> г.</w:t>
      </w:r>
    </w:p>
    <w:tbl>
      <w:tblPr>
        <w:tblStyle w:val="a4"/>
        <w:tblW w:w="14859" w:type="dxa"/>
        <w:tblInd w:w="20" w:type="dxa"/>
        <w:tblBorders>
          <w:top w:val="dotted" w:sz="12" w:space="0" w:color="562314"/>
          <w:left w:val="dotted" w:sz="12" w:space="0" w:color="562314"/>
          <w:bottom w:val="dotted" w:sz="12" w:space="0" w:color="562314"/>
          <w:right w:val="dotted" w:sz="12" w:space="0" w:color="562314"/>
          <w:insideH w:val="dotted" w:sz="12" w:space="0" w:color="562314"/>
          <w:insideV w:val="dotted" w:sz="12" w:space="0" w:color="562314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655"/>
        <w:gridCol w:w="2835"/>
        <w:gridCol w:w="3827"/>
      </w:tblGrid>
      <w:tr w:rsidR="0070643C" w:rsidRPr="00D475B6" w:rsidTr="00CE1E40">
        <w:trPr>
          <w:trHeight w:val="655"/>
        </w:trPr>
        <w:tc>
          <w:tcPr>
            <w:tcW w:w="542" w:type="dxa"/>
            <w:vAlign w:val="center"/>
          </w:tcPr>
          <w:p w:rsidR="000F06AB" w:rsidRPr="00D475B6" w:rsidRDefault="000F06AB" w:rsidP="0009756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562314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F1B4A" w:rsidRPr="00D475B6" w:rsidRDefault="00097561" w:rsidP="0009756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75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vAlign w:val="center"/>
          </w:tcPr>
          <w:p w:rsidR="00F050A8" w:rsidRPr="00D475B6" w:rsidRDefault="00F050A8" w:rsidP="00F050A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75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Стоимость услуги и ограничения</w:t>
            </w:r>
          </w:p>
          <w:p w:rsidR="000F06AB" w:rsidRPr="00D475B6" w:rsidRDefault="00236B2E" w:rsidP="00F050A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75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(в течение года)</w:t>
            </w:r>
          </w:p>
        </w:tc>
        <w:tc>
          <w:tcPr>
            <w:tcW w:w="3827" w:type="dxa"/>
            <w:vAlign w:val="center"/>
          </w:tcPr>
          <w:p w:rsidR="00236B2E" w:rsidRPr="00D475B6" w:rsidRDefault="00CE1E40" w:rsidP="0009756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D5389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3492E2DB" wp14:editId="0215B79D">
                      <wp:simplePos x="0" y="0"/>
                      <wp:positionH relativeFrom="margin">
                        <wp:posOffset>-7072630</wp:posOffset>
                      </wp:positionH>
                      <wp:positionV relativeFrom="paragraph">
                        <wp:posOffset>-16510</wp:posOffset>
                      </wp:positionV>
                      <wp:extent cx="9427845" cy="474345"/>
                      <wp:effectExtent l="0" t="0" r="1905" b="19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7845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936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E0240D8" id="Прямоугольник 2" o:spid="_x0000_s1026" style="position:absolute;margin-left:-556.9pt;margin-top:-1.3pt;width:742.35pt;height:37.3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gHvQIAAJYFAAAOAAAAZHJzL2Uyb0RvYy54bWysVEtu2zAQ3RfoHQjuG9mKnI8ROTAcpCgQ&#10;JEaTImuaIi0BFMmStGV3VaDbAj1CD9FN0U/OIN+oQ+qTNA26KKoFNcOZefPhzJycbkqB1szYQskU&#10;D/cGGDFJVVbIZYrf3Jy/OMLIOiIzIpRkKd4yi08nz5+dVHrMYpUrkTGDAETacaVTnDunx1Fkac5K&#10;YveUZhKEXJmSOGDNMsoMqQC9FFE8GBxElTKZNooya+H2rBHiScDnnFF3xbllDokUQ2wunCacC39G&#10;kxMyXhqi84K2YZB/iKIkhQSnPdQZcQStTPEHVFlQo6zibo+qMlKcF5SFHCCb4eBRNtc50SzkAsWx&#10;ui+T/X+w9HI9N6jIUhxjJEkJT1R/3r3ffap/1He7D/WX+q7+vvtY/6y/1t9Q7OtVaTsGs2s9Ny1n&#10;gfTJb7gp/R/SQptQ421fY7ZxiMLlcRIfHiUjjCjIksNkH2iAie6ttbHuJVMl8kSKDbxhKC1ZX1jX&#10;qHYq3plVosjOCyECY5aLmTBoTeC9Z6Pj/YOjFv03NSG9slTerEH0N5HPrMklUG4rmNcT8jXjUCOI&#10;Pg6RhO5kvR9CKZNu2IhykrHG/WgAX+fd97O3CJkGQI/MwX+P3QJ0mg1Ih91E2ep7Uxaauzce/C2w&#10;xri3CJ6VdL1xWUhlngIQkFXrudHvitSUxldpobItdJBRzWhZTc8LeLcLYt2cGJglmDrYD+4KDi5U&#10;lWLVUhjlyrx76t7rQ4uDFKMKZjPF9u2KGIaReCWh+Y+HSeKHOTDJ6DAGxjyULB5K5KqcKWiHIWwi&#10;TQPp9Z3oSG5UeQtrZOq9gohICr5TTJ3pmJlrdgYsIsqm06AGA6yJu5DXmnpwX1XflzebW2J027wO&#10;2v5SdXNMxo96uNH1llJNV07xIjT4fV3besPwh8ZpF5XfLg/5oHW/Tie/AAAA//8DAFBLAwQUAAYA&#10;CAAAACEA8PHE+t8AAAALAQAADwAAAGRycy9kb3ducmV2LnhtbEyPwU7DMBBE70j8g7VI3FrHidTS&#10;EKeiID6AUlRxc+MliYjXUeykoV/PcqK3Wc1o5m2xnV0nJhxC60mDWiYgkCpvW6o1HN5fFw8gQjRk&#10;TecJNfxggG15e1OY3PozveG0j7XgEgq50dDE2OdShqpBZ8LS90jsffnBmcjnUEs7mDOXu06mSbKS&#10;zrTEC43p8bnB6ns/Oh7JXrqx+qTNhXbHaXf48Jf66LW+v5ufHkFEnON/GP7wGR1KZjr5kWwQnYaF&#10;Uipj+MgyXYHgSLZONiBOGtapAlkW8vqH8hcAAP//AwBQSwECLQAUAAYACAAAACEAtoM4kv4AAADh&#10;AQAAEwAAAAAAAAAAAAAAAAAAAAAAW0NvbnRlbnRfVHlwZXNdLnhtbFBLAQItABQABgAIAAAAIQA4&#10;/SH/1gAAAJQBAAALAAAAAAAAAAAAAAAAAC8BAABfcmVscy8ucmVsc1BLAQItABQABgAIAAAAIQBJ&#10;5DgHvQIAAJYFAAAOAAAAAAAAAAAAAAAAAC4CAABkcnMvZTJvRG9jLnhtbFBLAQItABQABgAIAAAA&#10;IQDw8cT63wAAAAsBAAAPAAAAAAAAAAAAAAAAABcFAABkcnMvZG93bnJldi54bWxQSwUGAAAAAAQA&#10;BADzAAAAIwYAAAAA&#10;" fillcolor="#c59368" stroked="f" strokeweight="1pt">
                      <w10:wrap anchorx="margin"/>
                    </v:rect>
                  </w:pict>
                </mc:Fallback>
              </mc:AlternateContent>
            </w:r>
            <w:r w:rsidR="00097561" w:rsidRPr="00D475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Лимиты для Центра экспорта</w:t>
            </w:r>
          </w:p>
          <w:p w:rsidR="000F06AB" w:rsidRPr="00D475B6" w:rsidRDefault="00236B2E" w:rsidP="0009756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75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(в течение года)</w:t>
            </w:r>
          </w:p>
        </w:tc>
      </w:tr>
      <w:tr w:rsidR="0070643C" w:rsidRPr="00D475B6" w:rsidTr="00644CA4">
        <w:trPr>
          <w:trHeight w:val="380"/>
        </w:trPr>
        <w:tc>
          <w:tcPr>
            <w:tcW w:w="542" w:type="dxa"/>
            <w:vAlign w:val="center"/>
          </w:tcPr>
          <w:p w:rsidR="00CD3837" w:rsidRPr="00D475B6" w:rsidRDefault="00B87E04" w:rsidP="00CD383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CD3837" w:rsidRPr="00D475B6" w:rsidRDefault="002A02FE" w:rsidP="002A02FE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 xml:space="preserve">Информирование 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о существующих мерах государственной и негосударственной поддержки экспортеров</w:t>
            </w:r>
          </w:p>
        </w:tc>
        <w:tc>
          <w:tcPr>
            <w:tcW w:w="2835" w:type="dxa"/>
          </w:tcPr>
          <w:p w:rsidR="00CD3837" w:rsidRPr="00D475B6" w:rsidRDefault="00F050A8" w:rsidP="00FA6C7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</w:t>
            </w:r>
            <w:r w:rsidR="00E31016" w:rsidRPr="00D475B6">
              <w:rPr>
                <w:rFonts w:ascii="Arial" w:hAnsi="Arial" w:cs="Arial"/>
                <w:color w:val="562314"/>
                <w:sz w:val="20"/>
                <w:szCs w:val="20"/>
              </w:rPr>
              <w:t>, без ограничений</w:t>
            </w:r>
          </w:p>
        </w:tc>
        <w:tc>
          <w:tcPr>
            <w:tcW w:w="3827" w:type="dxa"/>
          </w:tcPr>
          <w:p w:rsidR="00CD3837" w:rsidRPr="00D475B6" w:rsidRDefault="00097561" w:rsidP="00FA6C7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Нет</w:t>
            </w:r>
          </w:p>
        </w:tc>
      </w:tr>
      <w:tr w:rsidR="0070643C" w:rsidRPr="00D475B6" w:rsidTr="00644CA4">
        <w:tc>
          <w:tcPr>
            <w:tcW w:w="542" w:type="dxa"/>
            <w:vAlign w:val="center"/>
          </w:tcPr>
          <w:p w:rsidR="00CD3837" w:rsidRPr="00D475B6" w:rsidRDefault="00B87E04" w:rsidP="00CD383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CD3837" w:rsidRPr="00D475B6" w:rsidRDefault="00B87E04" w:rsidP="00B87E04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Базовое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консультирование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по вопросам экспортной деятельности</w:t>
            </w:r>
            <w:r w:rsidR="00097561" w:rsidRPr="00D475B6">
              <w:rPr>
                <w:rFonts w:ascii="Arial" w:hAnsi="Arial" w:cs="Arial"/>
                <w:color w:val="562314"/>
                <w:sz w:val="20"/>
                <w:szCs w:val="20"/>
              </w:rPr>
              <w:t>, в том числе с привлечением сторонних профильных экспертов по тематике внешнеэкономической деятельности</w:t>
            </w:r>
          </w:p>
        </w:tc>
        <w:tc>
          <w:tcPr>
            <w:tcW w:w="2835" w:type="dxa"/>
          </w:tcPr>
          <w:p w:rsidR="00CD3837" w:rsidRPr="00D475B6" w:rsidRDefault="00E31016" w:rsidP="00E31016">
            <w:pPr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Безвозмездно. </w:t>
            </w:r>
            <w:r w:rsidRPr="00D475B6">
              <w:rPr>
                <w:rFonts w:ascii="Arial" w:hAnsi="Arial" w:cs="Arial"/>
                <w:b/>
                <w:color w:val="562314"/>
                <w:sz w:val="20"/>
                <w:szCs w:val="20"/>
              </w:rPr>
              <w:t>Ограничения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: </w:t>
            </w:r>
            <w:r w:rsidR="00236B2E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</w:t>
            </w:r>
            <w:r w:rsidR="00097561" w:rsidRPr="00D475B6">
              <w:rPr>
                <w:rFonts w:ascii="Arial" w:hAnsi="Arial" w:cs="Arial"/>
                <w:color w:val="562314"/>
                <w:sz w:val="20"/>
                <w:szCs w:val="20"/>
              </w:rPr>
              <w:t>10 консультаций для 1 субъекта МС</w:t>
            </w:r>
            <w:r w:rsidR="00236B2E" w:rsidRPr="00D475B6">
              <w:rPr>
                <w:rFonts w:ascii="Arial" w:hAnsi="Arial" w:cs="Arial"/>
                <w:color w:val="562314"/>
                <w:sz w:val="20"/>
                <w:szCs w:val="20"/>
              </w:rPr>
              <w:t>П</w:t>
            </w:r>
          </w:p>
        </w:tc>
        <w:tc>
          <w:tcPr>
            <w:tcW w:w="3827" w:type="dxa"/>
          </w:tcPr>
          <w:p w:rsidR="00CD3837" w:rsidRPr="00D475B6" w:rsidRDefault="00236B2E" w:rsidP="00236B2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</w:t>
            </w:r>
            <w:r w:rsidR="00097561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5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="00097561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консультацию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стороннего профильного эксперта</w:t>
            </w:r>
          </w:p>
        </w:tc>
      </w:tr>
      <w:tr w:rsidR="0070643C" w:rsidRPr="00D475B6" w:rsidTr="00644CA4">
        <w:tc>
          <w:tcPr>
            <w:tcW w:w="542" w:type="dxa"/>
            <w:vAlign w:val="center"/>
          </w:tcPr>
          <w:p w:rsidR="00CD3837" w:rsidRPr="00D475B6" w:rsidRDefault="00B87E04" w:rsidP="00CD383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CD3837" w:rsidRPr="00D475B6" w:rsidRDefault="00B87E04" w:rsidP="00B87E04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Содействие в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подготовке и переводе на иностранные языки презентационных и других материалов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в электронном виде, в том числе в адаптации и переводе упаковки товара</w:t>
            </w:r>
          </w:p>
        </w:tc>
        <w:tc>
          <w:tcPr>
            <w:tcW w:w="2835" w:type="dxa"/>
          </w:tcPr>
          <w:p w:rsidR="00CD3837" w:rsidRPr="00D475B6" w:rsidRDefault="00E31016" w:rsidP="00B4031A">
            <w:pPr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CD3837" w:rsidRPr="00D475B6" w:rsidRDefault="00236B2E" w:rsidP="00B4031A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</w:t>
            </w:r>
            <w:r w:rsidR="00CD3837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50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="00CD3837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субъекта</w:t>
            </w:r>
            <w:r w:rsidR="00CE1450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МСП</w:t>
            </w:r>
          </w:p>
        </w:tc>
      </w:tr>
      <w:tr w:rsidR="0070643C" w:rsidRPr="00D475B6" w:rsidTr="00644CA4">
        <w:tc>
          <w:tcPr>
            <w:tcW w:w="542" w:type="dxa"/>
            <w:vAlign w:val="center"/>
          </w:tcPr>
          <w:p w:rsidR="00CD3837" w:rsidRPr="00D475B6" w:rsidRDefault="00B87E04" w:rsidP="00CD383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CD3837" w:rsidRPr="00D475B6" w:rsidRDefault="00B87E04" w:rsidP="00CE1E40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Содействие в создании на иностранном языке и (или) модернизации уже существующего сайта субъекта малого и среднего предпринимательства (МСП) в </w:t>
            </w:r>
            <w:r w:rsidR="00097561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сети 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Интернет,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</w:p>
        </w:tc>
        <w:tc>
          <w:tcPr>
            <w:tcW w:w="2835" w:type="dxa"/>
          </w:tcPr>
          <w:p w:rsidR="00CD3837" w:rsidRPr="00D475B6" w:rsidRDefault="00DD039D" w:rsidP="00B4031A">
            <w:pPr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На условиях софинансирования 20% стоимости со стороны субъекта МСП</w:t>
            </w:r>
          </w:p>
        </w:tc>
        <w:tc>
          <w:tcPr>
            <w:tcW w:w="3827" w:type="dxa"/>
          </w:tcPr>
          <w:p w:rsidR="00CD3837" w:rsidRPr="00D475B6" w:rsidRDefault="00236B2E" w:rsidP="00236B2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</w:t>
            </w:r>
            <w:r w:rsidR="00DD039D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150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="00DD039D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субъекта МСП,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не более </w:t>
            </w:r>
            <w:r w:rsidR="00DD039D" w:rsidRPr="00D475B6">
              <w:rPr>
                <w:rFonts w:ascii="Arial" w:hAnsi="Arial" w:cs="Arial"/>
                <w:color w:val="562314"/>
                <w:sz w:val="20"/>
                <w:szCs w:val="20"/>
              </w:rPr>
              <w:t>1 сайта для 1 субъекта МСП</w:t>
            </w:r>
          </w:p>
        </w:tc>
      </w:tr>
      <w:tr w:rsidR="0070643C" w:rsidRPr="00D475B6" w:rsidTr="00644CA4">
        <w:tc>
          <w:tcPr>
            <w:tcW w:w="542" w:type="dxa"/>
            <w:vAlign w:val="center"/>
          </w:tcPr>
          <w:p w:rsidR="00CD3837" w:rsidRPr="00D475B6" w:rsidRDefault="00B87E04" w:rsidP="00CD3837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CD3837" w:rsidRPr="00CE1E40" w:rsidRDefault="00B87E04" w:rsidP="00CE1E40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Содействие в проведении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индивидуальных маркетинговых или патентных исследований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, включая разработку патентных ландшафтов и проведение патентной технологической разведки исследования иностранных рынков по запросу субъекта </w:t>
            </w:r>
            <w:r w:rsidR="00CE1E40">
              <w:rPr>
                <w:rFonts w:ascii="Arial" w:hAnsi="Arial" w:cs="Arial"/>
                <w:color w:val="562314"/>
                <w:sz w:val="20"/>
                <w:szCs w:val="20"/>
              </w:rPr>
              <w:t>МСП</w:t>
            </w:r>
          </w:p>
        </w:tc>
        <w:tc>
          <w:tcPr>
            <w:tcW w:w="2835" w:type="dxa"/>
          </w:tcPr>
          <w:p w:rsidR="00CD3837" w:rsidRPr="00D475B6" w:rsidRDefault="00236B2E" w:rsidP="00024303">
            <w:pPr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На условиях софинансирования 20% стоимости со стороны субъекта МСП</w:t>
            </w:r>
          </w:p>
        </w:tc>
        <w:tc>
          <w:tcPr>
            <w:tcW w:w="3827" w:type="dxa"/>
          </w:tcPr>
          <w:p w:rsidR="00CD3837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Не более 400</w:t>
            </w:r>
            <w:r w:rsidR="00DD039D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="00DD039D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 субъекта 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Содействие в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подготовке и экспертизе экспортного контракта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по запросу субъекта МСП</w:t>
            </w:r>
          </w:p>
        </w:tc>
        <w:tc>
          <w:tcPr>
            <w:tcW w:w="2835" w:type="dxa"/>
          </w:tcPr>
          <w:p w:rsidR="00D62C56" w:rsidRPr="00D475B6" w:rsidRDefault="00E31016" w:rsidP="00D62C56">
            <w:pPr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150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субъекта 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МСП в получении комплекса работ (мероприятий), осуществляемых в целях оценки соответствия продукции обязательным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</w:t>
            </w:r>
          </w:p>
        </w:tc>
        <w:tc>
          <w:tcPr>
            <w:tcW w:w="2835" w:type="dxa"/>
          </w:tcPr>
          <w:p w:rsidR="00D62C56" w:rsidRPr="00D475B6" w:rsidRDefault="00D62C56" w:rsidP="00F74693">
            <w:pPr>
              <w:rPr>
                <w:rFonts w:ascii="Arial" w:hAnsi="Arial" w:cs="Arial"/>
                <w:color w:val="562314"/>
                <w:sz w:val="20"/>
                <w:szCs w:val="20"/>
                <w:lang w:val="en-US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На условиях софинансирования 20% стоимости со стороны субъекта МСП</w:t>
            </w:r>
            <w:r w:rsidR="00B372A1" w:rsidRPr="00D475B6">
              <w:rPr>
                <w:rFonts w:ascii="Arial" w:hAnsi="Arial" w:cs="Arial"/>
                <w:b/>
                <w:color w:val="562314"/>
                <w:sz w:val="20"/>
                <w:szCs w:val="20"/>
              </w:rPr>
              <w:t xml:space="preserve">. </w:t>
            </w:r>
            <w:r w:rsidR="00F74693" w:rsidRPr="00D475B6">
              <w:rPr>
                <w:rFonts w:ascii="Arial" w:hAnsi="Arial" w:cs="Arial"/>
                <w:b/>
                <w:color w:val="562314"/>
                <w:sz w:val="20"/>
                <w:szCs w:val="20"/>
              </w:rPr>
              <w:t>Установлены о</w:t>
            </w:r>
            <w:r w:rsidR="00B372A1" w:rsidRPr="00D475B6">
              <w:rPr>
                <w:rFonts w:ascii="Arial" w:hAnsi="Arial" w:cs="Arial"/>
                <w:b/>
                <w:color w:val="562314"/>
                <w:sz w:val="20"/>
                <w:szCs w:val="20"/>
              </w:rPr>
              <w:t>граничения</w:t>
            </w:r>
            <w:r w:rsidR="00F74693" w:rsidRPr="00D475B6">
              <w:rPr>
                <w:rFonts w:ascii="Arial" w:hAnsi="Arial" w:cs="Arial"/>
                <w:b/>
                <w:color w:val="562314"/>
                <w:sz w:val="20"/>
                <w:szCs w:val="20"/>
              </w:rPr>
              <w:t xml:space="preserve"> – проконсультируйтесь в Центре экспорта!</w:t>
            </w:r>
          </w:p>
        </w:tc>
        <w:tc>
          <w:tcPr>
            <w:tcW w:w="3827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1 млн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субъекта 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МСП в получении комплекса работ (мероприятий), осуществляемых в целях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регистрации на внешних рынках объектов интеллектуальной собственности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(изобретений, полезных моделей, промышленных образцов, товарных знаков, наименований мест происхождения товаров и иных)</w:t>
            </w:r>
          </w:p>
        </w:tc>
        <w:tc>
          <w:tcPr>
            <w:tcW w:w="2835" w:type="dxa"/>
          </w:tcPr>
          <w:p w:rsidR="00D62C56" w:rsidRPr="00D475B6" w:rsidRDefault="00D62C56" w:rsidP="00F74693">
            <w:pPr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На условиях софинансирования 30% стоимости со стороны субъекта МСП</w:t>
            </w:r>
            <w:r w:rsidR="00F74693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расходов на оплату услуг по подготовке, подаче заявки на международную регистрацию и делопроизводству. </w:t>
            </w:r>
          </w:p>
        </w:tc>
        <w:tc>
          <w:tcPr>
            <w:tcW w:w="3827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1 млн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субъекта 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D62C56" w:rsidRPr="00D475B6" w:rsidRDefault="00D62C56" w:rsidP="00D475B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Содействие в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поиске и подборе потенциальных иностранных покупателей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по запросу субъекта МСП, включая проверку интереса, 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lastRenderedPageBreak/>
              <w:t>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пересылку пробной продукции, содействие в проведении деловых переговоров</w:t>
            </w:r>
          </w:p>
        </w:tc>
        <w:tc>
          <w:tcPr>
            <w:tcW w:w="2835" w:type="dxa"/>
          </w:tcPr>
          <w:p w:rsidR="00D62C56" w:rsidRPr="00D475B6" w:rsidRDefault="00E3101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lastRenderedPageBreak/>
              <w:t>Безвозмездно, без ограничений</w:t>
            </w:r>
          </w:p>
        </w:tc>
        <w:tc>
          <w:tcPr>
            <w:tcW w:w="3827" w:type="dxa"/>
          </w:tcPr>
          <w:p w:rsidR="00D62C56" w:rsidRPr="00D475B6" w:rsidRDefault="00F050A8" w:rsidP="00F050A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200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субъекта 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55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Содействие субъектам МСП в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формировании коммерческого предложения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под целевые рынки и категории товаров (работ, услуг)</w:t>
            </w:r>
          </w:p>
        </w:tc>
        <w:tc>
          <w:tcPr>
            <w:tcW w:w="2835" w:type="dxa"/>
          </w:tcPr>
          <w:p w:rsidR="00D62C56" w:rsidRPr="00D475B6" w:rsidRDefault="00E3101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D62C56" w:rsidRPr="00D475B6" w:rsidRDefault="00F050A8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200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субъекта 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Организация и проведение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семинаров, вебинаров, мастер-классов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и других информационно-консультационных мероприятий по вопросам экспортной деятельности</w:t>
            </w:r>
          </w:p>
        </w:tc>
        <w:tc>
          <w:tcPr>
            <w:tcW w:w="2835" w:type="dxa"/>
          </w:tcPr>
          <w:p w:rsidR="00D62C56" w:rsidRPr="00D475B6" w:rsidRDefault="00E3101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1972B1" w:rsidRPr="00D475B6" w:rsidRDefault="001972B1" w:rsidP="001972B1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80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экспортный семинар по модулям </w:t>
            </w:r>
            <w:r w:rsidR="00776F2C" w:rsidRPr="00D475B6">
              <w:rPr>
                <w:rFonts w:ascii="Arial" w:hAnsi="Arial" w:cs="Arial"/>
                <w:color w:val="562314"/>
                <w:sz w:val="20"/>
                <w:szCs w:val="20"/>
              </w:rPr>
              <w:t>Школы экспорта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.</w:t>
            </w:r>
          </w:p>
          <w:p w:rsidR="00D62C56" w:rsidRPr="00D475B6" w:rsidRDefault="001972B1" w:rsidP="001972B1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100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иной семинар, вебинар, мастер-класс</w:t>
            </w:r>
          </w:p>
        </w:tc>
      </w:tr>
      <w:tr w:rsidR="00D62C56" w:rsidRPr="00D475B6" w:rsidTr="00644CA4">
        <w:trPr>
          <w:trHeight w:val="151"/>
        </w:trPr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Организация и проведение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межрегиональных бизнес-миссий</w:t>
            </w:r>
          </w:p>
        </w:tc>
        <w:tc>
          <w:tcPr>
            <w:tcW w:w="2835" w:type="dxa"/>
          </w:tcPr>
          <w:p w:rsidR="00D62C56" w:rsidRPr="00D475B6" w:rsidRDefault="00E3101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D62C56" w:rsidRPr="00D475B6" w:rsidRDefault="004A140A" w:rsidP="00E12BD0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Не более 5</w:t>
            </w:r>
            <w:r w:rsidR="00D62C56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00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="00D62C56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</w:t>
            </w:r>
            <w:r w:rsidR="00E12BD0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на 1 бизнес-миссию при условии участия не менее 3 субъектов </w:t>
            </w:r>
            <w:r w:rsidR="003F23CF" w:rsidRPr="00D475B6">
              <w:rPr>
                <w:rFonts w:ascii="Arial" w:hAnsi="Arial" w:cs="Arial"/>
                <w:color w:val="562314"/>
                <w:sz w:val="20"/>
                <w:szCs w:val="20"/>
              </w:rPr>
              <w:t>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13</w:t>
            </w:r>
          </w:p>
        </w:tc>
        <w:tc>
          <w:tcPr>
            <w:tcW w:w="7655" w:type="dxa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Организация и проведение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международных бизнес-миссий</w:t>
            </w:r>
          </w:p>
        </w:tc>
        <w:tc>
          <w:tcPr>
            <w:tcW w:w="2835" w:type="dxa"/>
          </w:tcPr>
          <w:p w:rsidR="00D62C56" w:rsidRPr="00D475B6" w:rsidRDefault="00E31016" w:rsidP="00D62C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D62C56" w:rsidRPr="00D475B6" w:rsidRDefault="00E12BD0" w:rsidP="00B372A1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1 млн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бизнес-миссию при условии участия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в бизнес-миссии 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не менее 3 субъектов МСП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14</w:t>
            </w:r>
          </w:p>
        </w:tc>
        <w:tc>
          <w:tcPr>
            <w:tcW w:w="7655" w:type="dxa"/>
          </w:tcPr>
          <w:p w:rsidR="00D62C56" w:rsidRPr="00D475B6" w:rsidRDefault="00D62C56" w:rsidP="00B372A1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Организация и проведение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реверсных бизнес-миссий</w:t>
            </w:r>
            <w:r w:rsidR="009230BF"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 xml:space="preserve"> </w:t>
            </w:r>
            <w:r w:rsidR="009230BF"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(прием иностранной делегации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в Камчатском крае с целью проведения бизнес-</w:t>
            </w:r>
            <w:r w:rsidR="009230BF" w:rsidRPr="00D475B6">
              <w:rPr>
                <w:rFonts w:ascii="Arial" w:hAnsi="Arial" w:cs="Arial"/>
                <w:color w:val="562314"/>
                <w:sz w:val="20"/>
                <w:szCs w:val="20"/>
              </w:rPr>
              <w:t>встреч и продвижения российской продукции на экспорт)</w:t>
            </w:r>
          </w:p>
        </w:tc>
        <w:tc>
          <w:tcPr>
            <w:tcW w:w="2835" w:type="dxa"/>
          </w:tcPr>
          <w:p w:rsidR="00D62C56" w:rsidRPr="00D475B6" w:rsidRDefault="009230BF" w:rsidP="00D62C56">
            <w:pPr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D62C56" w:rsidRPr="00D475B6" w:rsidRDefault="009230BF" w:rsidP="003E407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500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1 иностранную компанию</w:t>
            </w:r>
            <w:r w:rsidR="003E407E" w:rsidRPr="00D475B6">
              <w:rPr>
                <w:rFonts w:ascii="Arial" w:hAnsi="Arial" w:cs="Arial"/>
                <w:color w:val="562314"/>
                <w:sz w:val="20"/>
                <w:szCs w:val="20"/>
              </w:rPr>
              <w:t>, но 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е более 2 млн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при составе делегаци</w:t>
            </w:r>
            <w:r w:rsidR="003E407E" w:rsidRPr="00D475B6">
              <w:rPr>
                <w:rFonts w:ascii="Arial" w:hAnsi="Arial" w:cs="Arial"/>
                <w:color w:val="562314"/>
                <w:sz w:val="20"/>
                <w:szCs w:val="20"/>
              </w:rPr>
              <w:t>и более 4 иностранных компаний</w:t>
            </w:r>
          </w:p>
        </w:tc>
      </w:tr>
      <w:tr w:rsidR="00D62C56" w:rsidRPr="00D475B6" w:rsidTr="00644CA4">
        <w:tc>
          <w:tcPr>
            <w:tcW w:w="542" w:type="dxa"/>
            <w:vAlign w:val="center"/>
          </w:tcPr>
          <w:p w:rsidR="00D62C56" w:rsidRPr="00D475B6" w:rsidRDefault="00D62C56" w:rsidP="00D62C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15</w:t>
            </w:r>
          </w:p>
        </w:tc>
        <w:tc>
          <w:tcPr>
            <w:tcW w:w="7655" w:type="dxa"/>
          </w:tcPr>
          <w:p w:rsidR="00D62C56" w:rsidRPr="00D475B6" w:rsidRDefault="00D62C56" w:rsidP="00B372A1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Организация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индивидуальных поездок субъектов МСП за пределами Российской Федерации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с целью проведения переговоров с потенциальным покупателем товаров (работ, услуг) и последующим заключением экспортного контракта</w:t>
            </w:r>
          </w:p>
        </w:tc>
        <w:tc>
          <w:tcPr>
            <w:tcW w:w="2835" w:type="dxa"/>
          </w:tcPr>
          <w:p w:rsidR="00D62C56" w:rsidRPr="00D475B6" w:rsidRDefault="001A3EB6" w:rsidP="009230BF">
            <w:pPr>
              <w:rPr>
                <w:rFonts w:ascii="Arial" w:hAnsi="Arial" w:cs="Arial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Только на платной основе</w:t>
            </w:r>
          </w:p>
        </w:tc>
        <w:tc>
          <w:tcPr>
            <w:tcW w:w="3827" w:type="dxa"/>
          </w:tcPr>
          <w:p w:rsidR="001972B1" w:rsidRPr="00D475B6" w:rsidRDefault="001972B1" w:rsidP="001A3EB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</w:p>
        </w:tc>
      </w:tr>
      <w:tr w:rsidR="00FC5D1D" w:rsidRPr="00D475B6" w:rsidTr="00644CA4">
        <w:tc>
          <w:tcPr>
            <w:tcW w:w="542" w:type="dxa"/>
            <w:vAlign w:val="center"/>
          </w:tcPr>
          <w:p w:rsidR="00FC5D1D" w:rsidRPr="00D475B6" w:rsidRDefault="00FC5D1D" w:rsidP="00FC5D1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16</w:t>
            </w:r>
          </w:p>
        </w:tc>
        <w:tc>
          <w:tcPr>
            <w:tcW w:w="7655" w:type="dxa"/>
          </w:tcPr>
          <w:p w:rsidR="00FC5D1D" w:rsidRPr="00D475B6" w:rsidRDefault="00FC5D1D" w:rsidP="00FC5D1D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Организация участия субъекта МСП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в международном выставочно-ярмарочном и конгрессном мероприятии на территории Российской Федерации</w:t>
            </w:r>
          </w:p>
        </w:tc>
        <w:tc>
          <w:tcPr>
            <w:tcW w:w="2835" w:type="dxa"/>
          </w:tcPr>
          <w:p w:rsidR="00FC5D1D" w:rsidRPr="00D475B6" w:rsidRDefault="00FC5D1D" w:rsidP="00FC5D1D">
            <w:pPr>
              <w:rPr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FC5D1D" w:rsidRPr="00D475B6" w:rsidRDefault="009D5A8D" w:rsidP="009D5A8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600 тыс.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индивидуальный стенд, не более 1,5 млн.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коллективный стенд (не менее 3 субъектов МСП)</w:t>
            </w:r>
          </w:p>
        </w:tc>
      </w:tr>
      <w:tr w:rsidR="00FC5D1D" w:rsidRPr="00D475B6" w:rsidTr="00644CA4">
        <w:tc>
          <w:tcPr>
            <w:tcW w:w="542" w:type="dxa"/>
            <w:vAlign w:val="center"/>
          </w:tcPr>
          <w:p w:rsidR="00FC5D1D" w:rsidRPr="00D475B6" w:rsidRDefault="00FC5D1D" w:rsidP="00FC5D1D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17</w:t>
            </w:r>
          </w:p>
        </w:tc>
        <w:tc>
          <w:tcPr>
            <w:tcW w:w="7655" w:type="dxa"/>
          </w:tcPr>
          <w:p w:rsidR="00FC5D1D" w:rsidRPr="00D475B6" w:rsidRDefault="00FC5D1D" w:rsidP="00B372A1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Организация участия субъекта МСП </w:t>
            </w:r>
            <w:r w:rsidRPr="00D475B6">
              <w:rPr>
                <w:rFonts w:ascii="Arial" w:hAnsi="Arial" w:cs="Arial"/>
                <w:b/>
                <w:i/>
                <w:color w:val="562314"/>
                <w:sz w:val="20"/>
                <w:szCs w:val="20"/>
              </w:rPr>
              <w:t>в международном выставочно-ярмарочном и конгрессном мероприятии за пределами Российской Федерации</w:t>
            </w:r>
          </w:p>
        </w:tc>
        <w:tc>
          <w:tcPr>
            <w:tcW w:w="2835" w:type="dxa"/>
          </w:tcPr>
          <w:p w:rsidR="00FC5D1D" w:rsidRPr="00D475B6" w:rsidRDefault="00FC5D1D" w:rsidP="00FC5D1D">
            <w:pPr>
              <w:rPr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FC5D1D" w:rsidRPr="00D475B6" w:rsidRDefault="00776F2C" w:rsidP="00776F2C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Не более 1,5 млн.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на индивидуальный стенд, не более 2,5 млн. 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₽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</w:t>
            </w:r>
            <w:r w:rsidR="00B661F9" w:rsidRPr="00D475B6">
              <w:rPr>
                <w:rFonts w:ascii="Arial" w:hAnsi="Arial" w:cs="Arial"/>
                <w:color w:val="562314"/>
                <w:sz w:val="20"/>
                <w:szCs w:val="20"/>
              </w:rPr>
              <w:t>на коллективный</w:t>
            </w: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 xml:space="preserve"> стенд</w:t>
            </w:r>
          </w:p>
        </w:tc>
      </w:tr>
      <w:tr w:rsidR="001A3EB6" w:rsidRPr="00D475B6" w:rsidTr="00644CA4">
        <w:tc>
          <w:tcPr>
            <w:tcW w:w="542" w:type="dxa"/>
            <w:vAlign w:val="center"/>
          </w:tcPr>
          <w:p w:rsidR="001A3EB6" w:rsidRPr="00D475B6" w:rsidRDefault="001A3EB6" w:rsidP="001A3EB6">
            <w:pPr>
              <w:pStyle w:val="3"/>
              <w:shd w:val="clear" w:color="auto" w:fill="auto"/>
              <w:spacing w:before="0" w:after="0" w:line="240" w:lineRule="auto"/>
              <w:ind w:left="20" w:right="20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18</w:t>
            </w:r>
          </w:p>
        </w:tc>
        <w:tc>
          <w:tcPr>
            <w:tcW w:w="7655" w:type="dxa"/>
          </w:tcPr>
          <w:p w:rsidR="001A3EB6" w:rsidRPr="00D475B6" w:rsidRDefault="001A3EB6" w:rsidP="001A3EB6">
            <w:pPr>
              <w:pStyle w:val="3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Содействие в размещении субъектов МСП на электронных торговых площадка</w:t>
            </w:r>
            <w:r w:rsidR="00B372A1" w:rsidRPr="00D475B6">
              <w:rPr>
                <w:rFonts w:ascii="Arial" w:hAnsi="Arial" w:cs="Arial"/>
                <w:color w:val="562314"/>
                <w:sz w:val="20"/>
                <w:szCs w:val="20"/>
              </w:rPr>
              <w:t>х</w:t>
            </w:r>
          </w:p>
        </w:tc>
        <w:tc>
          <w:tcPr>
            <w:tcW w:w="2835" w:type="dxa"/>
          </w:tcPr>
          <w:p w:rsidR="001A3EB6" w:rsidRPr="00D475B6" w:rsidRDefault="00B661F9" w:rsidP="001A3EB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1A3EB6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Не более 1 млн ₽ на 1 субъекта МСП</w:t>
            </w:r>
          </w:p>
        </w:tc>
      </w:tr>
      <w:tr w:rsidR="00B661F9" w:rsidRPr="00D475B6" w:rsidTr="00644CA4">
        <w:tc>
          <w:tcPr>
            <w:tcW w:w="542" w:type="dxa"/>
            <w:vAlign w:val="center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ind w:left="20" w:right="20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19</w:t>
            </w:r>
          </w:p>
        </w:tc>
        <w:tc>
          <w:tcPr>
            <w:tcW w:w="7655" w:type="dxa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ind w:left="20" w:right="20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Организация участия субъектов МСП в акселерационных программах по развитию экспортной деятельности с привлечением партнерских организаций</w:t>
            </w:r>
          </w:p>
        </w:tc>
        <w:tc>
          <w:tcPr>
            <w:tcW w:w="2835" w:type="dxa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На условиях софинансирования 20% стоимости со стороны субъекта МСП</w:t>
            </w:r>
          </w:p>
        </w:tc>
        <w:tc>
          <w:tcPr>
            <w:tcW w:w="3827" w:type="dxa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Не более 3 млн. ₽ на 1 акселерационный проект для не менее 10 субъектов СМП</w:t>
            </w:r>
          </w:p>
        </w:tc>
      </w:tr>
      <w:tr w:rsidR="00B661F9" w:rsidRPr="00D475B6" w:rsidTr="00644CA4">
        <w:tc>
          <w:tcPr>
            <w:tcW w:w="542" w:type="dxa"/>
            <w:vAlign w:val="center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ind w:left="20" w:right="20"/>
              <w:jc w:val="center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20</w:t>
            </w:r>
          </w:p>
        </w:tc>
        <w:tc>
          <w:tcPr>
            <w:tcW w:w="7655" w:type="dxa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ind w:left="20" w:right="20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Организация участия субъектов МСП в акселерационных программах по развитию экспортной деятельности на базе Центра экспорта</w:t>
            </w:r>
          </w:p>
        </w:tc>
        <w:tc>
          <w:tcPr>
            <w:tcW w:w="2835" w:type="dxa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Безвозмездно, без ограничений</w:t>
            </w:r>
          </w:p>
        </w:tc>
        <w:tc>
          <w:tcPr>
            <w:tcW w:w="3827" w:type="dxa"/>
          </w:tcPr>
          <w:p w:rsidR="00B661F9" w:rsidRPr="00D475B6" w:rsidRDefault="00B661F9" w:rsidP="00B661F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562314"/>
                <w:sz w:val="20"/>
                <w:szCs w:val="20"/>
              </w:rPr>
            </w:pPr>
            <w:r w:rsidRPr="00D475B6">
              <w:rPr>
                <w:rFonts w:ascii="Arial" w:hAnsi="Arial" w:cs="Arial"/>
                <w:color w:val="562314"/>
                <w:sz w:val="20"/>
                <w:szCs w:val="20"/>
              </w:rPr>
              <w:t>Не более 1,5 млн. ₽ на 1 субъекта МСП при участии не менее 2 субъектов МСП</w:t>
            </w:r>
          </w:p>
        </w:tc>
      </w:tr>
    </w:tbl>
    <w:p w:rsidR="00454631" w:rsidRPr="00CE1E40" w:rsidRDefault="00454631" w:rsidP="002F1B4A">
      <w:pPr>
        <w:spacing w:after="0" w:line="240" w:lineRule="auto"/>
        <w:jc w:val="center"/>
        <w:rPr>
          <w:rFonts w:ascii="Arial" w:hAnsi="Arial" w:cs="Arial"/>
          <w:b/>
          <w:color w:val="562314"/>
          <w:sz w:val="28"/>
          <w:szCs w:val="28"/>
        </w:rPr>
      </w:pPr>
    </w:p>
    <w:tbl>
      <w:tblPr>
        <w:tblStyle w:val="a4"/>
        <w:tblW w:w="6923" w:type="dxa"/>
        <w:jc w:val="center"/>
        <w:tblBorders>
          <w:top w:val="single" w:sz="18" w:space="0" w:color="562314"/>
          <w:left w:val="single" w:sz="18" w:space="0" w:color="562314"/>
          <w:bottom w:val="single" w:sz="18" w:space="0" w:color="562314"/>
          <w:right w:val="single" w:sz="18" w:space="0" w:color="562314"/>
          <w:insideH w:val="single" w:sz="18" w:space="0" w:color="562314"/>
          <w:insideV w:val="single" w:sz="18" w:space="0" w:color="562314"/>
        </w:tblBorders>
        <w:tblLook w:val="04A0" w:firstRow="1" w:lastRow="0" w:firstColumn="1" w:lastColumn="0" w:noHBand="0" w:noVBand="1"/>
      </w:tblPr>
      <w:tblGrid>
        <w:gridCol w:w="6923"/>
      </w:tblGrid>
      <w:tr w:rsidR="00454631" w:rsidTr="00D475B6">
        <w:trPr>
          <w:jc w:val="center"/>
        </w:trPr>
        <w:tc>
          <w:tcPr>
            <w:tcW w:w="6923" w:type="dxa"/>
          </w:tcPr>
          <w:p w:rsidR="00454631" w:rsidRDefault="00454631" w:rsidP="002F1B4A">
            <w:pPr>
              <w:jc w:val="center"/>
              <w:rPr>
                <w:rFonts w:ascii="Arial" w:hAnsi="Arial" w:cs="Arial"/>
                <w:b/>
                <w:color w:val="562314"/>
                <w:sz w:val="28"/>
                <w:szCs w:val="28"/>
              </w:rPr>
            </w:pPr>
            <w:r w:rsidRPr="002F1B4A">
              <w:rPr>
                <w:rFonts w:ascii="Arial" w:hAnsi="Arial" w:cs="Arial"/>
                <w:b/>
                <w:color w:val="562314"/>
                <w:sz w:val="28"/>
                <w:szCs w:val="28"/>
              </w:rPr>
              <w:t xml:space="preserve">Больше информации на </w:t>
            </w:r>
            <w:hyperlink r:id="rId7" w:history="1">
              <w:r w:rsidRPr="007C1609">
                <w:rPr>
                  <w:rStyle w:val="a7"/>
                  <w:rFonts w:ascii="Arial" w:hAnsi="Arial" w:cs="Arial"/>
                  <w:b/>
                  <w:sz w:val="28"/>
                  <w:szCs w:val="28"/>
                </w:rPr>
                <w:t>www.kamexport41.ru</w:t>
              </w:r>
            </w:hyperlink>
          </w:p>
        </w:tc>
      </w:tr>
    </w:tbl>
    <w:p w:rsidR="004F3FEA" w:rsidRPr="002F1B4A" w:rsidRDefault="004F3FEA" w:rsidP="00CE1E40">
      <w:pPr>
        <w:spacing w:after="0" w:line="240" w:lineRule="auto"/>
        <w:jc w:val="center"/>
        <w:rPr>
          <w:rFonts w:ascii="Arial" w:hAnsi="Arial" w:cs="Arial"/>
          <w:b/>
          <w:color w:val="562314"/>
          <w:sz w:val="28"/>
          <w:szCs w:val="28"/>
        </w:rPr>
      </w:pPr>
    </w:p>
    <w:sectPr w:rsidR="004F3FEA" w:rsidRPr="002F1B4A" w:rsidSect="00D475B6">
      <w:pgSz w:w="16838" w:h="11906" w:orient="landscape"/>
      <w:pgMar w:top="425" w:right="822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7B52"/>
    <w:multiLevelType w:val="multilevel"/>
    <w:tmpl w:val="913C1E58"/>
    <w:lvl w:ilvl="0">
      <w:start w:val="3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FA"/>
    <w:rsid w:val="00024303"/>
    <w:rsid w:val="0005266A"/>
    <w:rsid w:val="00097561"/>
    <w:rsid w:val="000A5C97"/>
    <w:rsid w:val="000B2016"/>
    <w:rsid w:val="000F06AB"/>
    <w:rsid w:val="00183054"/>
    <w:rsid w:val="00190B3E"/>
    <w:rsid w:val="001972B1"/>
    <w:rsid w:val="0019751A"/>
    <w:rsid w:val="001A3EB6"/>
    <w:rsid w:val="001D5389"/>
    <w:rsid w:val="00200893"/>
    <w:rsid w:val="00217B26"/>
    <w:rsid w:val="00233CA9"/>
    <w:rsid w:val="00236B2E"/>
    <w:rsid w:val="002A02FE"/>
    <w:rsid w:val="002B556C"/>
    <w:rsid w:val="002C3F5F"/>
    <w:rsid w:val="002F1B4A"/>
    <w:rsid w:val="00302BCC"/>
    <w:rsid w:val="00303940"/>
    <w:rsid w:val="003C01B0"/>
    <w:rsid w:val="003D5261"/>
    <w:rsid w:val="003D54D2"/>
    <w:rsid w:val="003E1F98"/>
    <w:rsid w:val="003E407E"/>
    <w:rsid w:val="003F23CF"/>
    <w:rsid w:val="003F6D07"/>
    <w:rsid w:val="00447A1E"/>
    <w:rsid w:val="00454631"/>
    <w:rsid w:val="0049024C"/>
    <w:rsid w:val="00490A29"/>
    <w:rsid w:val="00490B2E"/>
    <w:rsid w:val="004A140A"/>
    <w:rsid w:val="004C1B00"/>
    <w:rsid w:val="004F3FEA"/>
    <w:rsid w:val="005052E5"/>
    <w:rsid w:val="005323C4"/>
    <w:rsid w:val="00565D65"/>
    <w:rsid w:val="005A2FF7"/>
    <w:rsid w:val="005F3477"/>
    <w:rsid w:val="005F5A80"/>
    <w:rsid w:val="00644CA4"/>
    <w:rsid w:val="0070643C"/>
    <w:rsid w:val="007612AB"/>
    <w:rsid w:val="00776F2C"/>
    <w:rsid w:val="007F16C1"/>
    <w:rsid w:val="007F3A88"/>
    <w:rsid w:val="00814F0C"/>
    <w:rsid w:val="008164B1"/>
    <w:rsid w:val="008654FA"/>
    <w:rsid w:val="00884691"/>
    <w:rsid w:val="00884CD1"/>
    <w:rsid w:val="008C6E36"/>
    <w:rsid w:val="008D75FA"/>
    <w:rsid w:val="008E15EE"/>
    <w:rsid w:val="008F6DFD"/>
    <w:rsid w:val="009230BF"/>
    <w:rsid w:val="009568FE"/>
    <w:rsid w:val="009809DE"/>
    <w:rsid w:val="009948D8"/>
    <w:rsid w:val="009D5A8D"/>
    <w:rsid w:val="00A35F5A"/>
    <w:rsid w:val="00A75F6E"/>
    <w:rsid w:val="00A95CA8"/>
    <w:rsid w:val="00AB3703"/>
    <w:rsid w:val="00B372A1"/>
    <w:rsid w:val="00B4031A"/>
    <w:rsid w:val="00B46CE9"/>
    <w:rsid w:val="00B51E2F"/>
    <w:rsid w:val="00B661F9"/>
    <w:rsid w:val="00B662F8"/>
    <w:rsid w:val="00B87E04"/>
    <w:rsid w:val="00BC46DE"/>
    <w:rsid w:val="00C3119F"/>
    <w:rsid w:val="00CA6731"/>
    <w:rsid w:val="00CB26CC"/>
    <w:rsid w:val="00CD3837"/>
    <w:rsid w:val="00CE1450"/>
    <w:rsid w:val="00CE1E40"/>
    <w:rsid w:val="00CE7EBD"/>
    <w:rsid w:val="00D3078B"/>
    <w:rsid w:val="00D3627E"/>
    <w:rsid w:val="00D37693"/>
    <w:rsid w:val="00D475B6"/>
    <w:rsid w:val="00D62C56"/>
    <w:rsid w:val="00DB6A22"/>
    <w:rsid w:val="00DD039D"/>
    <w:rsid w:val="00DE7C5D"/>
    <w:rsid w:val="00E12BD0"/>
    <w:rsid w:val="00E16E38"/>
    <w:rsid w:val="00E31016"/>
    <w:rsid w:val="00E4696F"/>
    <w:rsid w:val="00E94029"/>
    <w:rsid w:val="00EF2DEC"/>
    <w:rsid w:val="00F050A8"/>
    <w:rsid w:val="00F57726"/>
    <w:rsid w:val="00F74693"/>
    <w:rsid w:val="00F93987"/>
    <w:rsid w:val="00FA6C7D"/>
    <w:rsid w:val="00FC5D1D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F3F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F3FEA"/>
    <w:pPr>
      <w:widowControl w:val="0"/>
      <w:shd w:val="clear" w:color="auto" w:fill="FFFFFF"/>
      <w:spacing w:before="240" w:after="18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4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8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1B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F3F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F3FEA"/>
    <w:pPr>
      <w:widowControl w:val="0"/>
      <w:shd w:val="clear" w:color="auto" w:fill="FFFFFF"/>
      <w:spacing w:before="240" w:after="18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4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8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1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export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Кушнарев</dc:creator>
  <cp:lastModifiedBy>Истомина Ирина Михайловна</cp:lastModifiedBy>
  <cp:revision>2</cp:revision>
  <cp:lastPrinted>2019-11-14T07:15:00Z</cp:lastPrinted>
  <dcterms:created xsi:type="dcterms:W3CDTF">2020-02-21T04:15:00Z</dcterms:created>
  <dcterms:modified xsi:type="dcterms:W3CDTF">2020-02-21T04:15:00Z</dcterms:modified>
</cp:coreProperties>
</file>