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84" w:rsidRDefault="005E0184">
      <w:pPr>
        <w:pStyle w:val="ConsPlusNormal"/>
        <w:jc w:val="both"/>
        <w:outlineLvl w:val="0"/>
      </w:pPr>
      <w:bookmarkStart w:id="0" w:name="_GoBack"/>
      <w:bookmarkEnd w:id="0"/>
    </w:p>
    <w:p w:rsidR="005E0184" w:rsidRDefault="005E0184">
      <w:pPr>
        <w:pStyle w:val="ConsPlusTitle"/>
        <w:jc w:val="center"/>
      </w:pPr>
      <w:r>
        <w:t>ЗАКОНОДАТЕЛЬНОЕ СОБРАНИЕ КАМЧАТСКОГО КРАЯ</w:t>
      </w:r>
    </w:p>
    <w:p w:rsidR="005E0184" w:rsidRDefault="005E0184">
      <w:pPr>
        <w:pStyle w:val="ConsPlusTitle"/>
        <w:jc w:val="center"/>
      </w:pPr>
    </w:p>
    <w:p w:rsidR="005E0184" w:rsidRDefault="005E0184">
      <w:pPr>
        <w:pStyle w:val="ConsPlusTitle"/>
        <w:jc w:val="center"/>
      </w:pPr>
      <w:r>
        <w:t>ПОСТАНОВЛЕНИЕ</w:t>
      </w:r>
    </w:p>
    <w:p w:rsidR="005E0184" w:rsidRDefault="005E0184">
      <w:pPr>
        <w:pStyle w:val="ConsPlusTitle"/>
        <w:jc w:val="center"/>
      </w:pPr>
      <w:r>
        <w:t>от 19 июня 2008 года N 198</w:t>
      </w:r>
    </w:p>
    <w:p w:rsidR="005E0184" w:rsidRDefault="005E0184">
      <w:pPr>
        <w:pStyle w:val="ConsPlusTitle"/>
        <w:jc w:val="center"/>
      </w:pPr>
    </w:p>
    <w:p w:rsidR="005E0184" w:rsidRDefault="005E0184">
      <w:pPr>
        <w:pStyle w:val="ConsPlusTitle"/>
        <w:jc w:val="center"/>
      </w:pPr>
      <w:r>
        <w:t>О РАСПРОСТРАНЕНИИ ДЕЙСТВИЯ ПОСТАНОВЛЕНИЯ</w:t>
      </w:r>
    </w:p>
    <w:p w:rsidR="005E0184" w:rsidRDefault="005E0184">
      <w:pPr>
        <w:pStyle w:val="ConsPlusTitle"/>
        <w:jc w:val="center"/>
      </w:pPr>
      <w:r>
        <w:t>СОВЕТА НАРОДНЫХ ДЕПУТАТОВ КАМЧАТСКОЙ ОБЛАСТИ</w:t>
      </w:r>
    </w:p>
    <w:p w:rsidR="005E0184" w:rsidRDefault="005E0184">
      <w:pPr>
        <w:pStyle w:val="ConsPlusTitle"/>
        <w:jc w:val="center"/>
      </w:pPr>
      <w:r>
        <w:t>ОТ 19.04.2006 N 2004 "ОБ УСТАНОВЛЕНИИ ДЛЯ ОРГАНИЗАЦИЙ,</w:t>
      </w:r>
    </w:p>
    <w:p w:rsidR="005E0184" w:rsidRDefault="005E0184">
      <w:pPr>
        <w:pStyle w:val="ConsPlusTitle"/>
        <w:jc w:val="center"/>
      </w:pPr>
      <w:r>
        <w:t>ОСУЩЕСТВЛЯЮЩИХ РОЗНИЧНУЮ ПРОДАЖУ АЛКОГОЛЬНОЙ ПРОДУКЦИИ НА</w:t>
      </w:r>
    </w:p>
    <w:p w:rsidR="005E0184" w:rsidRDefault="005E0184">
      <w:pPr>
        <w:pStyle w:val="ConsPlusTitle"/>
        <w:jc w:val="center"/>
      </w:pPr>
      <w:r>
        <w:t>ТЕРРИТОРИИ КАМЧАТСКОЙ ОБЛАСТИ, ТРЕБОВАНИЙ К МИНИМАЛЬНОМУ</w:t>
      </w:r>
    </w:p>
    <w:p w:rsidR="005E0184" w:rsidRDefault="005E0184">
      <w:pPr>
        <w:pStyle w:val="ConsPlusTitle"/>
        <w:jc w:val="center"/>
      </w:pPr>
      <w:r>
        <w:t>РАЗМЕРУ ОПЛАЧЕННОГО УСТАВНОГО КАПИТАЛА (УСТАВНОГО</w:t>
      </w:r>
    </w:p>
    <w:p w:rsidR="005E0184" w:rsidRDefault="005E0184">
      <w:pPr>
        <w:pStyle w:val="ConsPlusTitle"/>
        <w:jc w:val="center"/>
      </w:pPr>
      <w:r>
        <w:t>ФОНДА)" НА ТЕРРИТОРИЮ КАМЧАТСКОГО КРАЯ</w:t>
      </w:r>
    </w:p>
    <w:p w:rsidR="005E0184" w:rsidRDefault="005E0184">
      <w:pPr>
        <w:pStyle w:val="ConsPlusNormal"/>
        <w:ind w:firstLine="540"/>
        <w:jc w:val="both"/>
      </w:pPr>
    </w:p>
    <w:p w:rsidR="005E0184" w:rsidRDefault="005E018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3 статьи 17</w:t>
        </w:r>
      </w:hyperlink>
      <w:r>
        <w:t xml:space="preserve"> Федерального конституционного закона от 12.07.2006 N 2-ФКЗ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 Законодательное Собрание Камчатского края</w:t>
      </w:r>
    </w:p>
    <w:p w:rsidR="005E0184" w:rsidRDefault="005E0184">
      <w:pPr>
        <w:pStyle w:val="ConsPlusNormal"/>
        <w:ind w:firstLine="540"/>
        <w:jc w:val="both"/>
      </w:pPr>
    </w:p>
    <w:p w:rsidR="005E0184" w:rsidRDefault="005E0184">
      <w:pPr>
        <w:pStyle w:val="ConsPlusNormal"/>
        <w:ind w:firstLine="540"/>
        <w:jc w:val="both"/>
      </w:pPr>
      <w:r>
        <w:t>ПОСТАНОВЛЯЕТ:</w:t>
      </w:r>
    </w:p>
    <w:p w:rsidR="005E0184" w:rsidRDefault="005E0184">
      <w:pPr>
        <w:pStyle w:val="ConsPlusNormal"/>
        <w:ind w:firstLine="540"/>
        <w:jc w:val="both"/>
      </w:pPr>
    </w:p>
    <w:p w:rsidR="005E0184" w:rsidRDefault="005E0184">
      <w:pPr>
        <w:pStyle w:val="ConsPlusNormal"/>
        <w:ind w:firstLine="540"/>
        <w:jc w:val="both"/>
      </w:pPr>
      <w:r>
        <w:t xml:space="preserve">1. Распространить действие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Совета народных депутатов Камчатской области от 19.04.2006 N 2004 "Об установлении для организаций, осуществляющих розничную продажу алкогольной продукции на территории Камчатской области, требований к минимальному размеру оплаченного уставного капитала (уставного фонда)" на территорию Камчатского края.</w:t>
      </w:r>
    </w:p>
    <w:p w:rsidR="005E0184" w:rsidRDefault="005E0184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со дня его официального опубликования.</w:t>
      </w:r>
    </w:p>
    <w:p w:rsidR="005E0184" w:rsidRDefault="005E0184">
      <w:pPr>
        <w:pStyle w:val="ConsPlusNormal"/>
        <w:ind w:firstLine="540"/>
        <w:jc w:val="both"/>
      </w:pPr>
    </w:p>
    <w:p w:rsidR="005E0184" w:rsidRDefault="005E0184">
      <w:pPr>
        <w:pStyle w:val="ConsPlusNormal"/>
        <w:jc w:val="right"/>
      </w:pPr>
      <w:r>
        <w:t>Председатель</w:t>
      </w:r>
    </w:p>
    <w:p w:rsidR="005E0184" w:rsidRDefault="005E0184">
      <w:pPr>
        <w:pStyle w:val="ConsPlusNormal"/>
        <w:jc w:val="right"/>
      </w:pPr>
      <w:r>
        <w:t>Законодательного Собрания</w:t>
      </w:r>
    </w:p>
    <w:p w:rsidR="005E0184" w:rsidRDefault="005E0184">
      <w:pPr>
        <w:pStyle w:val="ConsPlusNormal"/>
        <w:jc w:val="right"/>
      </w:pPr>
      <w:r>
        <w:t>Камчатского края</w:t>
      </w:r>
    </w:p>
    <w:p w:rsidR="005E0184" w:rsidRDefault="005E0184">
      <w:pPr>
        <w:pStyle w:val="ConsPlusNormal"/>
        <w:jc w:val="right"/>
      </w:pPr>
      <w:r>
        <w:t>Б.А.НЕВЗОРОВ</w:t>
      </w:r>
    </w:p>
    <w:p w:rsidR="005E0184" w:rsidRDefault="005E0184">
      <w:pPr>
        <w:pStyle w:val="ConsPlusNormal"/>
        <w:ind w:firstLine="540"/>
        <w:jc w:val="both"/>
      </w:pPr>
    </w:p>
    <w:p w:rsidR="005E0184" w:rsidRDefault="005E0184">
      <w:pPr>
        <w:pStyle w:val="ConsPlusNormal"/>
        <w:ind w:firstLine="540"/>
        <w:jc w:val="both"/>
      </w:pPr>
    </w:p>
    <w:p w:rsidR="005E0184" w:rsidRDefault="005E018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E6D5F" w:rsidRDefault="003E6D5F"/>
    <w:sectPr w:rsidR="003E6D5F" w:rsidSect="008E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84"/>
    <w:rsid w:val="003E6D5F"/>
    <w:rsid w:val="005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59653-CDEC-4683-BC2A-CA5AD915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47C90CC753168C04D7F0703AE837F3B389A21ED50FE7E6CDFEC973E4B6B8C8F59745061E7D1ADC945128244816097401E" TargetMode="External"/><Relationship Id="rId4" Type="http://schemas.openxmlformats.org/officeDocument/2006/relationships/hyperlink" Target="consultantplus://offline/ref=6D47C90CC753168C04D7EE7D2C846BF7B383F817D903B1B992A59424EDBCEF8FBACE15424B711BDB81047B7E1F1B084BB93A499DFB5B84750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Екатерина Сергеевна</dc:creator>
  <cp:keywords/>
  <dc:description/>
  <cp:lastModifiedBy>Агафонова Екатерина Сергеевна</cp:lastModifiedBy>
  <cp:revision>1</cp:revision>
  <dcterms:created xsi:type="dcterms:W3CDTF">2019-12-03T04:52:00Z</dcterms:created>
  <dcterms:modified xsi:type="dcterms:W3CDTF">2019-12-03T04:53:00Z</dcterms:modified>
</cp:coreProperties>
</file>