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B" w:rsidRDefault="007B13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130B" w:rsidRDefault="007B130B">
      <w:pPr>
        <w:pStyle w:val="ConsPlusNormal"/>
        <w:ind w:firstLine="540"/>
        <w:jc w:val="both"/>
        <w:outlineLvl w:val="0"/>
      </w:pPr>
    </w:p>
    <w:p w:rsidR="007B130B" w:rsidRDefault="007B130B">
      <w:pPr>
        <w:pStyle w:val="ConsPlusTitle"/>
        <w:jc w:val="center"/>
        <w:outlineLvl w:val="0"/>
      </w:pPr>
      <w:r>
        <w:t>ПРАВИТЕЛЬСТВО КАМЧАТСКОГО КРАЯ</w:t>
      </w:r>
    </w:p>
    <w:p w:rsidR="007B130B" w:rsidRDefault="007B130B">
      <w:pPr>
        <w:pStyle w:val="ConsPlusTitle"/>
        <w:jc w:val="center"/>
      </w:pPr>
    </w:p>
    <w:p w:rsidR="007B130B" w:rsidRDefault="007B130B">
      <w:pPr>
        <w:pStyle w:val="ConsPlusTitle"/>
        <w:jc w:val="center"/>
      </w:pPr>
      <w:r>
        <w:t>ПОСТАНОВЛЕНИЕ</w:t>
      </w:r>
    </w:p>
    <w:p w:rsidR="007B130B" w:rsidRDefault="007B130B">
      <w:pPr>
        <w:pStyle w:val="ConsPlusTitle"/>
        <w:jc w:val="center"/>
      </w:pPr>
      <w:r>
        <w:t>от 2 марта 2009 г. N 103-П</w:t>
      </w:r>
    </w:p>
    <w:p w:rsidR="007B130B" w:rsidRDefault="007B130B">
      <w:pPr>
        <w:pStyle w:val="ConsPlusTitle"/>
        <w:jc w:val="center"/>
      </w:pPr>
    </w:p>
    <w:p w:rsidR="007B130B" w:rsidRDefault="007B130B">
      <w:pPr>
        <w:pStyle w:val="ConsPlusTitle"/>
        <w:jc w:val="center"/>
      </w:pPr>
      <w:r>
        <w:t>ОБ УТВЕРЖДЕНИИ ПОЛОЖЕНИЯ</w:t>
      </w:r>
    </w:p>
    <w:p w:rsidR="007B130B" w:rsidRDefault="007B130B">
      <w:pPr>
        <w:pStyle w:val="ConsPlusTitle"/>
        <w:jc w:val="center"/>
      </w:pPr>
      <w:r>
        <w:t>О ПОРЯДКЕ УТВЕРЖДЕНИЯ, ФИНАНСИРОВАНИЯ</w:t>
      </w:r>
    </w:p>
    <w:p w:rsidR="007B130B" w:rsidRDefault="007B130B">
      <w:pPr>
        <w:pStyle w:val="ConsPlusTitle"/>
        <w:jc w:val="center"/>
      </w:pPr>
      <w:r>
        <w:t>И ИСПОЛНЕНИЯ ГОСУДАРСТВЕННОГО ЗАКАЗА НА МЕРОПРИЯТИЯ</w:t>
      </w:r>
    </w:p>
    <w:p w:rsidR="007B130B" w:rsidRDefault="007B130B">
      <w:pPr>
        <w:pStyle w:val="ConsPlusTitle"/>
        <w:jc w:val="center"/>
      </w:pPr>
      <w:r>
        <w:t>ПО ПРОФЕССИОНАЛЬНОМУ РАЗВИТИЮ ГОСУДАРСТВЕННЫХ</w:t>
      </w:r>
    </w:p>
    <w:p w:rsidR="007B130B" w:rsidRDefault="007B130B">
      <w:pPr>
        <w:pStyle w:val="ConsPlusTitle"/>
        <w:jc w:val="center"/>
      </w:pPr>
      <w:r>
        <w:t>ГРАЖДАНСКИХ СЛУЖАЩИХ КАМЧАТСКОГО КРАЯ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07.04.2009 </w:t>
            </w:r>
            <w:hyperlink r:id="rId6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7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8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,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9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1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28.12.2006 N 1474 "О дополнительном профессиональном образовании государственных гражданских служащих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в целях совершенствования системы профессионального развития государственных гражданских служащих Камчатского края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15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16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ПРАВИТЕЛЬСТВО ПОСТАНОВЛЯЕТ: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 xml:space="preserve">1. Утвердить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 порядке утверждения, финансирования и исполнения государственного заказа на мероприятия по профессиональному развитию государственных гражданских служащих Камчатского края (далее - Положение) согласно приложению.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17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18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19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29.12.2015 N 506-П.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3. Рекомендовать руководителям государственных органов Камчатского края:</w:t>
      </w:r>
    </w:p>
    <w:p w:rsidR="007B130B" w:rsidRDefault="007B130B">
      <w:pPr>
        <w:pStyle w:val="ConsPlusNormal"/>
        <w:jc w:val="both"/>
      </w:pPr>
      <w:r>
        <w:t xml:space="preserve">(часть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29.12.2015 N 506-П)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обеспечивать своевременное представление заявок на участие государственных гражданских служащих Камчатского края в мероприятиях по профессиональному развитию в соответствии с Положением;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учитывать уровень квалификации государственных гражданских служащих Камчатского края, необходимый для надлежащего исполнения должностных обязанностей, при: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а) оценке их профессиональной служебной деятельности для проведения аттестации;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lastRenderedPageBreak/>
        <w:t>б) оценке знаний, навыков и умений (профессионального уровня) для присвоения классного чина государственной гражданской службы Камчатского края;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в) принятии решения о замещении вакантных должностей государственной гражданской службы Камчатского края в порядке должностного роста;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г) принятии решения о включении в кадровый резерв государственного органа Камчатского края.</w:t>
      </w:r>
    </w:p>
    <w:p w:rsidR="007B130B" w:rsidRDefault="007B130B">
      <w:pPr>
        <w:pStyle w:val="ConsPlusNormal"/>
        <w:jc w:val="both"/>
      </w:pPr>
      <w:r>
        <w:t xml:space="preserve">(п.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10 дней после его официального опубликования и распространяется на правоотношения, возникающие с 1 января 2010 года, за исключением </w:t>
      </w:r>
      <w:hyperlink w:anchor="P106" w:history="1">
        <w:r>
          <w:rPr>
            <w:color w:val="0000FF"/>
          </w:rPr>
          <w:t>частей 8</w:t>
        </w:r>
      </w:hyperlink>
      <w:r>
        <w:t xml:space="preserve"> и </w:t>
      </w:r>
      <w:hyperlink w:anchor="P109" w:history="1">
        <w:r>
          <w:rPr>
            <w:color w:val="0000FF"/>
          </w:rPr>
          <w:t>10</w:t>
        </w:r>
      </w:hyperlink>
      <w:r>
        <w:t xml:space="preserve"> Положения.</w:t>
      </w:r>
    </w:p>
    <w:p w:rsidR="007B130B" w:rsidRDefault="007B130B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06.09.2013 N 393-П)</w:t>
      </w:r>
    </w:p>
    <w:p w:rsidR="007B130B" w:rsidRDefault="007B130B">
      <w:pPr>
        <w:pStyle w:val="ConsPlusNormal"/>
        <w:spacing w:before="220"/>
        <w:ind w:firstLine="540"/>
        <w:jc w:val="both"/>
      </w:pPr>
      <w:bookmarkStart w:id="0" w:name="P39"/>
      <w:bookmarkEnd w:id="0"/>
      <w:r>
        <w:t xml:space="preserve">5. </w:t>
      </w:r>
      <w:hyperlink w:anchor="P106" w:history="1">
        <w:r>
          <w:rPr>
            <w:color w:val="0000FF"/>
          </w:rPr>
          <w:t>Части 8</w:t>
        </w:r>
      </w:hyperlink>
      <w:r>
        <w:t xml:space="preserve"> и </w:t>
      </w:r>
      <w:hyperlink w:anchor="P109" w:history="1">
        <w:r>
          <w:rPr>
            <w:color w:val="0000FF"/>
          </w:rPr>
          <w:t>10</w:t>
        </w:r>
      </w:hyperlink>
      <w:r>
        <w:t xml:space="preserve"> Положения вступают в силу со дня вступления в силу нормативных правовых актов Правительства Российской Федерации об утверждении 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программы.</w:t>
      </w:r>
    </w:p>
    <w:p w:rsidR="007B130B" w:rsidRDefault="007B130B">
      <w:pPr>
        <w:pStyle w:val="ConsPlusNormal"/>
        <w:jc w:val="both"/>
      </w:pPr>
      <w:r>
        <w:t xml:space="preserve">(часть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06.09.2013 N 393-П)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</w:pPr>
      <w:r>
        <w:t>Губернатор</w:t>
      </w:r>
    </w:p>
    <w:p w:rsidR="007B130B" w:rsidRDefault="007B130B">
      <w:pPr>
        <w:pStyle w:val="ConsPlusNormal"/>
        <w:jc w:val="right"/>
      </w:pPr>
      <w:r>
        <w:t>Камчатского края</w:t>
      </w:r>
    </w:p>
    <w:p w:rsidR="007B130B" w:rsidRDefault="007B130B">
      <w:pPr>
        <w:pStyle w:val="ConsPlusNormal"/>
        <w:jc w:val="right"/>
      </w:pPr>
      <w:r>
        <w:t>А.А.КУЗЬМИЦКИЙ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  <w:outlineLvl w:val="0"/>
      </w:pPr>
      <w:r>
        <w:t>Приложение</w:t>
      </w:r>
    </w:p>
    <w:p w:rsidR="007B130B" w:rsidRDefault="007B130B">
      <w:pPr>
        <w:pStyle w:val="ConsPlusNormal"/>
        <w:jc w:val="right"/>
      </w:pPr>
      <w:r>
        <w:t>к Постановлению Правительства</w:t>
      </w:r>
    </w:p>
    <w:p w:rsidR="007B130B" w:rsidRDefault="007B130B">
      <w:pPr>
        <w:pStyle w:val="ConsPlusNormal"/>
        <w:jc w:val="right"/>
      </w:pPr>
      <w:r>
        <w:t>Камчатского края</w:t>
      </w:r>
    </w:p>
    <w:p w:rsidR="007B130B" w:rsidRDefault="007B130B">
      <w:pPr>
        <w:pStyle w:val="ConsPlusNormal"/>
        <w:jc w:val="right"/>
      </w:pPr>
      <w:r>
        <w:t>от 02.03.2009 N 103-П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Title"/>
        <w:jc w:val="center"/>
      </w:pPr>
      <w:bookmarkStart w:id="1" w:name="P55"/>
      <w:bookmarkEnd w:id="1"/>
      <w:r>
        <w:t>ПОЛОЖЕНИЕ</w:t>
      </w:r>
    </w:p>
    <w:p w:rsidR="007B130B" w:rsidRDefault="007B130B">
      <w:pPr>
        <w:pStyle w:val="ConsPlusTitle"/>
        <w:jc w:val="center"/>
      </w:pPr>
      <w:r>
        <w:t>О ПОРЯДКЕ УТВЕРЖДЕНИЯ, ФИНАНСИРОВАНИЯ</w:t>
      </w:r>
    </w:p>
    <w:p w:rsidR="007B130B" w:rsidRDefault="007B130B">
      <w:pPr>
        <w:pStyle w:val="ConsPlusTitle"/>
        <w:jc w:val="center"/>
      </w:pPr>
      <w:r>
        <w:t>И ИСПОЛНЕНИЯ ГОСУДАРСТВЕННОГО ЗАКАЗА НА МЕРОПРИЯТИЯ</w:t>
      </w:r>
    </w:p>
    <w:p w:rsidR="007B130B" w:rsidRDefault="007B130B">
      <w:pPr>
        <w:pStyle w:val="ConsPlusTitle"/>
        <w:jc w:val="center"/>
      </w:pPr>
      <w:r>
        <w:t>ПО ПРОФЕССИОНАЛЬНОМУ РАЗВИТИЮ ГОСУДАРСТВЕННЫХ</w:t>
      </w:r>
    </w:p>
    <w:p w:rsidR="007B130B" w:rsidRDefault="007B130B">
      <w:pPr>
        <w:pStyle w:val="ConsPlusTitle"/>
        <w:jc w:val="center"/>
      </w:pPr>
      <w:r>
        <w:t>ГРАЖДАНСКИХ СЛУЖАЩИХ КАМЧАТСКОГО КРАЯ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07.04.2009 </w:t>
            </w:r>
            <w:hyperlink r:id="rId27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06.09.2013 </w:t>
            </w:r>
            <w:hyperlink r:id="rId28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,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29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30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1. Настоящее Положение определяет порядок утверждения, финансирования и исполнения государственного заказа на мероприятия по профессиональному развитию государственных гражданских служащих Камчатского края (далее - гражданские служащие).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31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32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33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2. Государственный заказ на мероприятия по профессиональному развитию гражданских служащих (далее - государственный заказ) представляет собой задание по реализации дополнительных профессиональных программ профессиональной переподготовки, повышению </w:t>
      </w:r>
      <w:r>
        <w:lastRenderedPageBreak/>
        <w:t>квалификации и иных мероприятий по профессиональному развитию гражданских служащих по приоритетным направлениям профессионального развития на очередной календарный год, утвержденное Правительством Камчатского края в пределах средств, предусмотренных на указанные цели законом Камчатского края о краевом бюджете на соответствующий финансовый год.</w:t>
      </w:r>
    </w:p>
    <w:p w:rsidR="007B130B" w:rsidRDefault="007B130B">
      <w:pPr>
        <w:pStyle w:val="ConsPlusNormal"/>
        <w:jc w:val="both"/>
      </w:pPr>
      <w:r>
        <w:t xml:space="preserve">(часть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3. Государственный заказ включает в себя: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государственный заказ на дополнительное профессиональное образование гражданских служащих;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государственный заказ на иные мероприятия по профессиональному развитию гражданских служащих.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36" w:history="1">
        <w:r>
          <w:rPr>
            <w:color w:val="0000FF"/>
          </w:rPr>
          <w:t>N 393-П</w:t>
        </w:r>
      </w:hyperlink>
      <w:r>
        <w:t xml:space="preserve">, от 10.07.2018 </w:t>
      </w:r>
      <w:hyperlink r:id="rId37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4. Государственный заказ содержит следующие сведения:</w:t>
      </w:r>
    </w:p>
    <w:p w:rsidR="007B130B" w:rsidRDefault="007B130B">
      <w:pPr>
        <w:pStyle w:val="ConsPlusNormal"/>
        <w:jc w:val="both"/>
      </w:pPr>
      <w:r>
        <w:t xml:space="preserve">(часть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415-П)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о количестве гражданских служащих, направляемых на обучение по дополнительным профессиональным программам профессиональной переподготовки и об объеме бюджетных ассигнований, предусмотренных законом Камчатского края о краевом бюджете на финансовое обеспечение указанного обучения;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о количестве гражданских служащих, направляемых на обучение по дополнительным профессиональным программам повышения квалификации и об объеме бюджетных ассигнований, предусмотренных законом Камчатского края о краевом бюджете на финансовое обеспечение указанного обучения;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3) о количестве гражданских служащих, направляемых для участия в иных мероприятиях по профессиональному развитию по приоритетным направлениям профессионального развития и об объеме бюджетных ассигнований, предусмотренных законом Камчатского края о краевом бюджете на финансовое обеспечение указанных мероприятий;</w:t>
      </w:r>
    </w:p>
    <w:p w:rsidR="007B130B" w:rsidRDefault="007B130B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10.07.2018 N 286-П;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5) о методическом обеспечении мероприятий по профессиональному развитию гражданских служащих (по видам работ и услуг) и об объеме средств, предусмотренных законом Камчатского края о краевом бюджете на методическое обеспечение мероприятий по профессиональному развитию гражданских служащих;</w:t>
      </w:r>
    </w:p>
    <w:p w:rsidR="007B130B" w:rsidRDefault="007B130B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10.07.2018 N 286-П;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7) об общем объеме средств на реализацию государственного заказа.</w:t>
      </w:r>
    </w:p>
    <w:p w:rsidR="007B130B" w:rsidRDefault="007B130B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5. До образования государственного органа по управлению государственной гражданской службой Камчатского края Аппарат губернатора и Правительства Камчатского края (далее - Аппарат) в соответствии с </w:t>
      </w:r>
      <w:hyperlink r:id="rId46" w:history="1">
        <w:r>
          <w:rPr>
            <w:color w:val="0000FF"/>
          </w:rPr>
          <w:t>частью 1 статьи 52</w:t>
        </w:r>
      </w:hyperlink>
      <w:r>
        <w:t xml:space="preserve"> Закона Камчатского края от 20.11.2013 N 343 "О государственной гражданской службе Камчатского края":</w:t>
      </w:r>
    </w:p>
    <w:p w:rsidR="007B130B" w:rsidRDefault="007B130B">
      <w:pPr>
        <w:pStyle w:val="ConsPlusNormal"/>
        <w:jc w:val="both"/>
      </w:pPr>
      <w:r>
        <w:lastRenderedPageBreak/>
        <w:t xml:space="preserve">(в ред. Постановлений Правительства Камчатского края от 06.09.2013 </w:t>
      </w:r>
      <w:hyperlink r:id="rId47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48" w:history="1">
        <w:r>
          <w:rPr>
            <w:color w:val="0000FF"/>
          </w:rPr>
          <w:t>N 415-П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подготавливает и вносит предложения по размещению, объемам финансирования, структуре государственного заказа губернатору Камчатского края;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выступает государственным заказчиком работ и услуг по по реализации дополнительных профессиональных программ профессиональной переподготовки, повышению квалификации и иных мероприятий по профессиональному развитию гражданских служащих по приоритетным направлениям профессионального развития;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49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50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51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3) осуществляет иные функции, связанные с формированием, финансированием и исполнением государственного заказа в пределах своих полномочий;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4) осуществляет контроль качества дополнительных профессиональных программ профессиональной переподготовки, повышения квалификации и иных мероприятий по профессиональному развитию гражданских служащих по приоритетным направлениям профессионального развития посредством взаимодействия с организациями, осуществляющими мероприятия по профессиональному развитию, при организации указанных мероприятий, в том числе путем осуществления анализа их предметно-тематического содержания и степени удовлетворенности участников результатами мероприятий по профессиональному развитию;</w:t>
      </w:r>
    </w:p>
    <w:p w:rsidR="007B130B" w:rsidRDefault="007B130B">
      <w:pPr>
        <w:pStyle w:val="ConsPlusNormal"/>
        <w:jc w:val="both"/>
      </w:pPr>
      <w:r>
        <w:t xml:space="preserve">(п. 4)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23.11.2015 N 415-П;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6. Руководители государственных органов Камчатского края не позднее 30 апреля года, предшествующего планируемому году, представляют в Аппарат заявки на участие гражданских служащих в мероприятиях по профессиональному развитию на очередной календарный год (далее - заявка) по форме, согласно </w:t>
      </w:r>
      <w:hyperlink w:anchor="P153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54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55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56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both"/>
            </w:pPr>
            <w:r>
              <w:rPr>
                <w:color w:val="392C69"/>
              </w:rPr>
              <w:t>Пункт 7 вступает в силу со дня вступления в силу нормативных правовых актов Правительства Российской Федерации об утверждении 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 (</w:t>
            </w:r>
            <w:hyperlink w:anchor="P39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B130B" w:rsidRDefault="007B130B">
      <w:pPr>
        <w:pStyle w:val="ConsPlusNormal"/>
        <w:spacing w:before="280"/>
        <w:ind w:firstLine="540"/>
        <w:jc w:val="both"/>
      </w:pPr>
      <w:r>
        <w:t>7. Заявка формируется государственным органом Камчатского края на основе экономических нормативов стоимости услуг по реализации мероприятий по профессиональному развитию гражданских служащих и прогнозируемой численности гражданских служащих, направляемых для участия в мероприятиях по профессиональному развитию, по группам и категориям должностей государственной гражданской службы Камчатского края (далее - гражданская служба), в соответствии с программой государственного органа Камчатского края по профессиональному развитию гражданских служащих.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Заявка должна содержать сведения о потребности государственного органа Камчатского края в участии гражданских служащих в соответствующем году в мероприятиях по профессиональному развитию, включая: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дополнительное профессиональное образование по приоритетным направлениям профессионального развития в рамках государственного заказа;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2) иные мероприятия по профессиональному развитию по приоритетным направлениям </w:t>
      </w:r>
      <w:r>
        <w:lastRenderedPageBreak/>
        <w:t>профессионального развития в рамках государственного заказа.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К заявке прилагается пояснительная записка с обоснованием потребности участия гражданских служащих в мероприятиях по профессиональному развитию исходя из приоритетных направлений профессионального развития, с учетом функций государственных органов Камчатского края и их специализации, а также с учетом профессионального образования по должностям гражданской службы, замещаемым в этих государственных органах.</w:t>
      </w:r>
    </w:p>
    <w:p w:rsidR="007B130B" w:rsidRDefault="007B130B">
      <w:pPr>
        <w:pStyle w:val="ConsPlusNormal"/>
        <w:jc w:val="both"/>
      </w:pPr>
      <w:r>
        <w:t xml:space="preserve">(часть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both"/>
            </w:pPr>
            <w:r>
              <w:rPr>
                <w:color w:val="392C69"/>
              </w:rPr>
              <w:t>Пункт 8 вступает в силу со дня вступления в силу нормативных правовых актов Правительства Российской Федерации об утверждении 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 (</w:t>
            </w:r>
            <w:hyperlink w:anchor="P39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B130B" w:rsidRDefault="007B130B">
      <w:pPr>
        <w:pStyle w:val="ConsPlusNormal"/>
        <w:spacing w:before="280"/>
        <w:ind w:firstLine="540"/>
        <w:jc w:val="both"/>
      </w:pPr>
      <w:bookmarkStart w:id="2" w:name="P106"/>
      <w:bookmarkEnd w:id="2"/>
      <w:r>
        <w:t>8. Программа государственного органа Камчатского края по профессиональному развитию гражданских служащих (далее - Программа) основывается на индивидуальных планах профессионального развития гражданских служащих и утверждается руководителем государственного органа Камчатского края по согласованию с Аппаратом.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9. Индивидуальный план профессионального развития гражданского служащего разрабатывается каждым гражданским служащим в соответствии с его должностным регламентом совместно с непосредственным руководителем сроком на три года и утверждается в порядке, устанавливаемом представителем нанимателя.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both"/>
            </w:pPr>
            <w:r>
              <w:rPr>
                <w:color w:val="392C69"/>
              </w:rPr>
              <w:t>Пункт 10 вступает в силу со дня вступления в силу нормативных правовых актов Правительства Российской Федерации об утверждении 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 (</w:t>
            </w:r>
            <w:hyperlink w:anchor="P39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B130B" w:rsidRDefault="007B130B">
      <w:pPr>
        <w:pStyle w:val="ConsPlusNormal"/>
        <w:spacing w:before="280"/>
        <w:ind w:firstLine="540"/>
        <w:jc w:val="both"/>
      </w:pPr>
      <w:bookmarkStart w:id="3" w:name="P109"/>
      <w:bookmarkEnd w:id="3"/>
      <w:r>
        <w:t>10. В Программе, рассчитанной на три года: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прогнозируется ежегодная потребность участия гражданских служащих в мероприятиях по профессиональному развитию исходя из приоритетных направлений профессионального развития, с учетом функций государственных органов Камчатского края и их специализации, а также с учетом профессионального образования по должностям гражданской службы, замещаемым в этих государственных органах;</w:t>
      </w:r>
    </w:p>
    <w:p w:rsidR="007B130B" w:rsidRDefault="007B130B">
      <w:pPr>
        <w:pStyle w:val="ConsPlusNormal"/>
        <w:jc w:val="both"/>
      </w:pPr>
      <w:r>
        <w:t xml:space="preserve">(п.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указываются этапы реализации Программы, перечень мероприятий, а также показатели, позволяющие оценивать ход и результаты ее реализации;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3) прогнозируется ожидаемая результативность мероприятий по профессиональному развитию гражданских служащих.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11. Аппарат на основе представленных государственными органами Камчатского края заявок определяет структуру государственного заказа, рассчитывает объем его финансирования, в том числе на методическое обеспечение мероприятий по профессиональному развитию государственных гражданских служащих и подготавливает проект государственного заказа по форме, согласно </w:t>
      </w:r>
      <w:hyperlink w:anchor="P217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Размер ежегодных отчислений на методическое обеспечение мероприятий по </w:t>
      </w:r>
      <w:r>
        <w:lastRenderedPageBreak/>
        <w:t>профессиональному развитию гражданских служащих устанавливается в процентах от объема средств, предусмотренных законом Камчатского края о краевом бюджете на реализацию государственного заказа.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12. До 1 июля года, предшествующего планируемому, Аппарат направляет проект государственного заказа на рассмотрение и согласование в Комиссию по вопросам профессионального развития государственных гражданских служащих Камчатского края (далее - Комиссия). После корректировки проекта государственного заказа с учетом рекомендаций Комиссии Аппарат представляет губернатору Камчатского края и в Министерство финансов Камчатского края сведения об обобщенной потребности в мероприятиях по профессиональному развитию гражданских служащих, приоритетных направлениях профессионального развития и необходимых объемах финансового обеспечения.</w:t>
      </w:r>
    </w:p>
    <w:p w:rsidR="007B130B" w:rsidRDefault="007B130B">
      <w:pPr>
        <w:pStyle w:val="ConsPlusNormal"/>
        <w:jc w:val="both"/>
      </w:pPr>
      <w:r>
        <w:t xml:space="preserve">(часть 12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13. Министерство финансов предусматривает в проекте закона о краевом бюджете на соответствующий финансовый год расходы на мероприятия по профессиональному развитию гражданских служащих.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06.09.2013 </w:t>
      </w:r>
      <w:hyperlink r:id="rId63" w:history="1">
        <w:r>
          <w:rPr>
            <w:color w:val="0000FF"/>
          </w:rPr>
          <w:t>N 393-П</w:t>
        </w:r>
      </w:hyperlink>
      <w:r>
        <w:t xml:space="preserve">, от 23.11.2015 </w:t>
      </w:r>
      <w:hyperlink r:id="rId64" w:history="1">
        <w:r>
          <w:rPr>
            <w:color w:val="0000FF"/>
          </w:rPr>
          <w:t>N 415 -П</w:t>
        </w:r>
      </w:hyperlink>
      <w:r>
        <w:t xml:space="preserve">, от 10.07.2018 </w:t>
      </w:r>
      <w:hyperlink r:id="rId65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14. Правительство Камчатского края утверждает государственный заказ не позднее чем в 3-месячный срок со дня вступления в силу закона Камчатского края о краевом бюджете на соответствующий финансовый год.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15. Закупки услуг по реализации мероприятий по профессиональному развитию гражданских служащих осуществляются Аппаратом в организациях, осуществляющих образовательную деятельность по дополнительным профессиональным программам,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66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67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16. Закупки услуг по реализации мероприятий по профессиональному развитию гражданских служащих в части, касающейся выполнения работ, оказания услуг, связанных с методическим обеспечением мероприятий по профессиональному развитию, осуществляются Аппаратом в образовательных и научных организациях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68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69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17. Аппарат (заказчик), с одной стороны, и организация, осуществляющая образовательную деятельность по дополнительным профессиональным программам, определенная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(исполнитель), с другой стороны, заключают государственный контракт на профессиональную переподготовку или повышение квалификации гражданских служащих в соответствии с типовым контрактом на оказание образовательных услуг по профессиональной переподготовке (повышению квалификации) федеральных государственных гражданских служащих, утвержденным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Российской Федерации от 29.10.2015 N 797н "Об утверждении типового контракта на оказание образовательных услуг по профессиональной переподготовке (повышению квалификации)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(повышению квалификации) федеральных государственных </w:t>
      </w:r>
      <w:r>
        <w:lastRenderedPageBreak/>
        <w:t>гражданских служащих".</w:t>
      </w:r>
    </w:p>
    <w:p w:rsidR="007B130B" w:rsidRDefault="007B130B">
      <w:pPr>
        <w:pStyle w:val="ConsPlusNormal"/>
        <w:jc w:val="both"/>
      </w:pPr>
      <w:r>
        <w:t xml:space="preserve">(часть 17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01.04.2016 N 98-П)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18. Финансирование государственного заказа осуществляется за счет средств, предусмотренных законом Камчатского края о краевом бюджете на соответствующий финансовый год для реализации государственного заказа.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19. В целях организационно-методического и информационно-аналитического сопровождения государственного заказа Аппарат: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1) взаимодействует с организациями, осуществляющими образовательную деятельность по дополнительным образовательным программам, участвует в подготовке учебных планов и дополнительных профессиональных программ;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415-П)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2) направляет в государственные органы Камчатского края поступающую от организаций, осуществляющих образовательную деятельность по дополнительным образовательным программам, информацию об учебно-тематических планах, программах, направлениях обучения и условиях приема в эти организации;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415-П)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3) организует работу с кадровыми службами государственных органов Камчатского края по вопросам организации мероприятий по профессиональному развитию, в том числе с учетом обеспечения контроля за соблюдением гражданскими служащими требований законодательства Российской Федерации о дополнительном профессиональном образовании гражданских служащих;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74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75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4) обеспечивает формирование групп обучающихся (участников) в соответствии с графиками организаций, осуществляющих мероприятия по профессиональному развитию гражданских служащих;</w:t>
      </w:r>
    </w:p>
    <w:p w:rsidR="007B130B" w:rsidRDefault="007B130B">
      <w:pPr>
        <w:pStyle w:val="ConsPlusNormal"/>
        <w:jc w:val="both"/>
      </w:pPr>
      <w:r>
        <w:t xml:space="preserve">(п. 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5) готовит проекты нормативных правовых актов Камчатского края и правовых актов Аппарата по вопросам организации мероприятий по профессиональному развитию гражданских служащих;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77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78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>6) ведет учет гражданских служащих, принявших участие в мероприятиях по профессиональному развитию, а также готовит и анализирует отчетную информацию об исполнении государственного заказа;</w:t>
      </w:r>
    </w:p>
    <w:p w:rsidR="007B130B" w:rsidRDefault="007B130B">
      <w:pPr>
        <w:pStyle w:val="ConsPlusNormal"/>
        <w:jc w:val="both"/>
      </w:pPr>
      <w:r>
        <w:t xml:space="preserve">(в ред. Постановлений Правительства Камчатского края от 23.11.2015 </w:t>
      </w:r>
      <w:hyperlink r:id="rId79" w:history="1">
        <w:r>
          <w:rPr>
            <w:color w:val="0000FF"/>
          </w:rPr>
          <w:t>N 415-П</w:t>
        </w:r>
      </w:hyperlink>
      <w:r>
        <w:t xml:space="preserve">, от 10.07.2018 </w:t>
      </w:r>
      <w:hyperlink r:id="rId80" w:history="1">
        <w:r>
          <w:rPr>
            <w:color w:val="0000FF"/>
          </w:rPr>
          <w:t>N 286-П</w:t>
        </w:r>
      </w:hyperlink>
      <w:r>
        <w:t>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7) направляет сведения об итогах исполнения государственного заказа в Министерство труда и социальной защиты Российской Федерации в соответствии с </w:t>
      </w:r>
      <w:hyperlink r:id="rId81" w:history="1">
        <w:r>
          <w:rPr>
            <w:color w:val="0000FF"/>
          </w:rPr>
          <w:t>подпунктом "н" пункта 1</w:t>
        </w:r>
      </w:hyperlink>
      <w:r>
        <w:t xml:space="preserve"> Постановления Правительства Российской Федерации от 17.04.2008 N 284 "О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служащих".</w:t>
      </w:r>
    </w:p>
    <w:p w:rsidR="007B130B" w:rsidRDefault="007B130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23.11.2015 N 415-П)</w:t>
      </w:r>
    </w:p>
    <w:p w:rsidR="007B130B" w:rsidRDefault="007B130B">
      <w:pPr>
        <w:pStyle w:val="ConsPlusNormal"/>
        <w:spacing w:before="220"/>
        <w:ind w:firstLine="540"/>
        <w:jc w:val="both"/>
      </w:pPr>
      <w:r>
        <w:t xml:space="preserve">20. Государственные органы Камчатского края могут организовывать мероприятия по профессиональному развитию гражданских служащих сверх объемов средств, предусмотренных в утвержденном государственном заказе, за счет средств, предусмотренных законом Камчатского </w:t>
      </w:r>
      <w:r>
        <w:lastRenderedPageBreak/>
        <w:t>края о краевом бюджете на очередной финансовый год и плановый период на содержание соответствующих государственных органов Камчатского края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130B" w:rsidRDefault="007B130B">
      <w:pPr>
        <w:pStyle w:val="ConsPlusNormal"/>
        <w:jc w:val="both"/>
      </w:pPr>
      <w:r>
        <w:t xml:space="preserve">(часть 20 введена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23.11.2015 N 415-П;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10.07.2018 N 286-П)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  <w:outlineLvl w:val="1"/>
      </w:pPr>
      <w:bookmarkStart w:id="4" w:name="P153"/>
      <w:bookmarkEnd w:id="4"/>
      <w:r>
        <w:t>Приложение 1</w:t>
      </w:r>
    </w:p>
    <w:p w:rsidR="007B130B" w:rsidRDefault="007B130B">
      <w:pPr>
        <w:pStyle w:val="ConsPlusNormal"/>
        <w:jc w:val="right"/>
      </w:pPr>
      <w:r>
        <w:t>к Положению о порядке утверждения,</w:t>
      </w:r>
    </w:p>
    <w:p w:rsidR="007B130B" w:rsidRDefault="007B130B">
      <w:pPr>
        <w:pStyle w:val="ConsPlusNormal"/>
        <w:jc w:val="right"/>
      </w:pPr>
      <w:r>
        <w:t>финансирования и исполнения</w:t>
      </w:r>
    </w:p>
    <w:p w:rsidR="007B130B" w:rsidRDefault="007B130B">
      <w:pPr>
        <w:pStyle w:val="ConsPlusNormal"/>
        <w:jc w:val="right"/>
      </w:pPr>
      <w:r>
        <w:t>государственного заказа на</w:t>
      </w:r>
    </w:p>
    <w:p w:rsidR="007B130B" w:rsidRDefault="007B130B">
      <w:pPr>
        <w:pStyle w:val="ConsPlusNormal"/>
        <w:jc w:val="right"/>
      </w:pPr>
      <w:r>
        <w:t>мероприятия по профессиональному</w:t>
      </w:r>
    </w:p>
    <w:p w:rsidR="007B130B" w:rsidRDefault="007B130B">
      <w:pPr>
        <w:pStyle w:val="ConsPlusNormal"/>
        <w:jc w:val="right"/>
      </w:pPr>
      <w:r>
        <w:t>развитию государственных гражданских</w:t>
      </w:r>
    </w:p>
    <w:p w:rsidR="007B130B" w:rsidRDefault="007B130B">
      <w:pPr>
        <w:pStyle w:val="ConsPlusNormal"/>
        <w:jc w:val="right"/>
      </w:pPr>
      <w:r>
        <w:t>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</w:pPr>
      <w:r>
        <w:t>Форма заявки на участие государственных</w:t>
      </w:r>
    </w:p>
    <w:p w:rsidR="007B130B" w:rsidRDefault="007B130B">
      <w:pPr>
        <w:pStyle w:val="ConsPlusNormal"/>
        <w:jc w:val="right"/>
      </w:pPr>
      <w:r>
        <w:t>гражданских служащих Камчатского края</w:t>
      </w:r>
    </w:p>
    <w:p w:rsidR="007B130B" w:rsidRDefault="007B130B">
      <w:pPr>
        <w:pStyle w:val="ConsPlusNormal"/>
        <w:jc w:val="right"/>
      </w:pPr>
      <w:r>
        <w:t>в мероприятиях по профессиональному развитию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nformat"/>
        <w:jc w:val="both"/>
      </w:pPr>
      <w:r>
        <w:t xml:space="preserve">                                       "Утверждаю"</w:t>
      </w:r>
    </w:p>
    <w:p w:rsidR="007B130B" w:rsidRDefault="007B130B">
      <w:pPr>
        <w:pStyle w:val="ConsPlusNonformat"/>
        <w:jc w:val="both"/>
      </w:pPr>
      <w:r>
        <w:t xml:space="preserve">                                       Руководитель государственного органа</w:t>
      </w:r>
    </w:p>
    <w:p w:rsidR="007B130B" w:rsidRDefault="007B130B">
      <w:pPr>
        <w:pStyle w:val="ConsPlusNonformat"/>
        <w:jc w:val="both"/>
      </w:pPr>
      <w:r>
        <w:t xml:space="preserve">                                       Камчатского края</w:t>
      </w:r>
    </w:p>
    <w:p w:rsidR="007B130B" w:rsidRDefault="007B13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B130B" w:rsidRDefault="007B130B">
      <w:pPr>
        <w:pStyle w:val="ConsPlusNonformat"/>
        <w:jc w:val="both"/>
      </w:pPr>
      <w:r>
        <w:t xml:space="preserve">                                           (должность, подпись, Ф.И.О)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Title"/>
        <w:jc w:val="center"/>
      </w:pPr>
      <w:r>
        <w:t>ЗАЯВКА</w:t>
      </w:r>
    </w:p>
    <w:p w:rsidR="007B130B" w:rsidRDefault="007B130B">
      <w:pPr>
        <w:pStyle w:val="ConsPlusTitle"/>
        <w:jc w:val="center"/>
      </w:pPr>
      <w:r>
        <w:t>НА УЧАСТИЕ ГОСУДАРСТВЕННЫХ ГРАЖДАНСКИХ СЛУЖАЩИХ</w:t>
      </w:r>
    </w:p>
    <w:p w:rsidR="007B130B" w:rsidRDefault="007B130B">
      <w:pPr>
        <w:pStyle w:val="ConsPlusTitle"/>
        <w:jc w:val="center"/>
      </w:pPr>
      <w:r>
        <w:t>КАМЧАТСКОГО КРАЯ В МЕРОПРИЯТИЯХ ПО ПРОФЕССИОНАЛЬНОМУ</w:t>
      </w:r>
    </w:p>
    <w:p w:rsidR="007B130B" w:rsidRDefault="007B130B">
      <w:pPr>
        <w:pStyle w:val="ConsPlusTitle"/>
        <w:jc w:val="center"/>
      </w:pPr>
      <w:r>
        <w:t>РАЗВИТИЮ В _______________________________________________</w:t>
      </w:r>
    </w:p>
    <w:p w:rsidR="007B130B" w:rsidRDefault="007B130B">
      <w:pPr>
        <w:pStyle w:val="ConsPlusTitle"/>
        <w:jc w:val="center"/>
      </w:pPr>
      <w:r>
        <w:t>(НАИМЕНОВАНИЕ ГОСУДАРСТВЕННОГО ОРГАНА КАМЧАТСКОГО КРАЯ)</w:t>
      </w:r>
    </w:p>
    <w:p w:rsidR="007B130B" w:rsidRDefault="007B130B">
      <w:pPr>
        <w:pStyle w:val="ConsPlusTitle"/>
        <w:jc w:val="center"/>
      </w:pPr>
      <w:r>
        <w:t>НА ________________ ГОД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10.07.2018 N 286-П)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sectPr w:rsidR="007B130B" w:rsidSect="00633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134"/>
        <w:gridCol w:w="2107"/>
        <w:gridCol w:w="1157"/>
        <w:gridCol w:w="2693"/>
        <w:gridCol w:w="1134"/>
        <w:gridCol w:w="2558"/>
        <w:gridCol w:w="2268"/>
      </w:tblGrid>
      <w:tr w:rsidR="007B130B">
        <w:tc>
          <w:tcPr>
            <w:tcW w:w="1997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lastRenderedPageBreak/>
              <w:t>Наименование категории и группы должностей государственной гражданской службы Камчатского края</w:t>
            </w:r>
          </w:p>
        </w:tc>
        <w:tc>
          <w:tcPr>
            <w:tcW w:w="3241" w:type="dxa"/>
            <w:gridSpan w:val="2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Штатная численность государственных гражданских служащих Камчатского края (человек)</w:t>
            </w:r>
          </w:p>
        </w:tc>
        <w:tc>
          <w:tcPr>
            <w:tcW w:w="9810" w:type="dxa"/>
            <w:gridSpan w:val="5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Количество государственных гражданских служащих Камчатского края, участвующих в мероприятиях по профессиональному развитию (человек)</w:t>
            </w:r>
          </w:p>
        </w:tc>
      </w:tr>
      <w:tr w:rsidR="007B130B">
        <w:tc>
          <w:tcPr>
            <w:tcW w:w="1997" w:type="dxa"/>
            <w:vMerge/>
          </w:tcPr>
          <w:p w:rsidR="007B130B" w:rsidRDefault="007B130B"/>
        </w:tc>
        <w:tc>
          <w:tcPr>
            <w:tcW w:w="1134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07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 том числе впервые поступивших на государственную гражданскую службу Камчатского края в предшествующем году</w:t>
            </w:r>
          </w:p>
        </w:tc>
        <w:tc>
          <w:tcPr>
            <w:tcW w:w="1157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85" w:type="dxa"/>
            <w:gridSpan w:val="3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2268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иные мероприятия профессионального развития</w:t>
            </w:r>
          </w:p>
        </w:tc>
      </w:tr>
      <w:tr w:rsidR="007B130B">
        <w:tc>
          <w:tcPr>
            <w:tcW w:w="1997" w:type="dxa"/>
            <w:vMerge/>
          </w:tcPr>
          <w:p w:rsidR="007B130B" w:rsidRDefault="007B130B"/>
        </w:tc>
        <w:tc>
          <w:tcPr>
            <w:tcW w:w="1134" w:type="dxa"/>
            <w:vMerge/>
          </w:tcPr>
          <w:p w:rsidR="007B130B" w:rsidRDefault="007B130B"/>
        </w:tc>
        <w:tc>
          <w:tcPr>
            <w:tcW w:w="2107" w:type="dxa"/>
            <w:vMerge/>
          </w:tcPr>
          <w:p w:rsidR="007B130B" w:rsidRDefault="007B130B"/>
        </w:tc>
        <w:tc>
          <w:tcPr>
            <w:tcW w:w="1157" w:type="dxa"/>
            <w:vMerge/>
          </w:tcPr>
          <w:p w:rsidR="007B130B" w:rsidRDefault="007B130B"/>
        </w:tc>
        <w:tc>
          <w:tcPr>
            <w:tcW w:w="2693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3692" w:type="dxa"/>
            <w:gridSpan w:val="2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2268" w:type="dxa"/>
            <w:vMerge/>
          </w:tcPr>
          <w:p w:rsidR="007B130B" w:rsidRDefault="007B130B"/>
        </w:tc>
      </w:tr>
      <w:tr w:rsidR="007B130B">
        <w:tc>
          <w:tcPr>
            <w:tcW w:w="1997" w:type="dxa"/>
            <w:vMerge/>
          </w:tcPr>
          <w:p w:rsidR="007B130B" w:rsidRDefault="007B130B"/>
        </w:tc>
        <w:tc>
          <w:tcPr>
            <w:tcW w:w="1134" w:type="dxa"/>
            <w:vMerge/>
          </w:tcPr>
          <w:p w:rsidR="007B130B" w:rsidRDefault="007B130B"/>
        </w:tc>
        <w:tc>
          <w:tcPr>
            <w:tcW w:w="2107" w:type="dxa"/>
            <w:vMerge/>
          </w:tcPr>
          <w:p w:rsidR="007B130B" w:rsidRDefault="007B130B"/>
        </w:tc>
        <w:tc>
          <w:tcPr>
            <w:tcW w:w="1157" w:type="dxa"/>
            <w:vMerge/>
          </w:tcPr>
          <w:p w:rsidR="007B130B" w:rsidRDefault="007B130B"/>
        </w:tc>
        <w:tc>
          <w:tcPr>
            <w:tcW w:w="2693" w:type="dxa"/>
            <w:vMerge/>
          </w:tcPr>
          <w:p w:rsidR="007B130B" w:rsidRDefault="007B130B"/>
        </w:tc>
        <w:tc>
          <w:tcPr>
            <w:tcW w:w="113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 том числе впервые поступивших на государственную гражданскую службу Камчатского края в предшествующем году</w:t>
            </w:r>
          </w:p>
        </w:tc>
        <w:tc>
          <w:tcPr>
            <w:tcW w:w="2268" w:type="dxa"/>
            <w:vAlign w:val="center"/>
          </w:tcPr>
          <w:p w:rsidR="007B130B" w:rsidRDefault="007B130B">
            <w:pPr>
              <w:pStyle w:val="ConsPlusNormal"/>
            </w:pPr>
          </w:p>
        </w:tc>
      </w:tr>
      <w:tr w:rsidR="007B130B">
        <w:tc>
          <w:tcPr>
            <w:tcW w:w="1997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7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8</w:t>
            </w:r>
          </w:p>
        </w:tc>
      </w:tr>
      <w:tr w:rsidR="007B130B">
        <w:tc>
          <w:tcPr>
            <w:tcW w:w="1997" w:type="dxa"/>
          </w:tcPr>
          <w:p w:rsidR="007B130B" w:rsidRDefault="007B130B">
            <w:pPr>
              <w:pStyle w:val="ConsPlusNormal"/>
            </w:pPr>
          </w:p>
        </w:tc>
        <w:tc>
          <w:tcPr>
            <w:tcW w:w="1134" w:type="dxa"/>
          </w:tcPr>
          <w:p w:rsidR="007B130B" w:rsidRDefault="007B130B">
            <w:pPr>
              <w:pStyle w:val="ConsPlusNormal"/>
            </w:pPr>
          </w:p>
        </w:tc>
        <w:tc>
          <w:tcPr>
            <w:tcW w:w="2107" w:type="dxa"/>
          </w:tcPr>
          <w:p w:rsidR="007B130B" w:rsidRDefault="007B130B">
            <w:pPr>
              <w:pStyle w:val="ConsPlusNormal"/>
            </w:pPr>
          </w:p>
        </w:tc>
        <w:tc>
          <w:tcPr>
            <w:tcW w:w="1157" w:type="dxa"/>
          </w:tcPr>
          <w:p w:rsidR="007B130B" w:rsidRDefault="007B130B">
            <w:pPr>
              <w:pStyle w:val="ConsPlusNormal"/>
            </w:pPr>
          </w:p>
        </w:tc>
        <w:tc>
          <w:tcPr>
            <w:tcW w:w="2693" w:type="dxa"/>
          </w:tcPr>
          <w:p w:rsidR="007B130B" w:rsidRDefault="007B130B">
            <w:pPr>
              <w:pStyle w:val="ConsPlusNormal"/>
            </w:pPr>
          </w:p>
        </w:tc>
        <w:tc>
          <w:tcPr>
            <w:tcW w:w="1134" w:type="dxa"/>
          </w:tcPr>
          <w:p w:rsidR="007B130B" w:rsidRDefault="007B130B">
            <w:pPr>
              <w:pStyle w:val="ConsPlusNormal"/>
            </w:pPr>
          </w:p>
        </w:tc>
        <w:tc>
          <w:tcPr>
            <w:tcW w:w="2558" w:type="dxa"/>
          </w:tcPr>
          <w:p w:rsidR="007B130B" w:rsidRDefault="007B130B">
            <w:pPr>
              <w:pStyle w:val="ConsPlusNormal"/>
            </w:pPr>
          </w:p>
        </w:tc>
        <w:tc>
          <w:tcPr>
            <w:tcW w:w="2268" w:type="dxa"/>
          </w:tcPr>
          <w:p w:rsidR="007B130B" w:rsidRDefault="007B130B">
            <w:pPr>
              <w:pStyle w:val="ConsPlusNormal"/>
            </w:pPr>
          </w:p>
        </w:tc>
      </w:tr>
    </w:tbl>
    <w:p w:rsidR="007B130B" w:rsidRDefault="007B130B">
      <w:pPr>
        <w:sectPr w:rsidR="007B13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  <w:outlineLvl w:val="1"/>
      </w:pPr>
      <w:bookmarkStart w:id="5" w:name="P217"/>
      <w:bookmarkEnd w:id="5"/>
      <w:r>
        <w:t>Приложение 2</w:t>
      </w:r>
    </w:p>
    <w:p w:rsidR="007B130B" w:rsidRDefault="007B130B">
      <w:pPr>
        <w:pStyle w:val="ConsPlusNormal"/>
        <w:jc w:val="right"/>
      </w:pPr>
      <w:r>
        <w:t>к Положению о порядке утверждения,</w:t>
      </w:r>
    </w:p>
    <w:p w:rsidR="007B130B" w:rsidRDefault="007B130B">
      <w:pPr>
        <w:pStyle w:val="ConsPlusNormal"/>
        <w:jc w:val="right"/>
      </w:pPr>
      <w:r>
        <w:t>финансирования и исполнения</w:t>
      </w:r>
    </w:p>
    <w:p w:rsidR="007B130B" w:rsidRDefault="007B130B">
      <w:pPr>
        <w:pStyle w:val="ConsPlusNormal"/>
        <w:jc w:val="right"/>
      </w:pPr>
      <w:r>
        <w:t>государственного заказа на</w:t>
      </w:r>
    </w:p>
    <w:p w:rsidR="007B130B" w:rsidRDefault="007B130B">
      <w:pPr>
        <w:pStyle w:val="ConsPlusNormal"/>
        <w:jc w:val="right"/>
      </w:pPr>
      <w:r>
        <w:t>мероприятия по профессиональному</w:t>
      </w:r>
    </w:p>
    <w:p w:rsidR="007B130B" w:rsidRDefault="007B130B">
      <w:pPr>
        <w:pStyle w:val="ConsPlusNormal"/>
        <w:jc w:val="right"/>
      </w:pPr>
      <w:r>
        <w:t>развитию государственных гражданских</w:t>
      </w:r>
    </w:p>
    <w:p w:rsidR="007B130B" w:rsidRDefault="007B130B">
      <w:pPr>
        <w:pStyle w:val="ConsPlusNormal"/>
        <w:jc w:val="right"/>
      </w:pPr>
      <w:r>
        <w:t>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jc w:val="right"/>
      </w:pPr>
      <w:r>
        <w:t>Форма государственного заказа на</w:t>
      </w:r>
    </w:p>
    <w:p w:rsidR="007B130B" w:rsidRDefault="007B130B">
      <w:pPr>
        <w:pStyle w:val="ConsPlusNormal"/>
        <w:jc w:val="right"/>
      </w:pPr>
      <w:r>
        <w:t>мероприятия по профессиональному</w:t>
      </w:r>
    </w:p>
    <w:p w:rsidR="007B130B" w:rsidRDefault="007B130B">
      <w:pPr>
        <w:pStyle w:val="ConsPlusNormal"/>
        <w:jc w:val="right"/>
      </w:pPr>
      <w:r>
        <w:t>развитию государственных гражданских</w:t>
      </w:r>
    </w:p>
    <w:p w:rsidR="007B130B" w:rsidRDefault="007B130B">
      <w:pPr>
        <w:pStyle w:val="ConsPlusNormal"/>
        <w:jc w:val="right"/>
      </w:pPr>
      <w:r>
        <w:t>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Title"/>
        <w:jc w:val="center"/>
      </w:pPr>
      <w:r>
        <w:t>ГОСУДАРСТВЕННЫЙ ЗАКАЗ</w:t>
      </w:r>
    </w:p>
    <w:p w:rsidR="007B130B" w:rsidRDefault="007B130B">
      <w:pPr>
        <w:pStyle w:val="ConsPlusTitle"/>
        <w:jc w:val="center"/>
      </w:pPr>
      <w:r>
        <w:t>НА МЕРОПРИЯТИЯ ПО ПРОФЕССИОНАЛЬНОМУ РАЗВИТИЮ</w:t>
      </w:r>
    </w:p>
    <w:p w:rsidR="007B130B" w:rsidRDefault="007B130B">
      <w:pPr>
        <w:pStyle w:val="ConsPlusTitle"/>
        <w:jc w:val="center"/>
      </w:pPr>
      <w:r>
        <w:t>ГОСУДАРСТВЕННЫХ ГРАЖДАНСКИХ СЛУЖАЩИХ КАМЧАТСКОГО КРАЯ</w:t>
      </w:r>
    </w:p>
    <w:p w:rsidR="007B130B" w:rsidRDefault="007B130B">
      <w:pPr>
        <w:pStyle w:val="ConsPlusTitle"/>
        <w:jc w:val="center"/>
      </w:pPr>
      <w:r>
        <w:t>НА ______________ ГОД</w:t>
      </w:r>
    </w:p>
    <w:p w:rsidR="007B130B" w:rsidRDefault="007B1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13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B130B" w:rsidRDefault="007B130B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10.07.2018 N 286-П)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1. Дополнительное профессиональное образование государственных гражданских 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sectPr w:rsidR="007B13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1134"/>
        <w:gridCol w:w="2146"/>
        <w:gridCol w:w="1814"/>
        <w:gridCol w:w="1191"/>
        <w:gridCol w:w="2268"/>
        <w:gridCol w:w="1871"/>
      </w:tblGrid>
      <w:tr w:rsidR="007B130B">
        <w:tc>
          <w:tcPr>
            <w:tcW w:w="2174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lastRenderedPageBreak/>
              <w:t>Наименование государственного заказчика</w:t>
            </w:r>
          </w:p>
        </w:tc>
        <w:tc>
          <w:tcPr>
            <w:tcW w:w="5094" w:type="dxa"/>
            <w:gridSpan w:val="3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Количество государственных гражданских служащих Камчатского края, направляемых на обучение (человек)</w:t>
            </w:r>
          </w:p>
        </w:tc>
        <w:tc>
          <w:tcPr>
            <w:tcW w:w="5330" w:type="dxa"/>
            <w:gridSpan w:val="3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Объем средств, предусмотренных законом Камчатского края о краевом бюджете (тыс. рублей)</w:t>
            </w:r>
          </w:p>
        </w:tc>
      </w:tr>
      <w:tr w:rsidR="007B130B">
        <w:tc>
          <w:tcPr>
            <w:tcW w:w="2174" w:type="dxa"/>
            <w:vMerge/>
          </w:tcPr>
          <w:p w:rsidR="007B130B" w:rsidRDefault="007B130B"/>
        </w:tc>
        <w:tc>
          <w:tcPr>
            <w:tcW w:w="1134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0" w:type="dxa"/>
            <w:gridSpan w:val="2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1191" w:type="dxa"/>
            <w:vMerge w:val="restart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9" w:type="dxa"/>
            <w:gridSpan w:val="2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7B130B">
        <w:tc>
          <w:tcPr>
            <w:tcW w:w="2174" w:type="dxa"/>
            <w:vMerge/>
          </w:tcPr>
          <w:p w:rsidR="007B130B" w:rsidRDefault="007B130B"/>
        </w:tc>
        <w:tc>
          <w:tcPr>
            <w:tcW w:w="1134" w:type="dxa"/>
            <w:vMerge/>
          </w:tcPr>
          <w:p w:rsidR="007B130B" w:rsidRDefault="007B130B"/>
        </w:tc>
        <w:tc>
          <w:tcPr>
            <w:tcW w:w="214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81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1191" w:type="dxa"/>
            <w:vMerge/>
          </w:tcPr>
          <w:p w:rsidR="007B130B" w:rsidRDefault="007B130B"/>
        </w:tc>
        <w:tc>
          <w:tcPr>
            <w:tcW w:w="226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профессиональную переподготовку</w:t>
            </w:r>
          </w:p>
        </w:tc>
        <w:tc>
          <w:tcPr>
            <w:tcW w:w="1871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повышение квалификации</w:t>
            </w:r>
          </w:p>
        </w:tc>
      </w:tr>
      <w:tr w:rsidR="007B130B">
        <w:tc>
          <w:tcPr>
            <w:tcW w:w="217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7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2. Иные мероприятия профессионального развития государственных гражданских 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6228"/>
        <w:gridCol w:w="4139"/>
      </w:tblGrid>
      <w:tr w:rsidR="007B130B">
        <w:tc>
          <w:tcPr>
            <w:tcW w:w="217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Наименование государственного заказчика</w:t>
            </w:r>
          </w:p>
        </w:tc>
        <w:tc>
          <w:tcPr>
            <w:tcW w:w="622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4139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Объем средств, предусмотренных законом Камчатского края о краевом бюджете (тыс. рублей)</w:t>
            </w:r>
          </w:p>
        </w:tc>
      </w:tr>
      <w:tr w:rsidR="007B130B">
        <w:tc>
          <w:tcPr>
            <w:tcW w:w="2174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8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3</w:t>
            </w: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3. Методическое обеспечение мероприятий по профессиональному развитию государственных гражданских служащих Камчатского края</w:t>
      </w:r>
    </w:p>
    <w:p w:rsidR="007B130B" w:rsidRDefault="007B13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6806"/>
        <w:gridCol w:w="4243"/>
      </w:tblGrid>
      <w:tr w:rsidR="007B130B">
        <w:tc>
          <w:tcPr>
            <w:tcW w:w="3307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Наименование государственного заказчика</w:t>
            </w:r>
          </w:p>
        </w:tc>
        <w:tc>
          <w:tcPr>
            <w:tcW w:w="680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Виды работ и услуг</w:t>
            </w:r>
          </w:p>
        </w:tc>
        <w:tc>
          <w:tcPr>
            <w:tcW w:w="4243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Объем средств, предусмотренных законом Камчатского края о краевом бюджете (тыс. рублей)</w:t>
            </w:r>
          </w:p>
        </w:tc>
      </w:tr>
      <w:tr w:rsidR="007B130B">
        <w:tc>
          <w:tcPr>
            <w:tcW w:w="3307" w:type="dxa"/>
            <w:vAlign w:val="center"/>
          </w:tcPr>
          <w:p w:rsidR="007B130B" w:rsidRDefault="007B130B">
            <w:pPr>
              <w:pStyle w:val="ConsPlusNormal"/>
            </w:pPr>
          </w:p>
        </w:tc>
        <w:tc>
          <w:tcPr>
            <w:tcW w:w="680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4243" w:type="dxa"/>
            <w:vAlign w:val="center"/>
          </w:tcPr>
          <w:p w:rsidR="007B130B" w:rsidRDefault="007B130B">
            <w:pPr>
              <w:pStyle w:val="ConsPlusNormal"/>
            </w:pPr>
          </w:p>
        </w:tc>
      </w:tr>
      <w:tr w:rsidR="007B130B">
        <w:tc>
          <w:tcPr>
            <w:tcW w:w="3307" w:type="dxa"/>
            <w:vAlign w:val="center"/>
          </w:tcPr>
          <w:p w:rsidR="007B130B" w:rsidRDefault="007B130B">
            <w:pPr>
              <w:pStyle w:val="ConsPlusNormal"/>
            </w:pPr>
          </w:p>
        </w:tc>
        <w:tc>
          <w:tcPr>
            <w:tcW w:w="680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4243" w:type="dxa"/>
            <w:vAlign w:val="center"/>
          </w:tcPr>
          <w:p w:rsidR="007B130B" w:rsidRDefault="007B130B">
            <w:pPr>
              <w:pStyle w:val="ConsPlusNormal"/>
            </w:pPr>
          </w:p>
        </w:tc>
      </w:tr>
      <w:tr w:rsidR="007B130B">
        <w:tc>
          <w:tcPr>
            <w:tcW w:w="3307" w:type="dxa"/>
            <w:vAlign w:val="center"/>
          </w:tcPr>
          <w:p w:rsidR="007B130B" w:rsidRDefault="007B130B">
            <w:pPr>
              <w:pStyle w:val="ConsPlusNormal"/>
            </w:pPr>
          </w:p>
        </w:tc>
        <w:tc>
          <w:tcPr>
            <w:tcW w:w="6806" w:type="dxa"/>
            <w:vAlign w:val="center"/>
          </w:tcPr>
          <w:p w:rsidR="007B130B" w:rsidRDefault="007B130B">
            <w:pPr>
              <w:pStyle w:val="ConsPlusNormal"/>
              <w:jc w:val="center"/>
            </w:pPr>
            <w: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4243" w:type="dxa"/>
            <w:vAlign w:val="center"/>
          </w:tcPr>
          <w:p w:rsidR="007B130B" w:rsidRDefault="007B130B">
            <w:pPr>
              <w:pStyle w:val="ConsPlusNormal"/>
            </w:pPr>
          </w:p>
        </w:tc>
      </w:tr>
    </w:tbl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  <w:r>
        <w:t>4. Общий объем средств на реализацию государственного заказа на мероприятия по профессиональному развитию государственных гражданских служащих Камчатского края рублей.</w:t>
      </w: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ind w:firstLine="540"/>
        <w:jc w:val="both"/>
      </w:pPr>
    </w:p>
    <w:p w:rsidR="007B130B" w:rsidRDefault="007B1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EAB" w:rsidRDefault="00B24EAB">
      <w:bookmarkStart w:id="6" w:name="_GoBack"/>
      <w:bookmarkEnd w:id="6"/>
    </w:p>
    <w:sectPr w:rsidR="00B24EAB" w:rsidSect="008D0B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0B"/>
    <w:rsid w:val="007B130B"/>
    <w:rsid w:val="00B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12675264F36EFD8CAAA59DD0DE89A3C2997304DB2D77909368B090Bw9cFW" TargetMode="External"/><Relationship Id="rId18" Type="http://schemas.openxmlformats.org/officeDocument/2006/relationships/hyperlink" Target="consultantplus://offline/ref=BB612675264F36EFD8CAB454CB61B49E3B25CF394EB3D82E546B8D5E54CF2A313850FB887336AC2EB3609F65wBc2W" TargetMode="External"/><Relationship Id="rId26" Type="http://schemas.openxmlformats.org/officeDocument/2006/relationships/hyperlink" Target="consultantplus://offline/ref=BB612675264F36EFD8CAB454CB61B49E3B25CF394CB7D8265C69D0545C9626333F5FA49F747FA02FB3609Ew6c5W" TargetMode="External"/><Relationship Id="rId39" Type="http://schemas.openxmlformats.org/officeDocument/2006/relationships/hyperlink" Target="consultantplus://offline/ref=BB612675264F36EFD8CAB454CB61B49E3B25CF394EB1DD2853668D5E54CF2A313850FB887336AC2EB3609F67wBcFW" TargetMode="External"/><Relationship Id="rId21" Type="http://schemas.openxmlformats.org/officeDocument/2006/relationships/hyperlink" Target="consultantplus://offline/ref=BB612675264F36EFD8CAB454CB61B49E3B25CF394EB3D82754658D5E54CF2A313850FB887336AC2EB3609F65wBcDW" TargetMode="External"/><Relationship Id="rId34" Type="http://schemas.openxmlformats.org/officeDocument/2006/relationships/hyperlink" Target="consultantplus://offline/ref=BB612675264F36EFD8CAB454CB61B49E3B25CF394EB1DD2853668D5E54CF2A313850FB887336AC2EB3609F64wBc3W" TargetMode="External"/><Relationship Id="rId42" Type="http://schemas.openxmlformats.org/officeDocument/2006/relationships/hyperlink" Target="consultantplus://offline/ref=BB612675264F36EFD8CAB454CB61B49E3B25CF394EB1DD2853668D5E54CF2A313850FB887336AC2EB3609F67wBc3W" TargetMode="External"/><Relationship Id="rId47" Type="http://schemas.openxmlformats.org/officeDocument/2006/relationships/hyperlink" Target="consultantplus://offline/ref=BB612675264F36EFD8CAB454CB61B49E3B25CF394CB7D8265C69D0545C9626333F5FA49F747FA02FB3609Dw6c4W" TargetMode="External"/><Relationship Id="rId50" Type="http://schemas.openxmlformats.org/officeDocument/2006/relationships/hyperlink" Target="consultantplus://offline/ref=BB612675264F36EFD8CAB454CB61B49E3B25CF394EB3D82E546B8D5E54CF2A313850FB887336AC2EB3609F66wBc8W" TargetMode="External"/><Relationship Id="rId55" Type="http://schemas.openxmlformats.org/officeDocument/2006/relationships/hyperlink" Target="consultantplus://offline/ref=BB612675264F36EFD8CAB454CB61B49E3B25CF394EB3D82E546B8D5E54CF2A313850FB887336AC2EB3609F66wBcFW" TargetMode="External"/><Relationship Id="rId63" Type="http://schemas.openxmlformats.org/officeDocument/2006/relationships/hyperlink" Target="consultantplus://offline/ref=BB612675264F36EFD8CAB454CB61B49E3B25CF394CB7D8265C69D0545C9626333F5FA49F747FA02FB3609Dw6c2W" TargetMode="External"/><Relationship Id="rId68" Type="http://schemas.openxmlformats.org/officeDocument/2006/relationships/hyperlink" Target="consultantplus://offline/ref=BB612675264F36EFD8CAB454CB61B49E3B25CF394EB3D82E546B8D5E54CF2A313850FB887336AC2EB3609F61wBcBW" TargetMode="External"/><Relationship Id="rId76" Type="http://schemas.openxmlformats.org/officeDocument/2006/relationships/hyperlink" Target="consultantplus://offline/ref=BB612675264F36EFD8CAB454CB61B49E3B25CF394EB1DD2853668D5E54CF2A313850FB887336AC2EB3609F60wBc3W" TargetMode="External"/><Relationship Id="rId84" Type="http://schemas.openxmlformats.org/officeDocument/2006/relationships/hyperlink" Target="consultantplus://offline/ref=BB612675264F36EFD8CAB454CB61B49E3B25CF394EB1DD2853668D5E54CF2A313850FB887336AC2EB3609F63wBc9W" TargetMode="External"/><Relationship Id="rId7" Type="http://schemas.openxmlformats.org/officeDocument/2006/relationships/hyperlink" Target="consultantplus://offline/ref=BB612675264F36EFD8CAB454CB61B49E3B25CF394CB7D8265C69D0545C9626333F5FA49F747FA02FB3609Fw6c0W" TargetMode="External"/><Relationship Id="rId71" Type="http://schemas.openxmlformats.org/officeDocument/2006/relationships/hyperlink" Target="consultantplus://offline/ref=BB612675264F36EFD8CAB454CB61B49E3B25CF394EB3DA2D506B8D5E54CF2A313850FB887336AC2EB3609F65wBc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612675264F36EFD8CAB454CB61B49E3B25CF394EB1DD2853668D5E54CF2A313850FB887336AC2EB3609F65wBcDW" TargetMode="External"/><Relationship Id="rId29" Type="http://schemas.openxmlformats.org/officeDocument/2006/relationships/hyperlink" Target="consultantplus://offline/ref=BB612675264F36EFD8CAB454CB61B49E3B25CF394EB3D82E546B8D5E54CF2A313850FB887336AC2EB3609F64wBcDW" TargetMode="External"/><Relationship Id="rId11" Type="http://schemas.openxmlformats.org/officeDocument/2006/relationships/hyperlink" Target="consultantplus://offline/ref=BB612675264F36EFD8CAB454CB61B49E3B25CF394EB1DD2853668D5E54CF2A313850FB887336AC2EB3609F65wBcFW" TargetMode="External"/><Relationship Id="rId24" Type="http://schemas.openxmlformats.org/officeDocument/2006/relationships/hyperlink" Target="consultantplus://offline/ref=BB612675264F36EFD8CAB454CB61B49E3B25CF394EB1DD2853668D5E54CF2A313850FB887336AC2EB3609F64wBcEW" TargetMode="External"/><Relationship Id="rId32" Type="http://schemas.openxmlformats.org/officeDocument/2006/relationships/hyperlink" Target="consultantplus://offline/ref=BB612675264F36EFD8CAB454CB61B49E3B25CF394EB3D82E546B8D5E54CF2A313850FB887336AC2EB3609F64wBc3W" TargetMode="External"/><Relationship Id="rId37" Type="http://schemas.openxmlformats.org/officeDocument/2006/relationships/hyperlink" Target="consultantplus://offline/ref=BB612675264F36EFD8CAB454CB61B49E3B25CF394EB1DD2853668D5E54CF2A313850FB887336AC2EB3609F67wBc9W" TargetMode="External"/><Relationship Id="rId40" Type="http://schemas.openxmlformats.org/officeDocument/2006/relationships/hyperlink" Target="consultantplus://offline/ref=BB612675264F36EFD8CAB454CB61B49E3B25CF394EB1DD2853668D5E54CF2A313850FB887336AC2EB3609F67wBcCW" TargetMode="External"/><Relationship Id="rId45" Type="http://schemas.openxmlformats.org/officeDocument/2006/relationships/hyperlink" Target="consultantplus://offline/ref=BB612675264F36EFD8CAB454CB61B49E3B25CF394EB1DD2853668D5E54CF2A313850FB887336AC2EB3609F66wBc9W" TargetMode="External"/><Relationship Id="rId53" Type="http://schemas.openxmlformats.org/officeDocument/2006/relationships/hyperlink" Target="consultantplus://offline/ref=BB612675264F36EFD8CAB454CB61B49E3B25CF394EB1DD2853668D5E54CF2A313850FB887336AC2EB3609F66wBcCW" TargetMode="External"/><Relationship Id="rId58" Type="http://schemas.openxmlformats.org/officeDocument/2006/relationships/hyperlink" Target="consultantplus://offline/ref=BB612675264F36EFD8CAB454CB61B49E3B25CF394EB1DD2853668D5E54CF2A313850FB887336AC2EB3609F61wBcCW" TargetMode="External"/><Relationship Id="rId66" Type="http://schemas.openxmlformats.org/officeDocument/2006/relationships/hyperlink" Target="consultantplus://offline/ref=BB612675264F36EFD8CAB454CB61B49E3B25CF394EB3D82E546B8D5E54CF2A313850FB887336AC2EB3609F66wBc3W" TargetMode="External"/><Relationship Id="rId74" Type="http://schemas.openxmlformats.org/officeDocument/2006/relationships/hyperlink" Target="consultantplus://offline/ref=BB612675264F36EFD8CAB454CB61B49E3B25CF394EB3D82E546B8D5E54CF2A313850FB887336AC2EB3609F61wBcCW" TargetMode="External"/><Relationship Id="rId79" Type="http://schemas.openxmlformats.org/officeDocument/2006/relationships/hyperlink" Target="consultantplus://offline/ref=BB612675264F36EFD8CAB454CB61B49E3B25CF394EB3D82E546B8D5E54CF2A313850FB887336AC2EB3609F61wBc3W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B612675264F36EFD8CAB454CB61B49E3B25CF394EB1DD2853668D5E54CF2A313850FB887336AC2EB3609F60wBcBW" TargetMode="External"/><Relationship Id="rId82" Type="http://schemas.openxmlformats.org/officeDocument/2006/relationships/hyperlink" Target="consultantplus://offline/ref=BB612675264F36EFD8CAB454CB61B49E3B25CF394EB3D82E546B8D5E54CF2A313850FB887336AC2EB3609F60wBcAW" TargetMode="External"/><Relationship Id="rId19" Type="http://schemas.openxmlformats.org/officeDocument/2006/relationships/hyperlink" Target="consultantplus://offline/ref=BB612675264F36EFD8CAB454CB61B49E3B25CF394EB1DD2853668D5E54CF2A313850FB887336AC2EB3609F65wBc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12675264F36EFD8CAB454CB61B49E3B25CF394EB3D82754658D5E54CF2A313850FB887336AC2EB3609F65wBcFW" TargetMode="External"/><Relationship Id="rId14" Type="http://schemas.openxmlformats.org/officeDocument/2006/relationships/hyperlink" Target="consultantplus://offline/ref=BB612675264F36EFD8CAB454CB61B49E3B25CF394EB1DC2D54608D5E54CF2A3138w5c0W" TargetMode="External"/><Relationship Id="rId22" Type="http://schemas.openxmlformats.org/officeDocument/2006/relationships/hyperlink" Target="consultantplus://offline/ref=BB612675264F36EFD8CAB454CB61B49E3B25CF394EB1DD2853668D5E54CF2A313850FB887336AC2EB3609F64wBcAW" TargetMode="External"/><Relationship Id="rId27" Type="http://schemas.openxmlformats.org/officeDocument/2006/relationships/hyperlink" Target="consultantplus://offline/ref=BB612675264F36EFD8CAB454CB61B49E3B25CF394EB5D82F5369D0545C9626333F5FA49F747FA02FB3609Fw6c3W" TargetMode="External"/><Relationship Id="rId30" Type="http://schemas.openxmlformats.org/officeDocument/2006/relationships/hyperlink" Target="consultantplus://offline/ref=BB612675264F36EFD8CAB454CB61B49E3B25CF394EB1DD2853668D5E54CF2A313850FB887336AC2EB3609F64wBcCW" TargetMode="External"/><Relationship Id="rId35" Type="http://schemas.openxmlformats.org/officeDocument/2006/relationships/hyperlink" Target="consultantplus://offline/ref=BB612675264F36EFD8CAB454CB61B49E3B25CF394EB1DD2853668D5E54CF2A313850FB887336AC2EB3609F67wBc8W" TargetMode="External"/><Relationship Id="rId43" Type="http://schemas.openxmlformats.org/officeDocument/2006/relationships/hyperlink" Target="consultantplus://offline/ref=BB612675264F36EFD8CAB454CB61B49E3B25CF394EB1DD2853668D5E54CF2A313850FB887336AC2EB3609F66wBcAW" TargetMode="External"/><Relationship Id="rId48" Type="http://schemas.openxmlformats.org/officeDocument/2006/relationships/hyperlink" Target="consultantplus://offline/ref=BB612675264F36EFD8CAB454CB61B49E3B25CF394EB3D82E546B8D5E54CF2A313850FB887336AC2EB3609F66wBcBW" TargetMode="External"/><Relationship Id="rId56" Type="http://schemas.openxmlformats.org/officeDocument/2006/relationships/hyperlink" Target="consultantplus://offline/ref=BB612675264F36EFD8CAB454CB61B49E3B25CF394EB1DD2853668D5E54CF2A313850FB887336AC2EB3609F66wBc2W" TargetMode="External"/><Relationship Id="rId64" Type="http://schemas.openxmlformats.org/officeDocument/2006/relationships/hyperlink" Target="consultantplus://offline/ref=BB612675264F36EFD8CAB454CB61B49E3B25CF394EB3D82E546B8D5E54CF2A313850FB887336AC2EB3609F66wBc2W" TargetMode="External"/><Relationship Id="rId69" Type="http://schemas.openxmlformats.org/officeDocument/2006/relationships/hyperlink" Target="consultantplus://offline/ref=BB612675264F36EFD8CAB454CB61B49E3B25CF394EB1DD2853668D5E54CF2A313850FB887336AC2EB3609F60wBcCW" TargetMode="External"/><Relationship Id="rId77" Type="http://schemas.openxmlformats.org/officeDocument/2006/relationships/hyperlink" Target="consultantplus://offline/ref=BB612675264F36EFD8CAB454CB61B49E3B25CF394EB3D82E546B8D5E54CF2A313850FB887336AC2EB3609F61wBc2W" TargetMode="External"/><Relationship Id="rId8" Type="http://schemas.openxmlformats.org/officeDocument/2006/relationships/hyperlink" Target="consultantplus://offline/ref=BB612675264F36EFD8CAB454CB61B49E3B25CF394EB3D82E546B8D5E54CF2A313850FB887336AC2EB3609F65wBcFW" TargetMode="External"/><Relationship Id="rId51" Type="http://schemas.openxmlformats.org/officeDocument/2006/relationships/hyperlink" Target="consultantplus://offline/ref=BB612675264F36EFD8CAB454CB61B49E3B25CF394EB1DD2853668D5E54CF2A313850FB887336AC2EB3609F66wBcFW" TargetMode="External"/><Relationship Id="rId72" Type="http://schemas.openxmlformats.org/officeDocument/2006/relationships/hyperlink" Target="consultantplus://offline/ref=BB612675264F36EFD8CAB454CB61B49E3B25CF394EB3D82E546B8D5E54CF2A313850FB887336AC2EB3609F61wBc9W" TargetMode="External"/><Relationship Id="rId80" Type="http://schemas.openxmlformats.org/officeDocument/2006/relationships/hyperlink" Target="consultantplus://offline/ref=BB612675264F36EFD8CAB454CB61B49E3B25CF394EB1DD2853668D5E54CF2A313850FB887336AC2EB3609F63wBc8W" TargetMode="External"/><Relationship Id="rId85" Type="http://schemas.openxmlformats.org/officeDocument/2006/relationships/hyperlink" Target="consultantplus://offline/ref=BB612675264F36EFD8CAB454CB61B49E3B25CF394EB1DD2853668D5E54CF2A313850FB887336AC2EB3609F63wBcE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612675264F36EFD8CAAA59DD0DE89A3F2F98374DB2D77909368B090Bw9cFW" TargetMode="External"/><Relationship Id="rId17" Type="http://schemas.openxmlformats.org/officeDocument/2006/relationships/hyperlink" Target="consultantplus://offline/ref=BB612675264F36EFD8CAB454CB61B49E3B25CF394CB7D8265C69D0545C9626333F5FA49F747FA02FB3609Fw6c2W" TargetMode="External"/><Relationship Id="rId25" Type="http://schemas.openxmlformats.org/officeDocument/2006/relationships/hyperlink" Target="consultantplus://offline/ref=BB612675264F36EFD8CAB454CB61B49E3B25CF394CB7D8265C69D0545C9626333F5FA49F747FA02FB3609Fw6cCW" TargetMode="External"/><Relationship Id="rId33" Type="http://schemas.openxmlformats.org/officeDocument/2006/relationships/hyperlink" Target="consultantplus://offline/ref=BB612675264F36EFD8CAB454CB61B49E3B25CF394EB1DD2853668D5E54CF2A313850FB887336AC2EB3609F64wBc2W" TargetMode="External"/><Relationship Id="rId38" Type="http://schemas.openxmlformats.org/officeDocument/2006/relationships/hyperlink" Target="consultantplus://offline/ref=BB612675264F36EFD8CAB454CB61B49E3B25CF394EB3D82E546B8D5E54CF2A313850FB887336AC2EB3609F67wBcBW" TargetMode="External"/><Relationship Id="rId46" Type="http://schemas.openxmlformats.org/officeDocument/2006/relationships/hyperlink" Target="consultantplus://offline/ref=BB612675264F36EFD8CAB454CB61B49E3B25CF394EB1DC2D54608D5E54CF2A313850FB887336AC2EB3609B64wBcAW" TargetMode="External"/><Relationship Id="rId59" Type="http://schemas.openxmlformats.org/officeDocument/2006/relationships/hyperlink" Target="consultantplus://offline/ref=BB612675264F36EFD8CAB454CB61B49E3B25CF394EB1DD2853668D5E54CF2A313850FB887336AC2EB3609F61wBc2W" TargetMode="External"/><Relationship Id="rId67" Type="http://schemas.openxmlformats.org/officeDocument/2006/relationships/hyperlink" Target="consultantplus://offline/ref=BB612675264F36EFD8CAB454CB61B49E3B25CF394EB1DD2853668D5E54CF2A313850FB887336AC2EB3609F60wBcFW" TargetMode="External"/><Relationship Id="rId20" Type="http://schemas.openxmlformats.org/officeDocument/2006/relationships/hyperlink" Target="consultantplus://offline/ref=BB612675264F36EFD8CAB454CB61B49E3B25CF394EB3D82754658D5E54CF2A313850FB887336AC2EB3609F65wBcCW" TargetMode="External"/><Relationship Id="rId41" Type="http://schemas.openxmlformats.org/officeDocument/2006/relationships/hyperlink" Target="consultantplus://offline/ref=BB612675264F36EFD8CAB454CB61B49E3B25CF394EB1DD2853668D5E54CF2A313850FB887336AC2EB3609F67wBcDW" TargetMode="External"/><Relationship Id="rId54" Type="http://schemas.openxmlformats.org/officeDocument/2006/relationships/hyperlink" Target="consultantplus://offline/ref=BB612675264F36EFD8CAB454CB61B49E3B25CF394CB7D8265C69D0545C9626333F5FA49F747FA02FB3609Dw6c6W" TargetMode="External"/><Relationship Id="rId62" Type="http://schemas.openxmlformats.org/officeDocument/2006/relationships/hyperlink" Target="consultantplus://offline/ref=BB612675264F36EFD8CAB454CB61B49E3B25CF394EB1DD2853668D5E54CF2A313850FB887336AC2EB3609F60wBc8W" TargetMode="External"/><Relationship Id="rId70" Type="http://schemas.openxmlformats.org/officeDocument/2006/relationships/hyperlink" Target="consultantplus://offline/ref=BB612675264F36EFD8CAAA59DD0DE89A3C2790374BB4D77909368B090Bw9cFW" TargetMode="External"/><Relationship Id="rId75" Type="http://schemas.openxmlformats.org/officeDocument/2006/relationships/hyperlink" Target="consultantplus://offline/ref=BB612675264F36EFD8CAB454CB61B49E3B25CF394EB1DD2853668D5E54CF2A313850FB887336AC2EB3609F60wBc2W" TargetMode="External"/><Relationship Id="rId83" Type="http://schemas.openxmlformats.org/officeDocument/2006/relationships/hyperlink" Target="consultantplus://offline/ref=BB612675264F36EFD8CAB454CB61B49E3B25CF394EB3D82E546B8D5E54CF2A313850FB887336AC2EB3609F60wBc8W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12675264F36EFD8CAB454CB61B49E3B25CF394EB5D82F5369D0545C9626333F5FA49F747FA02FB3609Fw6c3W" TargetMode="External"/><Relationship Id="rId15" Type="http://schemas.openxmlformats.org/officeDocument/2006/relationships/hyperlink" Target="consultantplus://offline/ref=BB612675264F36EFD8CAB454CB61B49E3B25CF394EB3D82E546B8D5E54CF2A313850FB887336AC2EB3609F65wBcDW" TargetMode="External"/><Relationship Id="rId23" Type="http://schemas.openxmlformats.org/officeDocument/2006/relationships/hyperlink" Target="consultantplus://offline/ref=BB612675264F36EFD8CAB454CB61B49E3B25CF394EB1DD2853668D5E54CF2A313850FB887336AC2EB3609F64wBc8W" TargetMode="External"/><Relationship Id="rId28" Type="http://schemas.openxmlformats.org/officeDocument/2006/relationships/hyperlink" Target="consultantplus://offline/ref=BB612675264F36EFD8CAB454CB61B49E3B25CF394CB7D8265C69D0545C9626333F5FA49F747FA02FB3609Ew6c6W" TargetMode="External"/><Relationship Id="rId36" Type="http://schemas.openxmlformats.org/officeDocument/2006/relationships/hyperlink" Target="consultantplus://offline/ref=BB612675264F36EFD8CAB454CB61B49E3B25CF394CB7D8265C69D0545C9626333F5FA49F747FA02FB3609Ew6c0W" TargetMode="External"/><Relationship Id="rId49" Type="http://schemas.openxmlformats.org/officeDocument/2006/relationships/hyperlink" Target="consultantplus://offline/ref=BB612675264F36EFD8CAB454CB61B49E3B25CF394CB7D8265C69D0545C9626333F5FA49F747FA02FB3609Dw6c7W" TargetMode="External"/><Relationship Id="rId57" Type="http://schemas.openxmlformats.org/officeDocument/2006/relationships/hyperlink" Target="consultantplus://offline/ref=BB612675264F36EFD8CAB454CB61B49E3B25CF394EB1DD2853668D5E54CF2A313850FB887336AC2EB3609F66wBc3W" TargetMode="External"/><Relationship Id="rId10" Type="http://schemas.openxmlformats.org/officeDocument/2006/relationships/hyperlink" Target="consultantplus://offline/ref=BB612675264F36EFD8CAB454CB61B49E3B25CF394EB3DA2D506B8D5E54CF2A313850FB887336AC2EB3609F65wBcFW" TargetMode="External"/><Relationship Id="rId31" Type="http://schemas.openxmlformats.org/officeDocument/2006/relationships/hyperlink" Target="consultantplus://offline/ref=BB612675264F36EFD8CAB454CB61B49E3B25CF394CB7D8265C69D0545C9626333F5FA49F747FA02FB3609Ew6c6W" TargetMode="External"/><Relationship Id="rId44" Type="http://schemas.openxmlformats.org/officeDocument/2006/relationships/hyperlink" Target="consultantplus://offline/ref=BB612675264F36EFD8CAB454CB61B49E3B25CF394EB1DD2853668D5E54CF2A313850FB887336AC2EB3609F66wBc8W" TargetMode="External"/><Relationship Id="rId52" Type="http://schemas.openxmlformats.org/officeDocument/2006/relationships/hyperlink" Target="consultantplus://offline/ref=BB612675264F36EFD8CAB454CB61B49E3B25CF394EB3D82E546B8D5E54CF2A313850FB887336AC2EB3609F66wBc9W" TargetMode="External"/><Relationship Id="rId60" Type="http://schemas.openxmlformats.org/officeDocument/2006/relationships/hyperlink" Target="consultantplus://offline/ref=BB612675264F36EFD8CAB454CB61B49E3B25CF394EB1DD2853668D5E54CF2A313850FB887336AC2EB3609F60wBcAW" TargetMode="External"/><Relationship Id="rId65" Type="http://schemas.openxmlformats.org/officeDocument/2006/relationships/hyperlink" Target="consultantplus://offline/ref=BB612675264F36EFD8CAB454CB61B49E3B25CF394EB1DD2853668D5E54CF2A313850FB887336AC2EB3609F60wBcEW" TargetMode="External"/><Relationship Id="rId73" Type="http://schemas.openxmlformats.org/officeDocument/2006/relationships/hyperlink" Target="consultantplus://offline/ref=BB612675264F36EFD8CAB454CB61B49E3B25CF394EB3D82E546B8D5E54CF2A313850FB887336AC2EB3609F61wBcFW" TargetMode="External"/><Relationship Id="rId78" Type="http://schemas.openxmlformats.org/officeDocument/2006/relationships/hyperlink" Target="consultantplus://offline/ref=BB612675264F36EFD8CAB454CB61B49E3B25CF394EB1DD2853668D5E54CF2A313850FB887336AC2EB3609F63wBcBW" TargetMode="External"/><Relationship Id="rId81" Type="http://schemas.openxmlformats.org/officeDocument/2006/relationships/hyperlink" Target="consultantplus://offline/ref=BB612675264F36EFD8CAAA59DD0DE89A3C27943747B0D77909368B090B9F2C647810FDDD3072A12BwBc6W" TargetMode="External"/><Relationship Id="rId86" Type="http://schemas.openxmlformats.org/officeDocument/2006/relationships/hyperlink" Target="consultantplus://offline/ref=BB612675264F36EFD8CAB454CB61B49E3B25CF394EB1DD2853668D5E54CF2A313850FB887336AC2EB3609F63wBc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2018-08-28T22:28:00Z</dcterms:created>
  <dcterms:modified xsi:type="dcterms:W3CDTF">2018-08-28T22:29:00Z</dcterms:modified>
</cp:coreProperties>
</file>