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0D" w:rsidRPr="00CF0A0D" w:rsidRDefault="00B5127C" w:rsidP="00CF0A0D">
      <w:pPr>
        <w:tabs>
          <w:tab w:val="left" w:pos="720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bookmarkStart w:id="0" w:name="bookmark0"/>
      <w:r>
        <w:rPr>
          <w:noProof/>
          <w:lang w:val="ru-RU"/>
        </w:rPr>
        <w:drawing>
          <wp:inline distT="0" distB="0" distL="0" distR="0" wp14:anchorId="7FA2D8E1" wp14:editId="25672993">
            <wp:extent cx="647700" cy="809625"/>
            <wp:effectExtent l="0" t="0" r="0" b="9525"/>
            <wp:docPr id="1" name="Рисунок 1" descr="Описание: 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A0D" w:rsidRPr="00CF0A0D" w:rsidRDefault="00CF0A0D" w:rsidP="00CF0A0D">
      <w:pPr>
        <w:jc w:val="center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CF0A0D">
        <w:rPr>
          <w:rFonts w:ascii="Times New Roman" w:eastAsia="Times New Roman" w:hAnsi="Times New Roman" w:cs="Times New Roman"/>
          <w:b/>
          <w:color w:val="auto"/>
          <w:lang w:val="ru-RU"/>
        </w:rPr>
        <w:t xml:space="preserve">                       </w:t>
      </w:r>
    </w:p>
    <w:p w:rsidR="00CF0A0D" w:rsidRPr="00CF0A0D" w:rsidRDefault="00CF0A0D" w:rsidP="00B5127C">
      <w:pPr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</w:p>
    <w:p w:rsidR="00CF0A0D" w:rsidRPr="00CF0A0D" w:rsidRDefault="00CF0A0D" w:rsidP="00CF0A0D">
      <w:pPr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</w:pPr>
      <w:r w:rsidRPr="00CF0A0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ИНСПЕКЦИЯ ГОСУДАРСТВЕННОГО СТРОИТЕЛЬНОГО НАДЗОРА КАМЧАТСКОГО КРАЯ</w:t>
      </w:r>
    </w:p>
    <w:p w:rsidR="00CF0A0D" w:rsidRDefault="00CF0A0D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985D6A" w:rsidRDefault="00CF0A0D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B83EB5" w:rsidRPr="00CF0A0D">
        <w:rPr>
          <w:sz w:val="28"/>
          <w:szCs w:val="28"/>
        </w:rPr>
        <w:t>РИКАЗ № 40</w:t>
      </w:r>
      <w:bookmarkEnd w:id="0"/>
    </w:p>
    <w:p w:rsidR="001A5B07" w:rsidRPr="001A5B07" w:rsidRDefault="001A5B07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1A5B07" w:rsidRDefault="001A5B07" w:rsidP="001A5B07">
      <w:pPr>
        <w:pStyle w:val="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proofErr w:type="gramStart"/>
      <w:r w:rsidRPr="003A392D">
        <w:rPr>
          <w:sz w:val="24"/>
          <w:szCs w:val="24"/>
        </w:rPr>
        <w:t xml:space="preserve">(в ред. приказов от </w:t>
      </w:r>
      <w:r>
        <w:rPr>
          <w:sz w:val="24"/>
          <w:szCs w:val="24"/>
          <w:lang w:val="ru-RU"/>
        </w:rPr>
        <w:t xml:space="preserve">26.09.2012 № 256, от 27.02.2013 № 51, от 25.03.2013 № 83, </w:t>
      </w:r>
      <w:proofErr w:type="gramEnd"/>
    </w:p>
    <w:p w:rsidR="001A5B07" w:rsidRPr="003A392D" w:rsidRDefault="001A5B07" w:rsidP="001A5B07">
      <w:pPr>
        <w:pStyle w:val="3"/>
        <w:shd w:val="clear" w:color="auto" w:fill="auto"/>
        <w:tabs>
          <w:tab w:val="left" w:pos="851"/>
          <w:tab w:val="left" w:pos="1276"/>
        </w:tabs>
        <w:spacing w:before="0" w:after="0" w:line="240" w:lineRule="auto"/>
        <w:ind w:right="2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27.02.2014 № 93</w:t>
      </w:r>
      <w:r w:rsidR="00A113F0">
        <w:rPr>
          <w:sz w:val="24"/>
          <w:szCs w:val="24"/>
          <w:lang w:val="ru-RU"/>
        </w:rPr>
        <w:t xml:space="preserve">, от 26.05.2016 №229, от </w:t>
      </w:r>
      <w:r w:rsidR="00AC08F6">
        <w:rPr>
          <w:sz w:val="24"/>
          <w:szCs w:val="24"/>
          <w:lang w:val="ru-RU"/>
        </w:rPr>
        <w:t xml:space="preserve">12.06.2016 </w:t>
      </w:r>
      <w:r w:rsidR="00A113F0">
        <w:rPr>
          <w:sz w:val="24"/>
          <w:szCs w:val="24"/>
          <w:lang w:val="ru-RU"/>
        </w:rPr>
        <w:t>№</w:t>
      </w:r>
      <w:r w:rsidR="00AC08F6">
        <w:rPr>
          <w:sz w:val="24"/>
          <w:szCs w:val="24"/>
          <w:lang w:val="ru-RU"/>
        </w:rPr>
        <w:t>324</w:t>
      </w:r>
      <w:bookmarkStart w:id="1" w:name="_GoBack"/>
      <w:bookmarkEnd w:id="1"/>
      <w:r w:rsidR="004E5089">
        <w:rPr>
          <w:sz w:val="24"/>
          <w:szCs w:val="24"/>
          <w:lang w:val="ru-RU"/>
        </w:rPr>
        <w:t>, от ________№_____</w:t>
      </w:r>
      <w:r w:rsidRPr="003A392D">
        <w:rPr>
          <w:sz w:val="24"/>
          <w:szCs w:val="24"/>
        </w:rPr>
        <w:t>)</w:t>
      </w:r>
    </w:p>
    <w:p w:rsidR="001A5B07" w:rsidRPr="001A5B07" w:rsidRDefault="001A5B07" w:rsidP="001A5B07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8"/>
          <w:szCs w:val="28"/>
          <w:lang w:val="ru-RU"/>
        </w:rPr>
      </w:pPr>
    </w:p>
    <w:p w:rsidR="00985D6A" w:rsidRDefault="00B83EB5" w:rsidP="001A5B07">
      <w:pPr>
        <w:pStyle w:val="3"/>
        <w:shd w:val="clear" w:color="auto" w:fill="auto"/>
        <w:tabs>
          <w:tab w:val="left" w:pos="694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 w:rsidRPr="00CF0A0D">
        <w:rPr>
          <w:sz w:val="28"/>
          <w:szCs w:val="28"/>
        </w:rPr>
        <w:t>г. Петропавловск-Камчатский</w:t>
      </w:r>
      <w:r w:rsidRPr="00CF0A0D">
        <w:rPr>
          <w:sz w:val="28"/>
          <w:szCs w:val="28"/>
        </w:rPr>
        <w:tab/>
        <w:t>«</w:t>
      </w:r>
      <w:r w:rsidRPr="00CF0A0D">
        <w:rPr>
          <w:rStyle w:val="11"/>
          <w:sz w:val="28"/>
          <w:szCs w:val="28"/>
        </w:rPr>
        <w:t>01</w:t>
      </w:r>
      <w:r w:rsidRPr="00CF0A0D">
        <w:rPr>
          <w:sz w:val="28"/>
          <w:szCs w:val="28"/>
        </w:rPr>
        <w:t xml:space="preserve">» </w:t>
      </w:r>
      <w:r w:rsidRPr="00CF0A0D">
        <w:rPr>
          <w:rStyle w:val="11"/>
          <w:sz w:val="28"/>
          <w:szCs w:val="28"/>
        </w:rPr>
        <w:t>июня</w:t>
      </w:r>
      <w:r w:rsidRPr="00CF0A0D">
        <w:rPr>
          <w:sz w:val="28"/>
          <w:szCs w:val="28"/>
        </w:rPr>
        <w:t xml:space="preserve"> 2009 года</w:t>
      </w:r>
    </w:p>
    <w:p w:rsidR="003A392D" w:rsidRPr="003A392D" w:rsidRDefault="003A392D" w:rsidP="001A5B07">
      <w:pPr>
        <w:pStyle w:val="3"/>
        <w:shd w:val="clear" w:color="auto" w:fill="auto"/>
        <w:tabs>
          <w:tab w:val="left" w:pos="6946"/>
        </w:tabs>
        <w:spacing w:before="0" w:after="0" w:line="240" w:lineRule="auto"/>
        <w:jc w:val="both"/>
        <w:rPr>
          <w:sz w:val="28"/>
          <w:szCs w:val="28"/>
          <w:lang w:val="ru-RU"/>
        </w:rPr>
      </w:pPr>
    </w:p>
    <w:p w:rsidR="003A392D" w:rsidRPr="003A392D" w:rsidRDefault="00B83EB5" w:rsidP="001A5B07">
      <w:pPr>
        <w:pStyle w:val="3"/>
        <w:shd w:val="clear" w:color="auto" w:fill="auto"/>
        <w:spacing w:before="0" w:after="0" w:line="240" w:lineRule="auto"/>
        <w:ind w:right="4760"/>
        <w:jc w:val="both"/>
        <w:rPr>
          <w:sz w:val="24"/>
          <w:szCs w:val="24"/>
          <w:lang w:val="ru-RU"/>
        </w:rPr>
      </w:pPr>
      <w:r w:rsidRPr="003A392D">
        <w:rPr>
          <w:sz w:val="24"/>
          <w:szCs w:val="24"/>
        </w:rPr>
        <w:t>Об утверждении Порядка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</w:t>
      </w:r>
      <w:r w:rsidR="00A113F0" w:rsidRPr="00A113F0">
        <w:t xml:space="preserve"> </w:t>
      </w:r>
      <w:r w:rsidR="00A113F0" w:rsidRPr="00A113F0">
        <w:rPr>
          <w:sz w:val="24"/>
          <w:szCs w:val="24"/>
        </w:rPr>
        <w:t>в Инспекции государственного строительного надзора Камчатского края</w:t>
      </w:r>
    </w:p>
    <w:p w:rsidR="003A392D" w:rsidRDefault="003A392D" w:rsidP="003A392D">
      <w:pPr>
        <w:pStyle w:val="3"/>
        <w:shd w:val="clear" w:color="auto" w:fill="auto"/>
        <w:spacing w:before="0" w:after="0" w:line="240" w:lineRule="auto"/>
        <w:ind w:right="4760"/>
        <w:jc w:val="both"/>
        <w:rPr>
          <w:sz w:val="28"/>
          <w:szCs w:val="28"/>
          <w:lang w:val="ru-RU"/>
        </w:rPr>
      </w:pPr>
    </w:p>
    <w:p w:rsidR="00A113F0" w:rsidRPr="003A392D" w:rsidRDefault="00A113F0" w:rsidP="003A392D">
      <w:pPr>
        <w:pStyle w:val="3"/>
        <w:shd w:val="clear" w:color="auto" w:fill="auto"/>
        <w:spacing w:before="0" w:after="0" w:line="240" w:lineRule="auto"/>
        <w:ind w:right="4760"/>
        <w:jc w:val="both"/>
        <w:rPr>
          <w:sz w:val="28"/>
          <w:szCs w:val="28"/>
          <w:lang w:val="ru-RU"/>
        </w:rPr>
      </w:pPr>
    </w:p>
    <w:p w:rsidR="00985D6A" w:rsidRPr="00CF0A0D" w:rsidRDefault="00B83EB5" w:rsidP="00A113F0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CF0A0D">
        <w:rPr>
          <w:sz w:val="28"/>
          <w:szCs w:val="28"/>
        </w:rPr>
        <w:t>В соответствии с Федеральным законом от 27.07.2004 № 79-ФЗ «О государственной гражданской службе Российской Федерации», Федеральным законом от 25.12.2008 № 273-Ф</w:t>
      </w:r>
      <w:r w:rsidR="00450A03">
        <w:rPr>
          <w:sz w:val="28"/>
          <w:szCs w:val="28"/>
          <w:lang w:val="ru-RU"/>
        </w:rPr>
        <w:t>З</w:t>
      </w:r>
      <w:r w:rsidRPr="00CF0A0D">
        <w:rPr>
          <w:sz w:val="28"/>
          <w:szCs w:val="28"/>
        </w:rPr>
        <w:t xml:space="preserve"> «О противодействии коррупции», постановлением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</w:t>
      </w:r>
      <w:r w:rsidR="00CF0A0D">
        <w:rPr>
          <w:sz w:val="28"/>
          <w:szCs w:val="28"/>
          <w:lang w:val="ru-RU"/>
        </w:rPr>
        <w:t xml:space="preserve"> </w:t>
      </w:r>
      <w:r w:rsidRPr="00CF0A0D">
        <w:rPr>
          <w:sz w:val="28"/>
          <w:szCs w:val="28"/>
        </w:rPr>
        <w:t>Губернатор Камчатского края осуществляет полномочия представителя</w:t>
      </w:r>
      <w:proofErr w:type="gramEnd"/>
      <w:r w:rsidRPr="00CF0A0D">
        <w:rPr>
          <w:sz w:val="28"/>
          <w:szCs w:val="28"/>
        </w:rPr>
        <w:t xml:space="preserve"> нанимателя»</w:t>
      </w:r>
    </w:p>
    <w:p w:rsidR="00CF0A0D" w:rsidRDefault="00CF0A0D" w:rsidP="00A113F0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  <w:lang w:val="ru-RU"/>
        </w:rPr>
      </w:pPr>
    </w:p>
    <w:p w:rsidR="00985D6A" w:rsidRPr="00CF0A0D" w:rsidRDefault="00B83EB5" w:rsidP="00CF0A0D">
      <w:pPr>
        <w:pStyle w:val="3"/>
        <w:shd w:val="clear" w:color="auto" w:fill="auto"/>
        <w:tabs>
          <w:tab w:val="left" w:pos="1276"/>
        </w:tabs>
        <w:spacing w:before="0" w:after="252" w:line="270" w:lineRule="exact"/>
        <w:ind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ПРИКАЗЫВАЮ:</w:t>
      </w:r>
    </w:p>
    <w:p w:rsidR="00985D6A" w:rsidRPr="00CF0A0D" w:rsidRDefault="00B83EB5" w:rsidP="00A113F0">
      <w:pPr>
        <w:pStyle w:val="3"/>
        <w:numPr>
          <w:ilvl w:val="0"/>
          <w:numId w:val="1"/>
        </w:numPr>
        <w:shd w:val="clear" w:color="auto" w:fill="auto"/>
        <w:tabs>
          <w:tab w:val="left" w:pos="1276"/>
          <w:tab w:val="left" w:pos="2223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CF0A0D">
        <w:rPr>
          <w:sz w:val="28"/>
          <w:szCs w:val="28"/>
        </w:rPr>
        <w:t>Утвердить Порядок уведомления 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края.</w:t>
      </w:r>
    </w:p>
    <w:p w:rsidR="00A113F0" w:rsidRPr="00A113F0" w:rsidRDefault="00A113F0" w:rsidP="00A113F0">
      <w:pPr>
        <w:pStyle w:val="3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A113F0">
        <w:rPr>
          <w:sz w:val="28"/>
          <w:szCs w:val="28"/>
        </w:rPr>
        <w:lastRenderedPageBreak/>
        <w:t>2. Луценко Марии Валерьевне, государственному инспектору отдела по правовой и аналитической деятельности Инспекции, обеспечить:</w:t>
      </w:r>
    </w:p>
    <w:p w:rsidR="00A113F0" w:rsidRPr="00A113F0" w:rsidRDefault="00A113F0" w:rsidP="00A113F0">
      <w:pPr>
        <w:pStyle w:val="3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A113F0">
        <w:rPr>
          <w:sz w:val="28"/>
          <w:szCs w:val="28"/>
        </w:rPr>
        <w:t>1) ознакомление с настоящим приказом государственных гражданских служащих Камчатского края, замещающих должности государственной гражданской службы Камчатского края в Инспекции, назначение на которые и освобождение от которых осуществляются руководителем Инспекции – главным государственным инспектором государственного строительного надзора Камчатского края (далее – гражданские служащие);</w:t>
      </w:r>
    </w:p>
    <w:p w:rsidR="00A113F0" w:rsidRPr="00A113F0" w:rsidRDefault="00A113F0" w:rsidP="00A113F0">
      <w:pPr>
        <w:pStyle w:val="3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A113F0">
        <w:rPr>
          <w:sz w:val="28"/>
          <w:szCs w:val="28"/>
        </w:rPr>
        <w:t>2) прием и регистрацию уведомлений представителя нанимателя о фактах обращения в целях склонения к совершению коррупционных правонарушений гражданского служащего (далее – уведомление);</w:t>
      </w:r>
    </w:p>
    <w:p w:rsidR="00A113F0" w:rsidRPr="00A113F0" w:rsidRDefault="00A113F0" w:rsidP="00A113F0">
      <w:pPr>
        <w:pStyle w:val="3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A113F0">
        <w:rPr>
          <w:sz w:val="28"/>
          <w:szCs w:val="28"/>
        </w:rPr>
        <w:t>3) формирование и ведение журнала регистрации уведомлений, а также выдачу талона-уведомления подавшим уведомление гражданским служащим;</w:t>
      </w:r>
    </w:p>
    <w:p w:rsidR="00985D6A" w:rsidRPr="00CF0A0D" w:rsidRDefault="00A113F0" w:rsidP="00A113F0">
      <w:pPr>
        <w:pStyle w:val="3"/>
        <w:shd w:val="clear" w:color="auto" w:fill="auto"/>
        <w:tabs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A113F0">
        <w:rPr>
          <w:sz w:val="28"/>
          <w:szCs w:val="28"/>
        </w:rPr>
        <w:t>4) своевременное представление руководителю Инспекции – главному государственному инспектору государственного строительного надзора Камчатского края уведомлений для принятия решений о проверке сведений, содержащихся в них, и передачу уведомлений в Главное управление Губернатора и Правительства Камчатского края для осуществления этой проверки.</w:t>
      </w:r>
    </w:p>
    <w:p w:rsidR="00985D6A" w:rsidRPr="00CF0A0D" w:rsidRDefault="00B83EB5" w:rsidP="00A113F0">
      <w:pPr>
        <w:pStyle w:val="3"/>
        <w:numPr>
          <w:ilvl w:val="0"/>
          <w:numId w:val="1"/>
        </w:numPr>
        <w:shd w:val="clear" w:color="auto" w:fill="auto"/>
        <w:tabs>
          <w:tab w:val="left" w:pos="996"/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proofErr w:type="gramStart"/>
      <w:r w:rsidRPr="00CF0A0D">
        <w:rPr>
          <w:sz w:val="28"/>
          <w:szCs w:val="28"/>
        </w:rPr>
        <w:t>Контроль за</w:t>
      </w:r>
      <w:proofErr w:type="gramEnd"/>
      <w:r w:rsidRPr="00CF0A0D">
        <w:rPr>
          <w:sz w:val="28"/>
          <w:szCs w:val="28"/>
        </w:rPr>
        <w:t xml:space="preserve"> исполнением приказа оставляю за собой.</w:t>
      </w:r>
    </w:p>
    <w:p w:rsidR="00450A03" w:rsidRPr="00450A03" w:rsidRDefault="00B83EB5" w:rsidP="00A113F0">
      <w:pPr>
        <w:pStyle w:val="3"/>
        <w:numPr>
          <w:ilvl w:val="0"/>
          <w:numId w:val="1"/>
        </w:numPr>
        <w:shd w:val="clear" w:color="auto" w:fill="auto"/>
        <w:tabs>
          <w:tab w:val="left" w:pos="1022"/>
          <w:tab w:val="left" w:pos="1276"/>
        </w:tabs>
        <w:spacing w:before="0" w:after="0" w:line="360" w:lineRule="auto"/>
        <w:ind w:firstLine="851"/>
        <w:jc w:val="both"/>
        <w:rPr>
          <w:sz w:val="28"/>
          <w:szCs w:val="28"/>
        </w:rPr>
      </w:pPr>
      <w:r w:rsidRPr="00450A03">
        <w:rPr>
          <w:sz w:val="28"/>
          <w:szCs w:val="28"/>
        </w:rPr>
        <w:t>Настоящий приказ вступает в силу через 10 дней после его офици</w:t>
      </w:r>
      <w:r w:rsidRPr="00450A03">
        <w:rPr>
          <w:sz w:val="28"/>
          <w:szCs w:val="28"/>
        </w:rPr>
        <w:softHyphen/>
        <w:t>ального опубликования.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-142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руководителя – 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старший государственный инспектор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Г.М. Ковылицкая</w:t>
      </w: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P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p w:rsidR="00450A03" w:rsidRDefault="00450A03" w:rsidP="00450A03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322" w:lineRule="exact"/>
        <w:ind w:left="6291" w:right="20"/>
        <w:jc w:val="both"/>
        <w:rPr>
          <w:sz w:val="28"/>
          <w:szCs w:val="28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211"/>
        <w:gridCol w:w="4395"/>
      </w:tblGrid>
      <w:tr w:rsidR="003A392D" w:rsidRPr="003A392D" w:rsidTr="000618E1">
        <w:tc>
          <w:tcPr>
            <w:tcW w:w="5211" w:type="dxa"/>
          </w:tcPr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4395" w:type="dxa"/>
          </w:tcPr>
          <w:p w:rsidR="003A392D" w:rsidRPr="003A392D" w:rsidRDefault="003A392D" w:rsidP="003A392D">
            <w:pPr>
              <w:tabs>
                <w:tab w:val="left" w:pos="5387"/>
                <w:tab w:val="left" w:pos="5670"/>
              </w:tabs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u w:val="single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к приказу </w:t>
            </w:r>
            <w:r w:rsidRPr="003A392D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val="ru-RU"/>
              </w:rPr>
              <w:t xml:space="preserve">Инспекции от 01.06.2009 №40 </w:t>
            </w:r>
            <w:r w:rsidRPr="003A392D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val="ru-RU"/>
              </w:rPr>
              <w:t xml:space="preserve">                </w:t>
            </w:r>
          </w:p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A392D" w:rsidRPr="003A392D" w:rsidRDefault="003A392D" w:rsidP="003A392D">
      <w:pPr>
        <w:ind w:left="5387" w:right="7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ind w:left="5387" w:right="74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Порядок </w:t>
      </w: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уведомления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Инспекции</w:t>
      </w:r>
    </w:p>
    <w:p w:rsidR="003A392D" w:rsidRPr="003A392D" w:rsidRDefault="003A392D" w:rsidP="003A392D">
      <w:pPr>
        <w:widowControl w:val="0"/>
        <w:tabs>
          <w:tab w:val="left" w:pos="480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 Общие положения</w:t>
      </w:r>
    </w:p>
    <w:p w:rsidR="003A392D" w:rsidRPr="003A392D" w:rsidRDefault="003A392D" w:rsidP="003A392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A113F0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Настоящий Порядок определяет процедуру </w:t>
      </w:r>
      <w:r w:rsidRPr="003A392D">
        <w:rPr>
          <w:rFonts w:ascii="Times New Roman" w:eastAsia="Times New Roman" w:hAnsi="Times New Roman" w:cs="Times New Roman"/>
          <w:sz w:val="28"/>
          <w:szCs w:val="28"/>
          <w:lang w:val="ru-RU"/>
        </w:rPr>
        <w:t>уведомления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представителя нанимателя о фактах обращения в целях склонения государственного гражданского служащего Камчатского края, замещающего должность государственной гражданской службы Камчатского края в </w:t>
      </w:r>
      <w:r w:rsidRPr="003A392D"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  <w:t>Инспекции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, </w:t>
      </w:r>
      <w:r w:rsidR="00A113F0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назначение на которые и освобождение от которых осуществляются руководителем Инспекции – главным государственным инспектором государственного строительного надзора Камчатского края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(далее – гражданский служащий), к совершению коррупционных правонарушений, а также перечень сведений, содержащихся в уведомлениях, порядок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организации проверки этих сведений и порядок регистрации уведомлений.</w:t>
      </w:r>
    </w:p>
    <w:p w:rsidR="003A392D" w:rsidRPr="003A392D" w:rsidRDefault="003A392D" w:rsidP="00A113F0">
      <w:pPr>
        <w:numPr>
          <w:ilvl w:val="1"/>
          <w:numId w:val="2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Правовую основу настоящего Порядка составляют Конституция Российской Федерации, Федеральный закон от 27.07.2004 № 79-ФЗ «О государственной гражданской службе Российской Федерации», Федеральный закон от  25.12.2008 № 273-ФЗ «О противодействии коррупции» (далее – Федеральный закон «О противодействии коррупции»), Закон Камчатского края от 20.11.2013 №343 «О государственной гражданской службе Камчатского края», Закон Камчатского края от 18.12.2008 № 192 «О противодействии коррупции в Камчатском крае», иные нормативные правовые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акты Российской Федерации и Камчатского края.</w:t>
      </w:r>
    </w:p>
    <w:p w:rsidR="003A392D" w:rsidRPr="003A392D" w:rsidRDefault="003A392D" w:rsidP="00A113F0">
      <w:pPr>
        <w:numPr>
          <w:ilvl w:val="1"/>
          <w:numId w:val="2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Фактом обращения</w:t>
      </w:r>
      <w:r w:rsidRPr="003A39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гражданскому служащему в целях склонения его к коррупционному правонарушению, в соответствии с Федеральным законом «О противодействии коррупции», является понуждение к совершению деяния от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имени или в интересах физического </w:t>
      </w:r>
      <w:r w:rsid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(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юридического</w:t>
      </w:r>
      <w:r w:rsid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)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лица, которое может повлечь:</w:t>
      </w:r>
    </w:p>
    <w:p w:rsidR="003A392D" w:rsidRPr="003A392D" w:rsidRDefault="003A392D" w:rsidP="00A113F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злоупотребление служебным положением; </w:t>
      </w:r>
    </w:p>
    <w:p w:rsidR="003A392D" w:rsidRPr="003A392D" w:rsidRDefault="003A392D" w:rsidP="00A113F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дача взятки, получение взятки; </w:t>
      </w:r>
    </w:p>
    <w:p w:rsidR="003A392D" w:rsidRPr="003A392D" w:rsidRDefault="003A392D" w:rsidP="00A113F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злоупотребление полномочиями; </w:t>
      </w:r>
    </w:p>
    <w:p w:rsidR="003A392D" w:rsidRPr="003A392D" w:rsidRDefault="003A392D" w:rsidP="00A113F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коммерческий подкуп;</w:t>
      </w:r>
    </w:p>
    <w:p w:rsidR="003A392D" w:rsidRPr="003A392D" w:rsidRDefault="003A392D" w:rsidP="00A113F0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иное незаконное использование гражданским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гражданскому служащему другими физическими лицами.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Организация приема и регистрации уведомлений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3A392D" w:rsidRPr="003A392D" w:rsidRDefault="00A113F0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2.1.Организация приема и регистрации уведомлений гражданских служащих о фактах обращения к ним в целях склонения их к совершению коррупционных правонарушений (далее – уведомление) осуществляется гражданским служащим Инспекции, уполномоченным на прием и регистрацию уведомления (далее – уполномоченное на прием и регистрацию уведомления должностное лицо)</w:t>
      </w:r>
      <w:r w:rsidR="003A392D"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A392D" w:rsidRPr="003A392D" w:rsidRDefault="00A113F0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2.2. Гражданский служащий при обращении к нему каких-либо лиц в целях склонения его к совершению коррупционных правонарушений уведомляет представителя нанимателя обо всех случаях таких обращений не позднее одного рабочего дня, следующего за днем такого обращения, посредством представления (либо направления по почте) письменного уведомления в произвольной форме или по форме в соответствии с приложением 1 к настоящему </w:t>
      </w:r>
      <w:proofErr w:type="gramStart"/>
      <w:r w:rsidRPr="00A113F0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Порядку</w:t>
      </w:r>
      <w:proofErr w:type="gramEnd"/>
      <w:r w:rsidRPr="00A113F0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 уполномоченному на прием и регистрацию уведомления должностному лицу.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2.3.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При нахождении гражданского служащего в командировке, отпуске, вне места прохождения гражданской службы по иным основаниям,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установленным федеральным законодательством и законодательством Камчатского края, гражданский служащий обязан уведомить представителя нанимателя о факте обращения к нему в целях склонения к совершению коррупционного правонарушения в первый рабочий день после прибытия к месту прохождения гражданской службы.</w:t>
      </w:r>
      <w:proofErr w:type="gramEnd"/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 В случае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если склонение гражданского служащего к совершению коррупционных правонарушений осуществляется непосредственно со стороны представителя нанимателя, уведомление о таком факте направляется гражданским служащим в органы прокуратуры или другие государственные органы в соответствии с их компетенцией</w:t>
      </w:r>
      <w:r w:rsidRPr="003A392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>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  <w:t xml:space="preserve">2.5.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Гражданский служащий, которому стало известно о факте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вправе уведомить об этом представителя нанимателя, органы прокуратуры или другие государственные органы в соответствии с настоящим Порядком.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2.6.</w:t>
      </w:r>
      <w:r w:rsidRPr="003A392D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уведомлении указываются следующие сведения: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фамилия, имя, отчество, должность, место жительства и телефон гражданского служащего, направившего уведомление;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описание обстоятельств, при которых стало известно о случаях обращения к гражданскому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фамилия, имя, отчество и должность гражданского служащего, которого склоняют к совершению коррупционных правонарушений (если уведомление направляется гражданским служащим, указанным в </w:t>
      </w:r>
      <w:hyperlink r:id="rId10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части 2.5</w:t>
        </w:r>
        <w:r w:rsidRPr="003A392D">
          <w:rPr>
            <w:rFonts w:ascii="Times New Roman" w:eastAsia="Times New Roman" w:hAnsi="Times New Roman" w:cs="Times New Roman"/>
            <w:i/>
            <w:color w:val="FF0000"/>
            <w:sz w:val="28"/>
            <w:szCs w:val="28"/>
            <w:lang w:val="ru-RU"/>
          </w:rPr>
          <w:t xml:space="preserve"> 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настоящего Порядка);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подробные сведения о коррупционных правонарушениях, которые должен был бы совершить гражданский служащий по просьбе обратившихся лиц;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все известные сведения о физическом (юридическом) лице,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склоняющем к коррупционному правонарушению;</w:t>
      </w:r>
    </w:p>
    <w:p w:rsidR="003A392D" w:rsidRPr="003A392D" w:rsidRDefault="003A392D" w:rsidP="00A113F0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способ и обстоятельства склонения к коррупционному правонарушению, а также информация об отказе (согласии) принять предложение лица о совершении коррупционного правонарушения.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2.7. К уведомлению прилагаются все имеющиеся материалы, подтверждающие обстоятельства обращения в целях склонения гражданского служащего к совершению коррупционных правонарушений, а также изложенные выше факты коррупционной направленности.</w:t>
      </w:r>
    </w:p>
    <w:p w:rsid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2.8. Уведомления </w:t>
      </w:r>
      <w:r w:rsidR="00A113F0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регистрируются </w:t>
      </w:r>
      <w:proofErr w:type="gramStart"/>
      <w:r w:rsidR="00A113F0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в день </w:t>
      </w:r>
      <w:r w:rsidR="004E50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их </w:t>
      </w:r>
      <w:r w:rsidR="00A113F0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поступления в журнале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регистрации уведомлений гражданских служащих Инспекции</w:t>
      </w:r>
      <w:r w:rsidRPr="003A392D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 фактах обращения к ним в целях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склонения их к совершению коррупционных правонарушений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(далее - журнал регистрации уведомлений) по форме согласно </w:t>
      </w:r>
      <w:hyperlink r:id="rId11" w:history="1">
        <w:r w:rsidRPr="003A392D">
          <w:rPr>
            <w:rFonts w:ascii="Times New Roman" w:eastAsia="Times New Roman" w:hAnsi="Times New Roman" w:cs="Times New Roman"/>
            <w:color w:val="auto"/>
            <w:sz w:val="28"/>
            <w:szCs w:val="28"/>
            <w:lang w:val="ru-RU"/>
          </w:rPr>
          <w:t>приложению 2</w:t>
        </w:r>
      </w:hyperlink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к настоящему Порядку. Листы журнала регистрации уведомлений должны быть пронумерованы, </w:t>
      </w:r>
      <w:proofErr w:type="gramStart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прошнурованы и скреплены</w:t>
      </w:r>
      <w:proofErr w:type="gramEnd"/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печатью Инспекции.</w:t>
      </w:r>
    </w:p>
    <w:p w:rsidR="00A113F0" w:rsidRPr="00A113F0" w:rsidRDefault="00A113F0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hAnsi="Times New Roman" w:cs="Times New Roman"/>
          <w:sz w:val="28"/>
          <w:szCs w:val="28"/>
        </w:rPr>
        <w:t>2.8</w:t>
      </w:r>
      <w:r w:rsidRPr="00A113F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113F0">
        <w:rPr>
          <w:rFonts w:ascii="Times New Roman" w:hAnsi="Times New Roman" w:cs="Times New Roman"/>
          <w:sz w:val="28"/>
          <w:szCs w:val="28"/>
        </w:rPr>
        <w:t xml:space="preserve">. В журнале </w:t>
      </w:r>
      <w:r w:rsidR="004E5089">
        <w:rPr>
          <w:rFonts w:ascii="Times New Roman" w:hAnsi="Times New Roman" w:cs="Times New Roman"/>
          <w:sz w:val="28"/>
          <w:szCs w:val="28"/>
          <w:lang w:val="ru-RU"/>
        </w:rPr>
        <w:t>регистрации уведомлений</w:t>
      </w:r>
      <w:r w:rsidRPr="00A113F0">
        <w:rPr>
          <w:rFonts w:ascii="Times New Roman" w:hAnsi="Times New Roman" w:cs="Times New Roman"/>
          <w:sz w:val="28"/>
          <w:szCs w:val="28"/>
        </w:rPr>
        <w:t>запрещается указывать ставшие известными сведения о частной жизни лица, подавшего уведомление, сведения, составляющие его личную и семейную тайну, а также иную конфиденциальную информацию.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2.9. Отказ в принятии уведомления уполномоченным </w:t>
      </w:r>
      <w:r w:rsidR="004E5089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прием и регистрацию уведомления должностным лицом</w:t>
      </w:r>
      <w:r w:rsidR="00E919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недопустим.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2.10. Журнал регистрации уведомлений хранится не менее 5 лет с момента регистрации в нем последнего уведомления в Инспекции</w:t>
      </w:r>
      <w:r w:rsidRPr="003A392D">
        <w:rPr>
          <w:rFonts w:ascii="Times New Roman" w:eastAsia="Times New Roman" w:hAnsi="Times New Roman" w:cs="Times New Roman"/>
          <w:i/>
          <w:color w:val="0000FF"/>
          <w:sz w:val="28"/>
          <w:szCs w:val="28"/>
          <w:lang w:val="ru-RU"/>
        </w:rPr>
        <w:t>.</w:t>
      </w:r>
    </w:p>
    <w:p w:rsidR="003A392D" w:rsidRPr="003A392D" w:rsidRDefault="00A113F0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2.11. Уполномоченное на прием и регистрацию уведомлени</w:t>
      </w:r>
      <w:r w:rsidR="00E919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должностное лицо помимо регистрации уведомления в журнале регистрации уведомлений обязано одновременно выдать гражданскому служащему, направившему уведомление, под роспись талон-уведомление по форме согласно приложению 3 к настоящему Порядку. После заполнения отрывной талон-уведомление приобщается уполномоченным на прием и регистрацию уведомлени</w:t>
      </w:r>
      <w:r w:rsidR="00E919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должностным лицом к уведомлению, а талон-уведомление вручается гражданскому служащему, подавшему уведомление.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2.12. В случае если уведомление поступило по почте, талон-уведомление направляется гражданскому служащему, подавшему уведомление, по почте заказным письмом</w:t>
      </w:r>
      <w:r w:rsidR="00A113F0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 уведомлением по указанному им в уведомлении адресу не позднее одного рабочего дня, следующего за днем регистрации</w:t>
      </w:r>
      <w:r w:rsidR="00E9193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уведомления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2.13. Невыдача талона-уведомления не допускается.</w:t>
      </w:r>
    </w:p>
    <w:p w:rsidR="00A113F0" w:rsidRPr="003A392D" w:rsidRDefault="00A113F0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2.14. Уполномоченное на прием и регистрацию уведомлени</w:t>
      </w:r>
      <w:r w:rsidR="00407C9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должностное лицо не позднее дня</w:t>
      </w:r>
      <w:r w:rsidR="00407C9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07C94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следующего</w:t>
      </w:r>
      <w:r w:rsidR="00407C94"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407C9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за днем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регистрации уведомления</w:t>
      </w:r>
      <w:r w:rsidR="00407C9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передает представителю нанимателя гражданского служащего поступившее от него уведомление.</w:t>
      </w:r>
    </w:p>
    <w:p w:rsidR="003A392D" w:rsidRPr="003A392D" w:rsidRDefault="003A392D" w:rsidP="00A113F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113F0" w:rsidRPr="00A113F0" w:rsidRDefault="00A113F0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 Организация проверки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содержащихся</w:t>
      </w:r>
      <w:proofErr w:type="gramEnd"/>
    </w:p>
    <w:p w:rsidR="00A113F0" w:rsidRPr="00A113F0" w:rsidRDefault="00A113F0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уведомлениях сведений</w:t>
      </w:r>
    </w:p>
    <w:p w:rsidR="00A113F0" w:rsidRPr="00A113F0" w:rsidRDefault="00A113F0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3.1. Представитель нанимателя в день поступления к нему </w:t>
      </w:r>
      <w:r w:rsidR="00407C9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зарегистрированного 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уведомления, но не позднее 2 рабочих дней со дня его регистрации, принимает решение о проверке сведений, содержащихся в уведомлении (далее – проверка), которое оформляется в форме резолюции.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3.2.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соответствии с решением представителя нанимателя о проведении проверки уведомление с приложением материалов, указанных в части 2.7 настоящего Порядка, передаётся не позднее 3 рабочих дней со дня его регистрации, уполномоченным на прием и регистрацию уведомления должностным лицом в Главное управление государственной службы Губернатора и Правительства Камчатского края (далее – Главное управление государственной службы) для организации проверки в соответствии с частью 3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постановления Губернатора Камчатского края от 08.05.2009 № 128 «Об утверждении Порядка уведомления Губернатора Камчатского края о фактах обращения в целях склонения к совершению коррупционных правонарушений государственного гражданского служащего Камчатского края, в отношении которого Губернатор Камчатского края осуществляет полномочия представителя нанимателя» (далее – Порядок уведомления, утвержденный постановлением Губернатора Камчатского края от 08.05.2009 № 128).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3.3. Проверка осуществляется Главным управлением государственной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службы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в том числе во взаимодействии со структурными подразделениями Инспекции, другими исполнительными органами государственной власти Камчатского края в соответствии с частями 3.2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1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3.2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val="ru-RU"/>
        </w:rPr>
        <w:t>2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3.3 Порядка уведомления, утвержденного постановлением Губернатора Камчатского края от 08.05.2009 № 128 в течение 10 рабочих дней со дня регистрации уведомления.  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3.4. Уведомление, мотивированное заключение, подготовленное Главным управлением государственной службы по результатам проверки, другие материалы в течение 2 рабочих дней со дня завершения проверки, но не позднее 12 рабочих дней со дня регистрации уведомления, направляются Главным управлением государственной службы представителю нанимателя для принятия им соответствующего решения, указанного в части 3.5 настоящего Порядка.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3.5. В случае наличия признаков склонения гражданского служащего к совершению коррупционных правонарушений представитель нанимателя с учетом мотивированного заключения в течение 2 рабочих дней со дня поступления </w:t>
      </w:r>
      <w:r w:rsidR="009F4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к нему уведомления, мотивированного заключения и других материалов 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принимает одно из следующих решений: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1) о принятии организационных мер с целью предотвращения впредь возможности обращения в целях склонения гражданского служащего к совершению коррупционных правонарушений;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2) об исключении возможности принятия гражданским служащим, подавшим уведомление, гражданскими служащими,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3) о необходимости внесения изменений в нормативные правовые акты, регламентирующие деятельность Инспекции, с целью устранения условий, способствовавших обращению в целях склонения гражданского служащего к совершению коррупционных правонарушений;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4) о незамедлительной передаче материалов проверки в один из правоохранительных органов (или в несколько одновременно) в соответствии с их компетенцией;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5) о проведении служебной проверки сведений, содержащихся в уведомлении в отношении гражданского служащего</w:t>
      </w:r>
      <w:r w:rsidR="009F4A0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подавшего уведомление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3.6.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наличии в мотивированном заключении информации об отсутствии признаков склонения гражданского служащего к совершению коррупционных правонарушений представитель нанимателя в течение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 рабочих дней со дня поступления мотивированного заключения принимает решение о принятии результатов проверки к сведению.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3.7. Уполномоченное на прием и регистрацию уведомлени</w:t>
      </w:r>
      <w:r w:rsid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я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должностное лицо информирует подавшего уведомление гражданского служащего о принятом представителем нанимателя решении по результатам проверки, в течение 2 рабочих дней со дня после принятия решения.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3.8.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Гражданский служащий, уведомивший представителя нанимателя, органы прокуратуры или другие государственные органы о фактах обращения в целях склонения его к коррупционным правонарушениям, о фактах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 связи с его участием в уголовном судопроизводстве в качестве потерпевшего или свидетеля находится под защитой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государства в соответствии с Федеральным законом от 20.08.2004 № 119-ФЗ «О государственной защите потерпевших, свидетелей и иных участников уголовного судопроизводства».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3.9.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Представитель нанимателя принимает меры по защите гражданского служащего, уведомившего его,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в части обеспечения гражданскому служащему гарантий, предотвращающих его неправомерное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увольнение, перевод на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нижестоящую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должность, лишение или снижение размера премии, перенос его времени 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отпуска, его привлечение к дисциплинарной ответственности в период рассмотрения представленного гражданским служащим уведомления.</w:t>
      </w:r>
    </w:p>
    <w:p w:rsidR="00A113F0" w:rsidRPr="00A113F0" w:rsidRDefault="00B77E14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3.10. </w:t>
      </w:r>
      <w:proofErr w:type="gramStart"/>
      <w:r w:rsidRP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Меры по защите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правонарушений, применяются представителем нанимателя при поступлении к нему письменного заявления (согласия) этого</w:t>
      </w:r>
      <w:proofErr w:type="gramEnd"/>
      <w:r w:rsidRP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гражданского служащего.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3.11. </w:t>
      </w:r>
      <w:proofErr w:type="gramStart"/>
      <w:r w:rsidR="00B77E14" w:rsidRP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 решении вопроса  о привлечении к дисциплинарной ответственности гражданского служащего, уведомившего представителя нанимателя,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обращения к иным гражданским служащим в связи с исполнением ими служебных обязанностей каких-либо лиц в целях склонения их к совершению коррупционных правонарушений</w:t>
      </w: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обоснованность такого решения рассматривается на заседании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proofErr w:type="gramStart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Инспекции в соответствии с пунктом 3 части 3.1 Положения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утвержденного Законом Камчатского края от 03.12.2010 № 526 «О комиссиях по соблюдению требований к служебному поведению государственных гражданских</w:t>
      </w:r>
      <w:proofErr w:type="gramEnd"/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служащих Камчатского края и урегулированию конфликта интересов», с учетом положений, предусмотренных подпунктом «а» пункта 21 Указа Президента Российской Федерации от 02.04.2013 № 309 «О мерах по реализации отдельных положений Федерального закона «О противодействии коррупции.</w:t>
      </w:r>
    </w:p>
    <w:p w:rsidR="00A113F0" w:rsidRDefault="00A113F0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150562" w:rsidRDefault="00150562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113F0" w:rsidRPr="00A113F0" w:rsidRDefault="00A113F0" w:rsidP="00A113F0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4. Заключительные положения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A113F0" w:rsidRPr="00A113F0" w:rsidRDefault="00B77E14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B77E1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4.1. Уполномоченное на прием и регистрацию уведомления должностное лицо обеспечивает конфиденциальность и сохранность полученных данных, а также несет персональную ответственность за разглашение полученных сведений в соответствии с законодательством Российской Федерации.</w:t>
      </w:r>
    </w:p>
    <w:p w:rsidR="00A113F0" w:rsidRPr="00A113F0" w:rsidRDefault="00A113F0" w:rsidP="00A113F0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4.2. Уведомление, материалы проверки и мотивировочное заключение по результатам проверки подлежат хранению Инспекции, в течение 3 лет со дня ее окончания, после чего передаются в архив.</w:t>
      </w:r>
    </w:p>
    <w:p w:rsidR="003A392D" w:rsidRPr="003A392D" w:rsidRDefault="00A113F0" w:rsidP="00A113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A113F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4.3. Решение, принятое представителем нанимателя по результатам проверки сведений, содержащихся в уведомлении, может быть обжаловано подавшим уведомление гражданским служащим в соответствии с законодательством Российской Федерации.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82"/>
        <w:gridCol w:w="4786"/>
        <w:gridCol w:w="282"/>
      </w:tblGrid>
      <w:tr w:rsidR="003A392D" w:rsidRPr="003A392D" w:rsidTr="000618E1">
        <w:tc>
          <w:tcPr>
            <w:tcW w:w="4503" w:type="dxa"/>
          </w:tcPr>
          <w:p w:rsid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150562" w:rsidRDefault="00150562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gridSpan w:val="3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Приложение 1 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</w:p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  <w:tr w:rsidR="003A392D" w:rsidRPr="003A392D" w:rsidTr="000618E1">
        <w:tc>
          <w:tcPr>
            <w:tcW w:w="4503" w:type="dxa"/>
          </w:tcPr>
          <w:p w:rsidR="003A392D" w:rsidRPr="003A392D" w:rsidRDefault="003A392D" w:rsidP="003A39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  <w:tc>
          <w:tcPr>
            <w:tcW w:w="5350" w:type="dxa"/>
            <w:gridSpan w:val="3"/>
          </w:tcPr>
          <w:p w:rsidR="003A392D" w:rsidRPr="003A392D" w:rsidRDefault="003A392D" w:rsidP="003A392D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Примерная форма уведомления о факте обращения в целях склонения о государственного гражданского служащего к совершению коррупционных правонарушений</w:t>
            </w:r>
          </w:p>
        </w:tc>
      </w:tr>
      <w:tr w:rsidR="003A392D" w:rsidRPr="003A392D" w:rsidTr="000618E1">
        <w:trPr>
          <w:gridAfter w:val="1"/>
          <w:wAfter w:w="282" w:type="dxa"/>
        </w:trPr>
        <w:tc>
          <w:tcPr>
            <w:tcW w:w="4785" w:type="dxa"/>
            <w:gridSpan w:val="2"/>
          </w:tcPr>
          <w:p w:rsidR="003A392D" w:rsidRPr="003A392D" w:rsidRDefault="003A392D" w:rsidP="003A392D">
            <w:pPr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4786" w:type="dxa"/>
          </w:tcPr>
          <w:p w:rsidR="003A392D" w:rsidRPr="003A392D" w:rsidRDefault="003A392D" w:rsidP="003A392D">
            <w:pPr>
              <w:widowControl w:val="0"/>
              <w:tabs>
                <w:tab w:val="left" w:pos="4536"/>
                <w:tab w:val="left" w:pos="4962"/>
                <w:tab w:val="left" w:pos="5245"/>
              </w:tabs>
              <w:autoSpaceDE w:val="0"/>
              <w:autoSpaceDN w:val="0"/>
              <w:adjustRightInd w:val="0"/>
              <w:ind w:left="-39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</w:pPr>
          </w:p>
        </w:tc>
      </w:tr>
    </w:tbl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представителя нанимателя)</w:t>
      </w:r>
    </w:p>
    <w:p w:rsidR="003A392D" w:rsidRPr="003A392D" w:rsidRDefault="003A392D" w:rsidP="003A392D">
      <w:pPr>
        <w:tabs>
          <w:tab w:val="left" w:pos="4536"/>
          <w:tab w:val="left" w:pos="4962"/>
          <w:tab w:val="left" w:pos="5245"/>
        </w:tabs>
        <w:ind w:left="48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от  </w:t>
      </w:r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государственного гражданского служащего,</w:t>
      </w:r>
      <w:proofErr w:type="gramEnd"/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516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tabs>
          <w:tab w:val="left" w:pos="4536"/>
          <w:tab w:val="left" w:pos="4962"/>
          <w:tab w:val="left" w:pos="5245"/>
        </w:tabs>
        <w:ind w:left="482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направляющего уведомление, место его жительства, телефон)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УВЕДОМЛЕНИЕ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br/>
        <w:t>о факте обращения в целях склонения государственного гражданского служащего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к совершению коррупционных правонарушений</w:t>
      </w:r>
    </w:p>
    <w:p w:rsidR="003A392D" w:rsidRPr="003A392D" w:rsidRDefault="003A392D" w:rsidP="003A392D">
      <w:pPr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Сообщаю, что: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1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(описание обстоятельств, при которых стало известно о случаях обращения к государственному гражданскому служащему в связи с исполнением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им служебных обязанностей каких-либо лиц в целях склонения его к совершению коррупционных правонарушений, дата, место, время, другие условия)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0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(Ф.И.О., должность гражданского государственного служащего, которого склоняют к совершению коррупционных правонарушений)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2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(подробные сведения о коррупционных правонарушениях, которые должен был бы совершить государственный гражданский служащий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по просьбе обратившихся лиц)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 xml:space="preserve">3.  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(все известные сведения о физическом (юридическом) лице, склоняющем к коррупционному правонарушению)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keepNext/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4. Способ и обстоятельства склонения к коррупционному правонарушению: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proofErr w:type="gramStart"/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(способ склонения: подкуп, угроза, обман и т.д., обстоятельства склонения: телефонный разговор, личная встреча, почта и др.)</w:t>
      </w:r>
      <w:proofErr w:type="gramEnd"/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5.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 </w:t>
      </w: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Информация о результате склонения государственного гражданского служащего к совершению коррупционного правонарушения:________________________________________</w:t>
      </w:r>
    </w:p>
    <w:p w:rsidR="003A392D" w:rsidRPr="003A392D" w:rsidRDefault="003A392D" w:rsidP="003A392D">
      <w:pP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  <w:t>Приложение:</w:t>
      </w:r>
      <w:r w:rsidRPr="003A392D">
        <w:rPr>
          <w:rFonts w:ascii="Times New Roman" w:eastAsia="Times New Roman" w:hAnsi="Times New Roman" w:cs="Times New Roman"/>
          <w:color w:val="auto"/>
          <w:lang w:val="ru-RU"/>
        </w:rPr>
        <w:t xml:space="preserve"> …………………………………………………………………………………..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 xml:space="preserve">(материалы, подтверждающие обстоятельства обращения в целях склонения государственного гражданского служащего к совершению коррупционных </w:t>
      </w:r>
      <w:r w:rsidRPr="003A392D">
        <w:rPr>
          <w:rFonts w:ascii="Times New Roman" w:eastAsia="Times New Roman" w:hAnsi="Times New Roman" w:cs="Times New Roman"/>
          <w:color w:val="auto"/>
          <w:vertAlign w:val="superscript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  <w:t>правонарушений, а также изложенные выше факты коррупционной направленности).</w:t>
      </w: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p w:rsidR="003A392D" w:rsidRPr="003A392D" w:rsidRDefault="003A392D" w:rsidP="003A392D">
      <w:pPr>
        <w:pBdr>
          <w:top w:val="single" w:sz="4" w:space="1" w:color="auto"/>
        </w:pBdr>
        <w:spacing w:line="200" w:lineRule="exact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val="ru-RU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619"/>
        <w:gridCol w:w="547"/>
        <w:gridCol w:w="547"/>
        <w:gridCol w:w="413"/>
        <w:gridCol w:w="681"/>
        <w:gridCol w:w="141"/>
        <w:gridCol w:w="3544"/>
        <w:gridCol w:w="142"/>
        <w:gridCol w:w="2325"/>
      </w:tblGrid>
      <w:tr w:rsidR="003A392D" w:rsidRPr="003A392D" w:rsidTr="000618E1">
        <w:tc>
          <w:tcPr>
            <w:tcW w:w="1021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19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20_г.,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547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часов</w:t>
            </w:r>
          </w:p>
        </w:tc>
        <w:tc>
          <w:tcPr>
            <w:tcW w:w="413" w:type="dxa"/>
            <w:tcBorders>
              <w:bottom w:val="single" w:sz="4" w:space="0" w:color="auto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681" w:type="dxa"/>
            <w:vAlign w:val="bottom"/>
          </w:tcPr>
          <w:p w:rsidR="003A392D" w:rsidRPr="003A392D" w:rsidRDefault="003A392D" w:rsidP="003A392D">
            <w:pPr>
              <w:spacing w:line="200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минут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spacing w:line="200" w:lineRule="exact"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</w:tc>
      </w:tr>
      <w:tr w:rsidR="003A392D" w:rsidRPr="003A392D" w:rsidTr="000618E1">
        <w:tc>
          <w:tcPr>
            <w:tcW w:w="3828" w:type="dxa"/>
            <w:gridSpan w:val="6"/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(дата и время заполнения уведомления)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3A392D" w:rsidRPr="003A392D" w:rsidRDefault="003A392D" w:rsidP="003A392D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(подпись)</w:t>
            </w:r>
          </w:p>
        </w:tc>
      </w:tr>
    </w:tbl>
    <w:p w:rsidR="003A392D" w:rsidRPr="003A392D" w:rsidRDefault="003A392D" w:rsidP="003A392D">
      <w:pP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ru-RU"/>
        </w:rPr>
      </w:pPr>
    </w:p>
    <w:p w:rsidR="003A392D" w:rsidRPr="003A392D" w:rsidRDefault="003A392D" w:rsidP="003A392D">
      <w:pPr>
        <w:autoSpaceDE w:val="0"/>
        <w:autoSpaceDN w:val="0"/>
        <w:adjustRightInd w:val="0"/>
        <w:ind w:left="5529"/>
        <w:outlineLvl w:val="1"/>
        <w:rPr>
          <w:rFonts w:ascii="Times New Roman" w:eastAsia="Times New Roman" w:hAnsi="Times New Roman" w:cs="Times New Roman"/>
          <w:color w:val="auto"/>
          <w:lang w:val="ru-RU"/>
        </w:rPr>
        <w:sectPr w:rsidR="003A392D" w:rsidRPr="003A392D" w:rsidSect="003A392D">
          <w:pgSz w:w="11906" w:h="16838"/>
          <w:pgMar w:top="709" w:right="624" w:bottom="851" w:left="1644" w:header="709" w:footer="709" w:gutter="0"/>
          <w:cols w:space="708"/>
          <w:docGrid w:linePitch="360"/>
        </w:sectPr>
      </w:pPr>
    </w:p>
    <w:tbl>
      <w:tblPr>
        <w:tblW w:w="9747" w:type="dxa"/>
        <w:tblInd w:w="5529" w:type="dxa"/>
        <w:tblLook w:val="04A0" w:firstRow="1" w:lastRow="0" w:firstColumn="1" w:lastColumn="0" w:noHBand="0" w:noVBand="1"/>
      </w:tblPr>
      <w:tblGrid>
        <w:gridCol w:w="3084"/>
        <w:gridCol w:w="6663"/>
      </w:tblGrid>
      <w:tr w:rsidR="003A392D" w:rsidRPr="003A392D" w:rsidTr="000618E1">
        <w:tc>
          <w:tcPr>
            <w:tcW w:w="3084" w:type="dxa"/>
          </w:tcPr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6663" w:type="dxa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2 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Форма журнала регистрации уведомлений государственных гражданских служащих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8"/>
                <w:lang w:val="ru-RU"/>
              </w:rPr>
              <w:t>Инспекции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о фактах обращения к ним в целях склонения их к совершению коррупционных правонарушений</w:t>
            </w:r>
          </w:p>
        </w:tc>
      </w:tr>
    </w:tbl>
    <w:p w:rsidR="003A392D" w:rsidRPr="003A392D" w:rsidRDefault="003A392D" w:rsidP="003A392D">
      <w:pPr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p w:rsidR="003A392D" w:rsidRPr="003A392D" w:rsidRDefault="003A392D" w:rsidP="003A392D">
      <w:pPr>
        <w:tabs>
          <w:tab w:val="left" w:pos="4820"/>
          <w:tab w:val="left" w:pos="5103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Журнал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регистрации уведомлений государственных гражданских служащих</w:t>
      </w:r>
      <w:r w:rsidRPr="003A392D">
        <w:rPr>
          <w:rFonts w:ascii="Times New Roman" w:eastAsia="Times New Roman" w:hAnsi="Times New Roman" w:cs="Times New Roman"/>
          <w:bCs/>
          <w:i/>
          <w:color w:val="0000FF"/>
          <w:sz w:val="28"/>
          <w:szCs w:val="28"/>
          <w:lang w:val="ru-RU"/>
        </w:rPr>
        <w:t xml:space="preserve"> </w:t>
      </w:r>
      <w:r w:rsidRPr="003A392D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Инспекции о фактах обращения к ним в целях склонения их к совершению коррупционных правонарушений</w:t>
      </w: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453"/>
        <w:gridCol w:w="255"/>
        <w:gridCol w:w="1418"/>
        <w:gridCol w:w="397"/>
        <w:gridCol w:w="397"/>
        <w:gridCol w:w="481"/>
      </w:tblGrid>
      <w:tr w:rsidR="003A392D" w:rsidRPr="003A392D" w:rsidTr="000618E1">
        <w:trPr>
          <w:cantSplit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Начат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</w:tbl>
    <w:p w:rsidR="003A392D" w:rsidRPr="003A392D" w:rsidRDefault="003A392D" w:rsidP="003A392D">
      <w:pPr>
        <w:spacing w:after="1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453"/>
        <w:gridCol w:w="255"/>
        <w:gridCol w:w="1418"/>
        <w:gridCol w:w="397"/>
        <w:gridCol w:w="397"/>
        <w:gridCol w:w="482"/>
      </w:tblGrid>
      <w:tr w:rsidR="003A392D" w:rsidRPr="003A392D" w:rsidTr="000618E1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Окончен "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ind w:left="57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г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</w:tr>
    </w:tbl>
    <w:p w:rsidR="003A392D" w:rsidRPr="003A392D" w:rsidRDefault="003A392D" w:rsidP="003A392D">
      <w:pPr>
        <w:spacing w:after="120"/>
        <w:rPr>
          <w:rFonts w:ascii="Times New Roman" w:eastAsia="Times New Roman" w:hAnsi="Times New Roman" w:cs="Times New Roman"/>
          <w:color w:val="auto"/>
          <w:sz w:val="22"/>
          <w:szCs w:val="22"/>
          <w:lang w:val="ru-RU"/>
        </w:rPr>
      </w:pPr>
    </w:p>
    <w:tbl>
      <w:tblPr>
        <w:tblW w:w="0" w:type="auto"/>
        <w:tblInd w:w="20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567"/>
        <w:gridCol w:w="1617"/>
      </w:tblGrid>
      <w:tr w:rsidR="003A392D" w:rsidRPr="003A392D" w:rsidTr="000618E1"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На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"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листах</w:t>
            </w:r>
            <w:proofErr w:type="gramEnd"/>
          </w:p>
        </w:tc>
      </w:tr>
    </w:tbl>
    <w:p w:rsidR="003A392D" w:rsidRPr="003A392D" w:rsidRDefault="003A392D" w:rsidP="003A392D">
      <w:pPr>
        <w:spacing w:after="240"/>
        <w:rPr>
          <w:rFonts w:ascii="Times New Roman" w:eastAsia="Times New Roman" w:hAnsi="Times New Roman" w:cs="Times New Roman"/>
          <w:color w:val="auto"/>
          <w:sz w:val="2"/>
          <w:szCs w:val="2"/>
          <w:lang w:val="ru-RU"/>
        </w:rPr>
      </w:pPr>
    </w:p>
    <w:tbl>
      <w:tblPr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1020"/>
        <w:gridCol w:w="2126"/>
        <w:gridCol w:w="1843"/>
        <w:gridCol w:w="1985"/>
        <w:gridCol w:w="1275"/>
        <w:gridCol w:w="993"/>
        <w:gridCol w:w="2835"/>
        <w:gridCol w:w="992"/>
      </w:tblGrid>
      <w:tr w:rsidR="003A392D" w:rsidRPr="003A392D" w:rsidTr="000618E1">
        <w:trPr>
          <w:trHeight w:val="255"/>
        </w:trPr>
        <w:tc>
          <w:tcPr>
            <w:tcW w:w="567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/п</w:t>
            </w:r>
          </w:p>
        </w:tc>
        <w:tc>
          <w:tcPr>
            <w:tcW w:w="1418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Дата, время 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принятия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уведомления</w:t>
            </w:r>
          </w:p>
        </w:tc>
        <w:tc>
          <w:tcPr>
            <w:tcW w:w="4989" w:type="dxa"/>
            <w:gridSpan w:val="3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Сведения о государственном гражданском служащем,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подавшем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 уведомление</w:t>
            </w:r>
          </w:p>
        </w:tc>
        <w:tc>
          <w:tcPr>
            <w:tcW w:w="1985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Краткое содержание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уведомления</w:t>
            </w:r>
          </w:p>
        </w:tc>
        <w:tc>
          <w:tcPr>
            <w:tcW w:w="2268" w:type="dxa"/>
            <w:gridSpan w:val="2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Должностное лицо,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принявшее уведомление</w:t>
            </w:r>
          </w:p>
        </w:tc>
        <w:tc>
          <w:tcPr>
            <w:tcW w:w="2835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Результаты проверки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(подтвердились факты или нет, дата отправки уведомления в правоохранительные органы)</w:t>
            </w:r>
          </w:p>
        </w:tc>
        <w:tc>
          <w:tcPr>
            <w:tcW w:w="992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Особые отметки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rPr>
          <w:trHeight w:val="255"/>
        </w:trPr>
        <w:tc>
          <w:tcPr>
            <w:tcW w:w="567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Ф.И.О. </w:t>
            </w:r>
          </w:p>
        </w:tc>
        <w:tc>
          <w:tcPr>
            <w:tcW w:w="2126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 xml:space="preserve">полное наименование 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должности</w:t>
            </w:r>
          </w:p>
        </w:tc>
        <w:tc>
          <w:tcPr>
            <w:tcW w:w="1843" w:type="dxa"/>
            <w:vMerge w:val="restart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контактный номер телефона</w:t>
            </w:r>
          </w:p>
        </w:tc>
        <w:tc>
          <w:tcPr>
            <w:tcW w:w="198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gridSpan w:val="2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rPr>
          <w:trHeight w:val="397"/>
        </w:trPr>
        <w:tc>
          <w:tcPr>
            <w:tcW w:w="567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020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Ф.И.О.</w:t>
            </w:r>
          </w:p>
        </w:tc>
        <w:tc>
          <w:tcPr>
            <w:tcW w:w="99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должность</w:t>
            </w:r>
          </w:p>
        </w:tc>
        <w:tc>
          <w:tcPr>
            <w:tcW w:w="2835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</w:p>
        </w:tc>
      </w:tr>
      <w:tr w:rsidR="003A392D" w:rsidRPr="003A392D" w:rsidTr="000618E1">
        <w:tc>
          <w:tcPr>
            <w:tcW w:w="567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1418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1020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2126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84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98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7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993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2835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9</w:t>
            </w:r>
          </w:p>
        </w:tc>
        <w:tc>
          <w:tcPr>
            <w:tcW w:w="992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10</w:t>
            </w:r>
          </w:p>
        </w:tc>
      </w:tr>
      <w:tr w:rsidR="003A392D" w:rsidRPr="003A392D" w:rsidTr="000618E1">
        <w:tc>
          <w:tcPr>
            <w:tcW w:w="567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20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5103" w:type="dxa"/>
            <w:gridSpan w:val="3"/>
          </w:tcPr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92" w:type="dxa"/>
          </w:tcPr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3A392D" w:rsidRPr="003A392D" w:rsidRDefault="003A392D" w:rsidP="003A392D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color w:val="auto"/>
          <w:sz w:val="18"/>
          <w:szCs w:val="18"/>
          <w:lang w:val="ru-RU"/>
        </w:rPr>
      </w:pPr>
    </w:p>
    <w:p w:rsidR="003A392D" w:rsidRPr="003A392D" w:rsidRDefault="003A392D" w:rsidP="003A392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sectPr w:rsidR="003A392D" w:rsidRPr="003A392D" w:rsidSect="002A5555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1099"/>
        <w:gridCol w:w="3721"/>
        <w:gridCol w:w="5103"/>
      </w:tblGrid>
      <w:tr w:rsidR="003A392D" w:rsidRPr="003A392D" w:rsidTr="000618E1">
        <w:tc>
          <w:tcPr>
            <w:tcW w:w="1099" w:type="dxa"/>
          </w:tcPr>
          <w:p w:rsidR="003A392D" w:rsidRPr="003A392D" w:rsidRDefault="003A392D" w:rsidP="003A392D">
            <w:pPr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color w:val="auto"/>
                <w:lang w:val="en-US"/>
              </w:rPr>
            </w:pPr>
          </w:p>
        </w:tc>
        <w:tc>
          <w:tcPr>
            <w:tcW w:w="5842" w:type="dxa"/>
            <w:gridSpan w:val="2"/>
          </w:tcPr>
          <w:p w:rsidR="003A392D" w:rsidRPr="003A392D" w:rsidRDefault="003A392D" w:rsidP="003A392D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ind w:left="3613"/>
              <w:jc w:val="both"/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 xml:space="preserve">Приложение 3 к Порядку </w:t>
            </w:r>
            <w:r w:rsidRPr="003A392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уведомления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представителя нанимателя о фактах обращения в целях склонения к совершению коррупционных правонарушений государственного гражданского служащего Камчатского края в</w:t>
            </w:r>
            <w:r w:rsidRPr="003A392D">
              <w:rPr>
                <w:rFonts w:ascii="Times New Roman" w:eastAsia="Times New Roman" w:hAnsi="Times New Roman" w:cs="Times New Roman"/>
                <w:bCs/>
                <w:i/>
                <w:color w:val="0000FF"/>
                <w:sz w:val="28"/>
                <w:szCs w:val="28"/>
                <w:lang w:val="ru-RU"/>
              </w:rPr>
              <w:t xml:space="preserve"> 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ru-RU"/>
              </w:rPr>
              <w:t>Инспекции</w:t>
            </w:r>
          </w:p>
          <w:p w:rsidR="003A392D" w:rsidRPr="003A392D" w:rsidRDefault="003A392D" w:rsidP="003A392D">
            <w:pPr>
              <w:tabs>
                <w:tab w:val="left" w:pos="4820"/>
                <w:tab w:val="left" w:pos="5103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3613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Форма талона-уведомления о регистрации факта обращения в целях склонения государственного гражданского служащего к совершению коррупционных правонарушений </w:t>
            </w:r>
          </w:p>
        </w:tc>
      </w:tr>
      <w:tr w:rsidR="003A392D" w:rsidRPr="003A392D" w:rsidTr="000618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392D" w:rsidRPr="003A392D" w:rsidRDefault="003A392D" w:rsidP="003A39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Отрывной ТАЛОН-УВЕДОМЛЕНИЕ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ru-RU"/>
              </w:rPr>
              <w:t>*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№ _____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регистрации факта обращения в целях склонения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государственного гражданского служащего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76"/>
              <w:gridCol w:w="1478"/>
            </w:tblGrid>
            <w:tr w:rsidR="003A392D" w:rsidRPr="003A392D" w:rsidTr="000618E1">
              <w:trPr>
                <w:jc w:val="center"/>
              </w:trPr>
              <w:tc>
                <w:tcPr>
                  <w:tcW w:w="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jc w:val="both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________________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20 ______ г.</w:t>
                  </w:r>
                </w:p>
              </w:tc>
            </w:tr>
          </w:tbl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Уведомление принято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977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 государственного гражданского служащего, должность)</w:t>
            </w:r>
          </w:p>
          <w:p w:rsidR="003A392D" w:rsidRPr="003A392D" w:rsidRDefault="003A392D" w:rsidP="003A392D">
            <w:pPr>
              <w:spacing w:before="240"/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Краткое содержание уведомления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3884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Уведомление принято (кем):</w:t>
            </w: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jc w:val="both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spacing w:after="24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 xml:space="preserve"> (Ф.И.О., должность и подпись лица, принявшего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49"/>
            </w:tblGrid>
            <w:tr w:rsidR="003A392D" w:rsidRPr="003A392D" w:rsidTr="000618E1">
              <w:trPr>
                <w:cantSplit/>
              </w:trPr>
              <w:tc>
                <w:tcPr>
                  <w:tcW w:w="434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</w:p>
              </w:tc>
            </w:tr>
          </w:tbl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Время приема</w:t>
            </w:r>
            <w:r w:rsidRPr="003A39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_____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часов _____ минут.</w:t>
            </w:r>
          </w:p>
          <w:p w:rsidR="003A392D" w:rsidRPr="003A392D" w:rsidRDefault="003A392D" w:rsidP="003A392D">
            <w:pPr>
              <w:spacing w:before="36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spacing w:after="240"/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(подпись лица, получившего талон уведомление)</w:t>
            </w:r>
          </w:p>
          <w:tbl>
            <w:tblPr>
              <w:tblW w:w="0" w:type="auto"/>
              <w:tblInd w:w="255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349"/>
            </w:tblGrid>
            <w:tr w:rsidR="003A392D" w:rsidRPr="003A392D" w:rsidTr="000618E1">
              <w:trPr>
                <w:cantSplit/>
              </w:trPr>
              <w:tc>
                <w:tcPr>
                  <w:tcW w:w="4349" w:type="dxa"/>
                  <w:tcBorders>
                    <w:top w:val="single" w:sz="4" w:space="0" w:color="auto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spacing w:line="240" w:lineRule="exact"/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vertAlign w:val="superscript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sz w:val="20"/>
                      <w:szCs w:val="20"/>
                      <w:vertAlign w:val="superscript"/>
                      <w:lang w:val="ru-RU"/>
                    </w:rPr>
                    <w:t>* Отрывной ТАЛОН-УВЕДОМЛЕНИЕ приобщается к уведомлению должностным лицом, принявшим уведомление.</w:t>
                  </w:r>
                </w:p>
              </w:tc>
            </w:tr>
          </w:tbl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val="ru-RU"/>
              </w:rPr>
            </w:pPr>
          </w:p>
        </w:tc>
        <w:tc>
          <w:tcPr>
            <w:tcW w:w="5103" w:type="dxa"/>
          </w:tcPr>
          <w:p w:rsidR="003A392D" w:rsidRPr="003A392D" w:rsidRDefault="003A392D" w:rsidP="003A392D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ТАЛОН-УВЕДОМЛЕНИЕ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vertAlign w:val="superscript"/>
                <w:lang w:val="ru-RU"/>
              </w:rPr>
              <w:t>*</w:t>
            </w: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№ _____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о регистрации факта обращения в целях склонения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государственного гражданского служащего</w:t>
            </w: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ru-RU"/>
              </w:rPr>
              <w:t>к совершению коррупционных правонарушений</w:t>
            </w:r>
          </w:p>
          <w:tbl>
            <w:tblPr>
              <w:tblW w:w="0" w:type="auto"/>
              <w:jc w:val="center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976"/>
              <w:gridCol w:w="1480"/>
            </w:tblGrid>
            <w:tr w:rsidR="003A392D" w:rsidRPr="003A392D" w:rsidTr="000618E1">
              <w:trPr>
                <w:jc w:val="center"/>
              </w:trPr>
              <w:tc>
                <w:tcPr>
                  <w:tcW w:w="3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________________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</w:pPr>
                  <w:r w:rsidRPr="003A392D">
                    <w:rPr>
                      <w:rFonts w:ascii="Times New Roman" w:eastAsia="Times New Roman" w:hAnsi="Times New Roman" w:cs="Times New Roman"/>
                      <w:color w:val="auto"/>
                      <w:lang w:val="ru-RU"/>
                    </w:rPr>
                    <w:t>20______г.</w:t>
                  </w:r>
                </w:p>
              </w:tc>
            </w:tr>
          </w:tbl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Уведомление принято </w:t>
            </w:r>
            <w:proofErr w:type="gramStart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от</w:t>
            </w:r>
            <w:proofErr w:type="gramEnd"/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977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 государственного гражданского служащего, должность)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 xml:space="preserve">Краткое содержание уведомления  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3884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ind w:left="255" w:right="255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rPr>
                <w:rFonts w:ascii="Times New Roman" w:eastAsia="Times New Roman" w:hAnsi="Times New Roman" w:cs="Times New Roman"/>
                <w:color w:val="auto"/>
                <w:sz w:val="2"/>
                <w:szCs w:val="2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spacing w:before="240" w:after="240"/>
              <w:ind w:left="255" w:right="255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Уведомление принято (кем):</w:t>
            </w:r>
          </w:p>
          <w:p w:rsidR="003A392D" w:rsidRPr="003A392D" w:rsidRDefault="003A392D" w:rsidP="003A392D">
            <w:pPr>
              <w:pBdr>
                <w:top w:val="single" w:sz="4" w:space="1" w:color="auto"/>
              </w:pBdr>
              <w:ind w:left="255" w:right="2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(Ф.И.О., должность и подпись лица, принявшего уведомление)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12"/>
                <w:szCs w:val="1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  <w:t>Время приема ______ часов _______ минут.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  <w:tbl>
            <w:tblPr>
              <w:tblW w:w="0" w:type="auto"/>
              <w:tblInd w:w="34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6"/>
              <w:gridCol w:w="548"/>
              <w:gridCol w:w="227"/>
              <w:gridCol w:w="2484"/>
              <w:gridCol w:w="510"/>
              <w:gridCol w:w="284"/>
              <w:gridCol w:w="690"/>
            </w:tblGrid>
            <w:tr w:rsidR="003A392D" w:rsidRPr="003A392D" w:rsidTr="000618E1">
              <w:trPr>
                <w:cantSplit/>
                <w:trHeight w:val="108"/>
              </w:trPr>
              <w:tc>
                <w:tcPr>
                  <w:tcW w:w="76" w:type="dxa"/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548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ind w:left="-184"/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27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484" w:type="dxa"/>
                  <w:tcBorders>
                    <w:left w:val="nil"/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510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284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  <w:tc>
                <w:tcPr>
                  <w:tcW w:w="690" w:type="dxa"/>
                  <w:tcBorders>
                    <w:bottom w:val="single" w:sz="4" w:space="0" w:color="auto"/>
                  </w:tcBorders>
                  <w:vAlign w:val="bottom"/>
                </w:tcPr>
                <w:p w:rsidR="003A392D" w:rsidRPr="003A392D" w:rsidRDefault="003A392D" w:rsidP="003A392D">
                  <w:pPr>
                    <w:ind w:left="57"/>
                    <w:rPr>
                      <w:rFonts w:ascii="Times New Roman" w:eastAsia="Times New Roman" w:hAnsi="Times New Roman" w:cs="Times New Roman"/>
                      <w:color w:val="FF0000"/>
                      <w:lang w:val="ru-RU"/>
                    </w:rPr>
                  </w:pPr>
                </w:p>
              </w:tc>
            </w:tr>
          </w:tbl>
          <w:p w:rsidR="003A392D" w:rsidRPr="003A392D" w:rsidRDefault="003A392D" w:rsidP="003A392D">
            <w:pPr>
              <w:spacing w:line="240" w:lineRule="exact"/>
              <w:ind w:left="17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3A392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vertAlign w:val="superscript"/>
                <w:lang w:val="ru-RU"/>
              </w:rPr>
              <w:t>*ТАЛОН-УВЕДОМЛЕНИЕ выдается на руки государственному гражданскому служащему, подавшему уведомление.</w:t>
            </w:r>
          </w:p>
          <w:p w:rsidR="003A392D" w:rsidRPr="003A392D" w:rsidRDefault="003A392D" w:rsidP="003A392D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:rsidR="00985D6A" w:rsidRPr="003A392D" w:rsidRDefault="00985D6A" w:rsidP="003A392D">
      <w:pPr>
        <w:pStyle w:val="3"/>
        <w:shd w:val="clear" w:color="auto" w:fill="auto"/>
        <w:tabs>
          <w:tab w:val="left" w:pos="1022"/>
          <w:tab w:val="left" w:pos="1276"/>
        </w:tabs>
        <w:spacing w:before="0" w:after="341" w:line="240" w:lineRule="auto"/>
        <w:ind w:left="5103" w:right="20"/>
        <w:jc w:val="both"/>
        <w:rPr>
          <w:sz w:val="28"/>
          <w:szCs w:val="28"/>
          <w:lang w:val="ru-RU"/>
        </w:rPr>
      </w:pPr>
    </w:p>
    <w:sectPr w:rsidR="00985D6A" w:rsidRPr="003A392D" w:rsidSect="00CF0A0D">
      <w:headerReference w:type="even" r:id="rId12"/>
      <w:footerReference w:type="even" r:id="rId13"/>
      <w:footerReference w:type="default" r:id="rId14"/>
      <w:pgSz w:w="11905" w:h="16837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7E6" w:rsidRDefault="004B27E6">
      <w:r>
        <w:separator/>
      </w:r>
    </w:p>
  </w:endnote>
  <w:endnote w:type="continuationSeparator" w:id="0">
    <w:p w:rsidR="004B27E6" w:rsidRDefault="004B2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w="11909" w:h="142" w:wrap="none" w:vAnchor="text" w:hAnchor="page" w:x="-5" w:y="-934"/>
      <w:shd w:val="clear" w:color="auto" w:fill="auto"/>
      <w:ind w:left="11592"/>
    </w:pPr>
    <w:r>
      <w:fldChar w:fldCharType="begin"/>
    </w:r>
    <w:r>
      <w:instrText xml:space="preserve"> PAGE \* MERGEFORMAT </w:instrText>
    </w:r>
    <w:r>
      <w:fldChar w:fldCharType="separate"/>
    </w:r>
    <w:r w:rsidR="00AC08F6" w:rsidRPr="00AC08F6">
      <w:rPr>
        <w:rStyle w:val="CordiaNew145pt"/>
        <w:noProof/>
      </w:rPr>
      <w:t>14</w:t>
    </w:r>
    <w:r>
      <w:rPr>
        <w:rStyle w:val="CordiaNew145pt"/>
      </w:rPr>
      <w:fldChar w:fldCharType="end"/>
    </w:r>
  </w:p>
  <w:p w:rsidR="002E67A9" w:rsidRDefault="002E67A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h="202" w:wrap="none" w:vAnchor="text" w:hAnchor="page" w:x="11336" w:y="-794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4E5089" w:rsidRPr="004E5089">
      <w:rPr>
        <w:rStyle w:val="CordiaNew145pt"/>
        <w:noProof/>
      </w:rPr>
      <w:t>13</w:t>
    </w:r>
    <w:r>
      <w:rPr>
        <w:rStyle w:val="CordiaNew145pt"/>
      </w:rPr>
      <w:fldChar w:fldCharType="end"/>
    </w:r>
  </w:p>
  <w:p w:rsidR="00985D6A" w:rsidRDefault="00985D6A">
    <w:pPr>
      <w:rPr>
        <w:sz w:val="2"/>
        <w:szCs w:val="2"/>
      </w:rPr>
    </w:pPr>
  </w:p>
  <w:p w:rsidR="002E67A9" w:rsidRDefault="002E67A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7E6" w:rsidRDefault="004B27E6"/>
  </w:footnote>
  <w:footnote w:type="continuationSeparator" w:id="0">
    <w:p w:rsidR="004B27E6" w:rsidRDefault="004B27E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6A" w:rsidRDefault="00B83EB5">
    <w:pPr>
      <w:pStyle w:val="a6"/>
      <w:framePr w:h="149" w:wrap="none" w:vAnchor="text" w:hAnchor="page" w:x="1161" w:y="360"/>
      <w:shd w:val="clear" w:color="auto" w:fill="auto"/>
      <w:jc w:val="both"/>
    </w:pPr>
    <w:r>
      <w:rPr>
        <w:rStyle w:val="7pt"/>
      </w:rPr>
      <w:t>4</w:t>
    </w:r>
  </w:p>
  <w:p w:rsidR="00985D6A" w:rsidRDefault="00985D6A">
    <w:pPr>
      <w:rPr>
        <w:sz w:val="2"/>
        <w:szCs w:val="2"/>
      </w:rPr>
    </w:pPr>
  </w:p>
  <w:p w:rsidR="002E67A9" w:rsidRDefault="002E67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4D11"/>
    <w:multiLevelType w:val="hybridMultilevel"/>
    <w:tmpl w:val="7130A1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05C2639"/>
    <w:multiLevelType w:val="multilevel"/>
    <w:tmpl w:val="3146B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917A65"/>
    <w:multiLevelType w:val="hybridMultilevel"/>
    <w:tmpl w:val="86F00E0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743494D"/>
    <w:multiLevelType w:val="multilevel"/>
    <w:tmpl w:val="B85067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6A"/>
    <w:rsid w:val="000C5417"/>
    <w:rsid w:val="00140564"/>
    <w:rsid w:val="00150562"/>
    <w:rsid w:val="001734F3"/>
    <w:rsid w:val="001A5B07"/>
    <w:rsid w:val="002855A5"/>
    <w:rsid w:val="002E67A9"/>
    <w:rsid w:val="00322ED2"/>
    <w:rsid w:val="003A392D"/>
    <w:rsid w:val="00407C94"/>
    <w:rsid w:val="00431158"/>
    <w:rsid w:val="00450A03"/>
    <w:rsid w:val="004A4BE6"/>
    <w:rsid w:val="004B27E6"/>
    <w:rsid w:val="004E5089"/>
    <w:rsid w:val="005D5358"/>
    <w:rsid w:val="00615F28"/>
    <w:rsid w:val="00662A78"/>
    <w:rsid w:val="00673732"/>
    <w:rsid w:val="007A6447"/>
    <w:rsid w:val="007B400C"/>
    <w:rsid w:val="008330BF"/>
    <w:rsid w:val="00985D6A"/>
    <w:rsid w:val="009F4A0B"/>
    <w:rsid w:val="00A113F0"/>
    <w:rsid w:val="00AC08F6"/>
    <w:rsid w:val="00B5127C"/>
    <w:rsid w:val="00B77E14"/>
    <w:rsid w:val="00B83EB5"/>
    <w:rsid w:val="00CF0A0D"/>
    <w:rsid w:val="00DF1A1E"/>
    <w:rsid w:val="00E9193B"/>
    <w:rsid w:val="00EE41A2"/>
    <w:rsid w:val="00FC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diaNew145pt">
    <w:name w:val="Колонтитул + Cordia New;14;5 pt;Полужирный"/>
    <w:basedOn w:val="a5"/>
    <w:rPr>
      <w:rFonts w:ascii="Cordia New" w:eastAsia="Cordia New" w:hAnsi="Cordia New" w:cs="Cordia New"/>
      <w:b/>
      <w:bCs/>
      <w:i w:val="0"/>
      <w:iCs w:val="0"/>
      <w:smallCaps w:val="0"/>
      <w:strike w:val="0"/>
      <w:sz w:val="29"/>
      <w:szCs w:val="29"/>
    </w:rPr>
  </w:style>
  <w:style w:type="character" w:customStyle="1" w:styleId="7pt">
    <w:name w:val="Колонтитул + 7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 New" w:eastAsia="Cordia New" w:hAnsi="Cordia New" w:cs="Cordia New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sz w:val="13"/>
      <w:szCs w:val="13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5pt">
    <w:name w:val="Колонтитул + 13;5 pt;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CordiaNew145pt">
    <w:name w:val="Колонтитул + Cordia New;14;5 pt;Полужирный"/>
    <w:basedOn w:val="a5"/>
    <w:rPr>
      <w:rFonts w:ascii="Cordia New" w:eastAsia="Cordia New" w:hAnsi="Cordia New" w:cs="Cordia New"/>
      <w:b/>
      <w:bCs/>
      <w:i w:val="0"/>
      <w:iCs w:val="0"/>
      <w:smallCaps w:val="0"/>
      <w:strike w:val="0"/>
      <w:sz w:val="29"/>
      <w:szCs w:val="29"/>
    </w:rPr>
  </w:style>
  <w:style w:type="character" w:customStyle="1" w:styleId="7pt">
    <w:name w:val="Колонтитул + 7 pt;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72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Cordia New" w:eastAsia="Cordia New" w:hAnsi="Cordia New" w:cs="Cordia New"/>
      <w:b/>
      <w:bCs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6">
    <w:name w:val="Колонтитул"/>
    <w:basedOn w:val="a"/>
    <w:link w:val="a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180" w:after="540" w:line="22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F0A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0A0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51EFADD70D1BEB533D48BBCBCFFD10F0AB096EE4D0CD1058944A332D7AE4D2236CC64D0251A3BAAr6dDW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51EFADD70D1BEB533D48BBCBCFFD10F0AB096EE4D0CD1058944A332D7AE4D2236CC64D0251A3BAEr6dEW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5AFB2-E605-4F60-BD42-42369C106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Трапезникова Ольга Николаевна</dc:creator>
  <cp:lastModifiedBy>Луценко Мария Валерьевна</cp:lastModifiedBy>
  <cp:revision>3</cp:revision>
  <cp:lastPrinted>2016-08-05T03:07:00Z</cp:lastPrinted>
  <dcterms:created xsi:type="dcterms:W3CDTF">2016-07-11T23:39:00Z</dcterms:created>
  <dcterms:modified xsi:type="dcterms:W3CDTF">2016-08-05T03:08:00Z</dcterms:modified>
</cp:coreProperties>
</file>