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7E" w:rsidRDefault="00C7157E" w:rsidP="00B730CA">
      <w:pPr>
        <w:tabs>
          <w:tab w:val="left" w:pos="0"/>
          <w:tab w:val="left" w:pos="9498"/>
        </w:tabs>
        <w:ind w:left="-284" w:right="-30"/>
        <w:jc w:val="center"/>
        <w:rPr>
          <w:szCs w:val="28"/>
        </w:rPr>
      </w:pPr>
    </w:p>
    <w:p w:rsidR="00B76809" w:rsidRDefault="00B76809" w:rsidP="00B76809">
      <w:pPr>
        <w:jc w:val="center"/>
        <w:rPr>
          <w:szCs w:val="28"/>
        </w:rPr>
      </w:pPr>
      <w:r>
        <w:rPr>
          <w:szCs w:val="28"/>
        </w:rPr>
        <w:t xml:space="preserve">ДОКЛАД  </w:t>
      </w:r>
    </w:p>
    <w:p w:rsidR="00B76809" w:rsidRDefault="00B76809" w:rsidP="00B76809">
      <w:pPr>
        <w:jc w:val="center"/>
        <w:rPr>
          <w:szCs w:val="28"/>
        </w:rPr>
      </w:pPr>
      <w:r>
        <w:rPr>
          <w:szCs w:val="28"/>
        </w:rPr>
        <w:t>на к</w:t>
      </w:r>
      <w:r>
        <w:rPr>
          <w:szCs w:val="28"/>
        </w:rPr>
        <w:t>омитет Законодательного Собрания Камчатского края по строительству, транспорту, энергетике и вопросам жилищно-коммунального хозяйства</w:t>
      </w:r>
    </w:p>
    <w:p w:rsidR="00B76809" w:rsidRPr="00F304C1" w:rsidRDefault="00B76809" w:rsidP="00B76809">
      <w:pPr>
        <w:rPr>
          <w:szCs w:val="28"/>
        </w:rPr>
      </w:pPr>
    </w:p>
    <w:p w:rsidR="0014461A" w:rsidRDefault="0014461A" w:rsidP="0014461A">
      <w:pPr>
        <w:ind w:firstLine="709"/>
        <w:jc w:val="both"/>
        <w:rPr>
          <w:szCs w:val="28"/>
        </w:rPr>
      </w:pPr>
    </w:p>
    <w:p w:rsidR="00CD18E6" w:rsidRPr="00711955" w:rsidRDefault="001B0A23" w:rsidP="0014461A">
      <w:pPr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>В рамках подготовки информации к селекторному совещанию с представительными органами местного самоуправления, а также главами администраций муниципальных образований в Камчатском крае на тему: «Организация проведения капитального ремонта на территории Камчатского рая (проблемы, актуальные вопросы, пробелы в федеральном законодательстве) предлагаем следующую информацию.</w:t>
      </w:r>
    </w:p>
    <w:p w:rsidR="004148D1" w:rsidRPr="00711955" w:rsidRDefault="00B455A5" w:rsidP="0014461A">
      <w:pPr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>В соответствии со ст. 20 Жилищного кодекса Российской Федерации (далее – ЖК РФ)</w:t>
      </w:r>
      <w:r w:rsidR="004148D1" w:rsidRPr="00711955">
        <w:rPr>
          <w:szCs w:val="28"/>
        </w:rPr>
        <w:t>, Закон</w:t>
      </w:r>
      <w:r w:rsidR="0014461A">
        <w:rPr>
          <w:szCs w:val="28"/>
        </w:rPr>
        <w:t>ом</w:t>
      </w:r>
      <w:r w:rsidR="004148D1" w:rsidRPr="00711955">
        <w:rPr>
          <w:szCs w:val="28"/>
        </w:rPr>
        <w:t xml:space="preserve"> Камчатского края от 2 декабря 2013 г. N 359</w:t>
      </w:r>
      <w:r w:rsidR="004148D1" w:rsidRPr="00711955">
        <w:rPr>
          <w:szCs w:val="28"/>
        </w:rPr>
        <w:br/>
        <w:t>"Об организации проведения капитального ремонта общего имущества в многоквартирных домах в Камчатском крае</w:t>
      </w:r>
      <w:r w:rsidR="0014461A">
        <w:rPr>
          <w:szCs w:val="28"/>
        </w:rPr>
        <w:t>»</w:t>
      </w:r>
      <w:r w:rsidR="004148D1" w:rsidRPr="00711955">
        <w:rPr>
          <w:szCs w:val="28"/>
        </w:rPr>
        <w:t xml:space="preserve"> </w:t>
      </w:r>
      <w:proofErr w:type="spellStart"/>
      <w:r w:rsidRPr="00711955">
        <w:rPr>
          <w:szCs w:val="28"/>
        </w:rPr>
        <w:t>Госжилинспекция</w:t>
      </w:r>
      <w:proofErr w:type="spellEnd"/>
      <w:r w:rsidRPr="00711955">
        <w:rPr>
          <w:szCs w:val="28"/>
        </w:rPr>
        <w:t xml:space="preserve"> Камчатского края осуществляет надзор за</w:t>
      </w:r>
      <w:r w:rsidR="004148D1" w:rsidRPr="00711955">
        <w:rPr>
          <w:szCs w:val="28"/>
        </w:rPr>
        <w:t xml:space="preserve"> </w:t>
      </w:r>
      <w:r w:rsidRPr="00711955">
        <w:rPr>
          <w:szCs w:val="28"/>
        </w:rPr>
        <w:t xml:space="preserve">формированием фонда капитального ремонта, </w:t>
      </w:r>
      <w:r w:rsidR="00A978BB" w:rsidRPr="00711955">
        <w:rPr>
          <w:szCs w:val="28"/>
        </w:rPr>
        <w:t>за</w:t>
      </w:r>
      <w:r w:rsidRPr="00711955">
        <w:rPr>
          <w:szCs w:val="28"/>
        </w:rPr>
        <w:t xml:space="preserve"> деятельност</w:t>
      </w:r>
      <w:r w:rsidR="00A978BB" w:rsidRPr="00711955">
        <w:rPr>
          <w:szCs w:val="28"/>
        </w:rPr>
        <w:t>ью</w:t>
      </w:r>
      <w:r w:rsidRPr="00711955">
        <w:rPr>
          <w:szCs w:val="28"/>
        </w:rPr>
        <w:t xml:space="preserve"> региональных операторов</w:t>
      </w:r>
      <w:r w:rsidR="004148D1" w:rsidRPr="00711955">
        <w:rPr>
          <w:szCs w:val="28"/>
        </w:rPr>
        <w:t>, участвует в комиссии по приемке оказанных услуг и (или) выполненных работ</w:t>
      </w:r>
      <w:r w:rsidR="00C605B0" w:rsidRPr="00711955">
        <w:rPr>
          <w:szCs w:val="28"/>
        </w:rPr>
        <w:t xml:space="preserve"> в многоквартирных домах</w:t>
      </w:r>
      <w:r w:rsidR="004148D1" w:rsidRPr="00711955">
        <w:rPr>
          <w:szCs w:val="28"/>
        </w:rPr>
        <w:t>.</w:t>
      </w:r>
    </w:p>
    <w:p w:rsidR="00EB7DFC" w:rsidRPr="00711955" w:rsidRDefault="004148D1" w:rsidP="0014461A">
      <w:pPr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>При приемке выполненных работ</w:t>
      </w:r>
      <w:r w:rsidR="00C605B0" w:rsidRPr="00711955">
        <w:rPr>
          <w:szCs w:val="28"/>
        </w:rPr>
        <w:t xml:space="preserve"> нередко лица, осуществляющие управление данными многоквартирными домами, не принимают участие в приемке работ.  Не все управляющие организации отслеживают ход проведения капитального ремонта, не принимают участие в контроле за качеством работ, поскольку отсутствует прямая норма участия управляющих организаций, отсутствует административная ответственность</w:t>
      </w:r>
      <w:r w:rsidR="0014461A">
        <w:rPr>
          <w:szCs w:val="28"/>
        </w:rPr>
        <w:t xml:space="preserve"> управляющих организаций</w:t>
      </w:r>
      <w:r w:rsidR="00C605B0" w:rsidRPr="00711955">
        <w:rPr>
          <w:szCs w:val="28"/>
        </w:rPr>
        <w:t xml:space="preserve">. </w:t>
      </w:r>
    </w:p>
    <w:p w:rsidR="004148D1" w:rsidRPr="00711955" w:rsidRDefault="00EB7DFC" w:rsidP="0014461A">
      <w:pPr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>В ходе приемки работ выявляется, что у</w:t>
      </w:r>
      <w:r w:rsidR="00C605B0" w:rsidRPr="00711955">
        <w:rPr>
          <w:szCs w:val="28"/>
        </w:rPr>
        <w:t>правляющ</w:t>
      </w:r>
      <w:r w:rsidRPr="00711955">
        <w:rPr>
          <w:szCs w:val="28"/>
        </w:rPr>
        <w:t>ие</w:t>
      </w:r>
      <w:r w:rsidR="00C605B0" w:rsidRPr="00711955">
        <w:rPr>
          <w:szCs w:val="28"/>
        </w:rPr>
        <w:t xml:space="preserve"> организация не принимают участие в обеспечении доступа в жилые помещения для ремонта общего имущества собственников помещений</w:t>
      </w:r>
      <w:r w:rsidRPr="00711955">
        <w:rPr>
          <w:szCs w:val="28"/>
        </w:rPr>
        <w:t xml:space="preserve">, </w:t>
      </w:r>
      <w:r w:rsidR="001D789E" w:rsidRPr="00711955">
        <w:rPr>
          <w:szCs w:val="28"/>
        </w:rPr>
        <w:t xml:space="preserve">нередко </w:t>
      </w:r>
      <w:r w:rsidRPr="00711955">
        <w:rPr>
          <w:szCs w:val="28"/>
        </w:rPr>
        <w:t>препятствует доступу в места общего пользования дома.</w:t>
      </w:r>
      <w:r w:rsidR="001D789E" w:rsidRPr="00711955">
        <w:rPr>
          <w:szCs w:val="28"/>
        </w:rPr>
        <w:t xml:space="preserve"> </w:t>
      </w:r>
    </w:p>
    <w:p w:rsidR="00EB7DFC" w:rsidRPr="00711955" w:rsidRDefault="00EB7DFC" w:rsidP="0014461A">
      <w:pPr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 xml:space="preserve">Например, в настоящее время лицо, осуществляющее управление домом № 14 по ул. Дальневосточная в г. Елизово, не предоставляет </w:t>
      </w:r>
      <w:r w:rsidR="0014461A">
        <w:rPr>
          <w:szCs w:val="28"/>
        </w:rPr>
        <w:t>подрядчику</w:t>
      </w:r>
      <w:r w:rsidRPr="00711955">
        <w:rPr>
          <w:szCs w:val="28"/>
        </w:rPr>
        <w:t xml:space="preserve"> доступ на крышу дома для выполнения капитального ремонта</w:t>
      </w:r>
      <w:r w:rsidR="0014461A">
        <w:rPr>
          <w:szCs w:val="28"/>
        </w:rPr>
        <w:t xml:space="preserve"> крыши</w:t>
      </w:r>
      <w:r w:rsidRPr="00711955">
        <w:rPr>
          <w:szCs w:val="28"/>
        </w:rPr>
        <w:t xml:space="preserve">. Отказ мотивирован тем, что у него есть другой подрядчик для выполнения данных работ. При этом, сроки выполнения капитального ремонта согласно контракту не выполняются, квартиры граждан </w:t>
      </w:r>
      <w:r w:rsidR="0014461A">
        <w:rPr>
          <w:szCs w:val="28"/>
        </w:rPr>
        <w:t xml:space="preserve">продолжают </w:t>
      </w:r>
      <w:r w:rsidRPr="00711955">
        <w:rPr>
          <w:szCs w:val="28"/>
        </w:rPr>
        <w:t>затека</w:t>
      </w:r>
      <w:r w:rsidR="0014461A">
        <w:rPr>
          <w:szCs w:val="28"/>
        </w:rPr>
        <w:t>ть</w:t>
      </w:r>
      <w:r w:rsidRPr="00711955">
        <w:rPr>
          <w:szCs w:val="28"/>
        </w:rPr>
        <w:t>.</w:t>
      </w:r>
    </w:p>
    <w:p w:rsidR="001D789E" w:rsidRPr="00711955" w:rsidRDefault="001D789E" w:rsidP="0014461A">
      <w:pPr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 xml:space="preserve">Из-за отсутствия доступа в пустующие квартиры инженерные системы в данных квартирах не меняются. Часто граждане не предоставляют доступ в свои квартиры для замены инженерных систем </w:t>
      </w:r>
      <w:r w:rsidR="000F18A3" w:rsidRPr="00711955">
        <w:rPr>
          <w:szCs w:val="28"/>
        </w:rPr>
        <w:t xml:space="preserve">(стояки) </w:t>
      </w:r>
      <w:r w:rsidRPr="00711955">
        <w:rPr>
          <w:szCs w:val="28"/>
        </w:rPr>
        <w:t xml:space="preserve">в связи с тем, что в квартирах выполнен евроремонт с устройством натяжных потолков, заделкой </w:t>
      </w:r>
      <w:r w:rsidRPr="00711955">
        <w:rPr>
          <w:szCs w:val="28"/>
        </w:rPr>
        <w:lastRenderedPageBreak/>
        <w:t xml:space="preserve">трубопроводов отделочными материалами. При этом, после завершения капитального ремонта нередки случаи обращения других граждан данного дома на проблемы в предоставлении жилищно-коммунальных услуг, причиной которых и является невыполнение необходимого </w:t>
      </w:r>
      <w:r w:rsidR="000F18A3" w:rsidRPr="00711955">
        <w:rPr>
          <w:szCs w:val="28"/>
        </w:rPr>
        <w:t xml:space="preserve">полного </w:t>
      </w:r>
      <w:r w:rsidRPr="00711955">
        <w:rPr>
          <w:szCs w:val="28"/>
        </w:rPr>
        <w:t>объема ремонтных работ.</w:t>
      </w:r>
    </w:p>
    <w:p w:rsidR="0014461A" w:rsidRDefault="00C73BC6" w:rsidP="0014461A">
      <w:pPr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 xml:space="preserve">В таких случаях </w:t>
      </w:r>
      <w:proofErr w:type="spellStart"/>
      <w:r w:rsidRPr="00711955">
        <w:rPr>
          <w:szCs w:val="28"/>
        </w:rPr>
        <w:t>Госжилинспекцией</w:t>
      </w:r>
      <w:proofErr w:type="spellEnd"/>
      <w:r w:rsidRPr="00711955">
        <w:rPr>
          <w:szCs w:val="28"/>
        </w:rPr>
        <w:t xml:space="preserve"> Камчатского края проводятся проверки</w:t>
      </w:r>
      <w:r w:rsidR="0014461A">
        <w:rPr>
          <w:szCs w:val="28"/>
        </w:rPr>
        <w:t xml:space="preserve"> в отношении Регионального оператора</w:t>
      </w:r>
      <w:r w:rsidRPr="00711955">
        <w:rPr>
          <w:szCs w:val="28"/>
        </w:rPr>
        <w:t>, выдаются соответствующие предписания Региональному оператору.</w:t>
      </w:r>
    </w:p>
    <w:p w:rsidR="0014461A" w:rsidRDefault="00C73BC6" w:rsidP="0014461A">
      <w:pPr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 xml:space="preserve">Но опять же, из-за отсутствия доступа в жилые помещения предписания </w:t>
      </w:r>
      <w:r w:rsidR="00711955">
        <w:rPr>
          <w:szCs w:val="28"/>
        </w:rPr>
        <w:t xml:space="preserve">не выполняются в полном объеме. Примером может служить жилой дом № 20 по ул. Ключевская, г. Петропавловск – Камчатский. При капитальном ремонте системы отопления в квартирах подъезда № 4 не все стояки были заменены. По данному факту в </w:t>
      </w:r>
      <w:proofErr w:type="spellStart"/>
      <w:r w:rsidR="00711955">
        <w:rPr>
          <w:szCs w:val="28"/>
        </w:rPr>
        <w:t>Госжилинспекцию</w:t>
      </w:r>
      <w:proofErr w:type="spellEnd"/>
      <w:r w:rsidR="00711955">
        <w:rPr>
          <w:szCs w:val="28"/>
        </w:rPr>
        <w:t xml:space="preserve"> Камчатского края проступило обращение управляющей организации ООО «УЖКХ г. Петропавловска – Камч</w:t>
      </w:r>
      <w:r w:rsidR="001F63C0">
        <w:rPr>
          <w:szCs w:val="28"/>
        </w:rPr>
        <w:t>а</w:t>
      </w:r>
      <w:r w:rsidR="00711955">
        <w:rPr>
          <w:szCs w:val="28"/>
        </w:rPr>
        <w:t>тского» по вопросу поступающих от граждан заявлений о недопоставк</w:t>
      </w:r>
      <w:r w:rsidR="0014461A">
        <w:rPr>
          <w:szCs w:val="28"/>
        </w:rPr>
        <w:t>е</w:t>
      </w:r>
      <w:r w:rsidR="00711955">
        <w:rPr>
          <w:szCs w:val="28"/>
        </w:rPr>
        <w:t xml:space="preserve"> услуг по отоплению. </w:t>
      </w:r>
    </w:p>
    <w:p w:rsidR="00C73BC6" w:rsidRPr="00711955" w:rsidRDefault="00711955" w:rsidP="0014461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проведения проверки было установлено, что из-за отказа граждан в предоставлении доступа для ремонта, часть стояков не </w:t>
      </w:r>
      <w:r w:rsidR="0014461A">
        <w:rPr>
          <w:szCs w:val="28"/>
        </w:rPr>
        <w:t xml:space="preserve">была </w:t>
      </w:r>
      <w:r>
        <w:rPr>
          <w:szCs w:val="28"/>
        </w:rPr>
        <w:t>заменена. Региональному оператору было выдано предписание на устранение недоделок. Предписание было исполнено</w:t>
      </w:r>
      <w:r w:rsidR="0014461A">
        <w:rPr>
          <w:szCs w:val="28"/>
        </w:rPr>
        <w:t xml:space="preserve"> частично, поскольку не во все квартиры был обеспечен доступ. Граждане мотивируют отказ от ремонта тем, что уже самостоятельно заменили стояки, но показывать квартиры отказываются. </w:t>
      </w:r>
    </w:p>
    <w:p w:rsidR="004148D1" w:rsidRPr="00711955" w:rsidRDefault="00C73BC6" w:rsidP="0014461A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>При этом</w:t>
      </w:r>
      <w:r w:rsidR="000F18A3" w:rsidRPr="00711955">
        <w:rPr>
          <w:szCs w:val="28"/>
        </w:rPr>
        <w:t>, действующим законодательством предусмотрена административная ответственность граждан за самовольное переустройство</w:t>
      </w:r>
      <w:r w:rsidR="0014461A">
        <w:rPr>
          <w:szCs w:val="28"/>
        </w:rPr>
        <w:t xml:space="preserve"> (перепланировка, переоборудование)</w:t>
      </w:r>
      <w:r w:rsidR="000F18A3" w:rsidRPr="00711955">
        <w:rPr>
          <w:szCs w:val="28"/>
        </w:rPr>
        <w:t xml:space="preserve"> жилого и нежилого помещения в жилых домах, но за отказ от проведения капитального ремонта общего имущества собственников помещений ответственност</w:t>
      </w:r>
      <w:r w:rsidR="0014461A">
        <w:rPr>
          <w:szCs w:val="28"/>
        </w:rPr>
        <w:t>ь</w:t>
      </w:r>
      <w:r w:rsidR="000F18A3" w:rsidRPr="00711955">
        <w:rPr>
          <w:szCs w:val="28"/>
        </w:rPr>
        <w:t xml:space="preserve"> не предусмотрен</w:t>
      </w:r>
      <w:r w:rsidR="0014461A">
        <w:rPr>
          <w:szCs w:val="28"/>
        </w:rPr>
        <w:t>а.</w:t>
      </w:r>
    </w:p>
    <w:p w:rsidR="00A978BB" w:rsidRPr="00711955" w:rsidRDefault="000F18A3" w:rsidP="0014461A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711955">
        <w:rPr>
          <w:szCs w:val="28"/>
        </w:rPr>
        <w:t xml:space="preserve">Предлагаем внести в федеральное законодательство административную ответственность граждан за </w:t>
      </w:r>
      <w:proofErr w:type="spellStart"/>
      <w:r w:rsidRPr="00711955">
        <w:rPr>
          <w:szCs w:val="28"/>
        </w:rPr>
        <w:t>непредоставление</w:t>
      </w:r>
      <w:proofErr w:type="spellEnd"/>
      <w:r w:rsidRPr="00711955">
        <w:rPr>
          <w:szCs w:val="28"/>
        </w:rPr>
        <w:t xml:space="preserve"> доступа в жилое, нежилое помещение в многоквартирном жилом доме для проведения капитального ремонта общего имущества собственников помещений.</w:t>
      </w:r>
    </w:p>
    <w:p w:rsidR="00B455A5" w:rsidRPr="00711955" w:rsidRDefault="00B455A5" w:rsidP="0014461A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</w:p>
    <w:p w:rsidR="00B455A5" w:rsidRPr="00711955" w:rsidRDefault="00B455A5" w:rsidP="0014461A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</w:p>
    <w:p w:rsidR="007D36A6" w:rsidRDefault="00475C81" w:rsidP="0014461A">
      <w:pPr>
        <w:shd w:val="clear" w:color="auto" w:fill="FFFFFF"/>
        <w:tabs>
          <w:tab w:val="left" w:pos="9354"/>
          <w:tab w:val="left" w:pos="9720"/>
        </w:tabs>
        <w:ind w:right="-964" w:firstLine="709"/>
        <w:jc w:val="both"/>
        <w:rPr>
          <w:szCs w:val="28"/>
        </w:rPr>
      </w:pPr>
      <w:r w:rsidRPr="00BB4E10">
        <w:rPr>
          <w:szCs w:val="28"/>
        </w:rPr>
        <w:t xml:space="preserve"> </w:t>
      </w:r>
      <w:r w:rsidR="00B22A71">
        <w:rPr>
          <w:szCs w:val="28"/>
        </w:rPr>
        <w:t xml:space="preserve">      </w:t>
      </w:r>
    </w:p>
    <w:p w:rsidR="008E7263" w:rsidRDefault="008E7263" w:rsidP="0014461A">
      <w:pPr>
        <w:ind w:right="99" w:firstLine="709"/>
        <w:jc w:val="both"/>
        <w:rPr>
          <w:szCs w:val="28"/>
        </w:rPr>
      </w:pPr>
      <w:bookmarkStart w:id="0" w:name="_GoBack"/>
      <w:bookmarkEnd w:id="0"/>
    </w:p>
    <w:p w:rsidR="00396B4D" w:rsidRDefault="00396B4D" w:rsidP="0014461A">
      <w:pPr>
        <w:ind w:right="99" w:firstLine="709"/>
        <w:jc w:val="both"/>
        <w:rPr>
          <w:szCs w:val="28"/>
        </w:rPr>
      </w:pPr>
    </w:p>
    <w:p w:rsidR="00AB572C" w:rsidRDefault="00AB572C" w:rsidP="0014461A">
      <w:pPr>
        <w:ind w:right="99" w:firstLine="709"/>
        <w:jc w:val="both"/>
        <w:rPr>
          <w:szCs w:val="28"/>
        </w:rPr>
      </w:pPr>
    </w:p>
    <w:sectPr w:rsidR="00AB572C" w:rsidSect="00C7157E">
      <w:footerReference w:type="default" r:id="rId9"/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B7" w:rsidRDefault="008E15B7" w:rsidP="00D17BAD">
      <w:r>
        <w:separator/>
      </w:r>
    </w:p>
  </w:endnote>
  <w:endnote w:type="continuationSeparator" w:id="0">
    <w:p w:rsidR="008E15B7" w:rsidRDefault="008E15B7" w:rsidP="00D1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3E" w:rsidRDefault="005F4C3E" w:rsidP="00CD18E6">
    <w:pPr>
      <w:pStyle w:val="a8"/>
      <w:jc w:val="center"/>
    </w:pPr>
  </w:p>
  <w:p w:rsidR="005F4C3E" w:rsidRDefault="005F4C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B7" w:rsidRDefault="008E15B7" w:rsidP="00D17BAD">
      <w:r>
        <w:separator/>
      </w:r>
    </w:p>
  </w:footnote>
  <w:footnote w:type="continuationSeparator" w:id="0">
    <w:p w:rsidR="008E15B7" w:rsidRDefault="008E15B7" w:rsidP="00D1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81C"/>
    <w:multiLevelType w:val="hybridMultilevel"/>
    <w:tmpl w:val="34C4B9B0"/>
    <w:lvl w:ilvl="0" w:tplc="8E6C39F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A02CA5"/>
    <w:multiLevelType w:val="hybridMultilevel"/>
    <w:tmpl w:val="AA424596"/>
    <w:lvl w:ilvl="0" w:tplc="5CF218A4">
      <w:start w:val="2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A6ABE"/>
    <w:multiLevelType w:val="hybridMultilevel"/>
    <w:tmpl w:val="0D8AC7D6"/>
    <w:lvl w:ilvl="0" w:tplc="7F4E3162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A36D4F"/>
    <w:multiLevelType w:val="hybridMultilevel"/>
    <w:tmpl w:val="018A560E"/>
    <w:lvl w:ilvl="0" w:tplc="50262CB8">
      <w:start w:val="18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1612B5"/>
    <w:multiLevelType w:val="hybridMultilevel"/>
    <w:tmpl w:val="878CAD84"/>
    <w:lvl w:ilvl="0" w:tplc="D6900B6C">
      <w:start w:val="4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1"/>
    <w:rsid w:val="00002B6A"/>
    <w:rsid w:val="000063FB"/>
    <w:rsid w:val="00012B9C"/>
    <w:rsid w:val="00013FFB"/>
    <w:rsid w:val="000160DC"/>
    <w:rsid w:val="00022C53"/>
    <w:rsid w:val="00024999"/>
    <w:rsid w:val="00025090"/>
    <w:rsid w:val="000345D2"/>
    <w:rsid w:val="00035992"/>
    <w:rsid w:val="00042D58"/>
    <w:rsid w:val="0005763C"/>
    <w:rsid w:val="000644B8"/>
    <w:rsid w:val="000732A1"/>
    <w:rsid w:val="00073E84"/>
    <w:rsid w:val="000934F4"/>
    <w:rsid w:val="0009644E"/>
    <w:rsid w:val="00096F93"/>
    <w:rsid w:val="000A29C1"/>
    <w:rsid w:val="000A6002"/>
    <w:rsid w:val="000A7226"/>
    <w:rsid w:val="000B01D8"/>
    <w:rsid w:val="000B3515"/>
    <w:rsid w:val="000B558F"/>
    <w:rsid w:val="000C3AEA"/>
    <w:rsid w:val="000C4D9D"/>
    <w:rsid w:val="000E1AE2"/>
    <w:rsid w:val="000E36C5"/>
    <w:rsid w:val="000E75E5"/>
    <w:rsid w:val="000F18A3"/>
    <w:rsid w:val="000F4A54"/>
    <w:rsid w:val="00105550"/>
    <w:rsid w:val="0010750B"/>
    <w:rsid w:val="00114F76"/>
    <w:rsid w:val="00115E91"/>
    <w:rsid w:val="0012131A"/>
    <w:rsid w:val="00124ED3"/>
    <w:rsid w:val="00126326"/>
    <w:rsid w:val="00134DEA"/>
    <w:rsid w:val="00140AE6"/>
    <w:rsid w:val="00141B8D"/>
    <w:rsid w:val="0014461A"/>
    <w:rsid w:val="00152811"/>
    <w:rsid w:val="0015608C"/>
    <w:rsid w:val="00157B9B"/>
    <w:rsid w:val="0016604C"/>
    <w:rsid w:val="001674DF"/>
    <w:rsid w:val="00170695"/>
    <w:rsid w:val="001800D8"/>
    <w:rsid w:val="00181C29"/>
    <w:rsid w:val="00182305"/>
    <w:rsid w:val="00184A50"/>
    <w:rsid w:val="001866FA"/>
    <w:rsid w:val="001878EC"/>
    <w:rsid w:val="0019338D"/>
    <w:rsid w:val="00195F58"/>
    <w:rsid w:val="0019692B"/>
    <w:rsid w:val="001A1D08"/>
    <w:rsid w:val="001A75AD"/>
    <w:rsid w:val="001A76AF"/>
    <w:rsid w:val="001B0A23"/>
    <w:rsid w:val="001B2CDE"/>
    <w:rsid w:val="001B7670"/>
    <w:rsid w:val="001D2CF3"/>
    <w:rsid w:val="001D3F07"/>
    <w:rsid w:val="001D789E"/>
    <w:rsid w:val="001D7ED3"/>
    <w:rsid w:val="001E0461"/>
    <w:rsid w:val="001E0EF5"/>
    <w:rsid w:val="001E47B9"/>
    <w:rsid w:val="001E726C"/>
    <w:rsid w:val="001E7B88"/>
    <w:rsid w:val="001F63C0"/>
    <w:rsid w:val="001F7F21"/>
    <w:rsid w:val="002144C3"/>
    <w:rsid w:val="00216D09"/>
    <w:rsid w:val="00217580"/>
    <w:rsid w:val="00220B44"/>
    <w:rsid w:val="00225711"/>
    <w:rsid w:val="00230DC5"/>
    <w:rsid w:val="00235EAF"/>
    <w:rsid w:val="002400CA"/>
    <w:rsid w:val="0024528D"/>
    <w:rsid w:val="00246BCF"/>
    <w:rsid w:val="00247528"/>
    <w:rsid w:val="00247531"/>
    <w:rsid w:val="002476AC"/>
    <w:rsid w:val="002476E9"/>
    <w:rsid w:val="0025214B"/>
    <w:rsid w:val="00257C9B"/>
    <w:rsid w:val="0026636B"/>
    <w:rsid w:val="002713CE"/>
    <w:rsid w:val="00271471"/>
    <w:rsid w:val="002868B8"/>
    <w:rsid w:val="002A0E03"/>
    <w:rsid w:val="002A6ED5"/>
    <w:rsid w:val="002B14A3"/>
    <w:rsid w:val="002B422B"/>
    <w:rsid w:val="002B6155"/>
    <w:rsid w:val="002B7932"/>
    <w:rsid w:val="002B79E6"/>
    <w:rsid w:val="002D60AF"/>
    <w:rsid w:val="002E6785"/>
    <w:rsid w:val="002F0EE3"/>
    <w:rsid w:val="002F7E36"/>
    <w:rsid w:val="003068CC"/>
    <w:rsid w:val="0031358A"/>
    <w:rsid w:val="00320FAA"/>
    <w:rsid w:val="00326EDA"/>
    <w:rsid w:val="003306F0"/>
    <w:rsid w:val="003331E6"/>
    <w:rsid w:val="00336364"/>
    <w:rsid w:val="00343AE9"/>
    <w:rsid w:val="00344A35"/>
    <w:rsid w:val="003516A2"/>
    <w:rsid w:val="00351FE9"/>
    <w:rsid w:val="00361C60"/>
    <w:rsid w:val="0037072E"/>
    <w:rsid w:val="003712C2"/>
    <w:rsid w:val="00377489"/>
    <w:rsid w:val="003831B7"/>
    <w:rsid w:val="00385A47"/>
    <w:rsid w:val="00390BC3"/>
    <w:rsid w:val="0039265F"/>
    <w:rsid w:val="00396B4D"/>
    <w:rsid w:val="003A3B44"/>
    <w:rsid w:val="003B0A16"/>
    <w:rsid w:val="003B699A"/>
    <w:rsid w:val="003C0532"/>
    <w:rsid w:val="003C1A32"/>
    <w:rsid w:val="003D3321"/>
    <w:rsid w:val="003F2C24"/>
    <w:rsid w:val="003F5B3A"/>
    <w:rsid w:val="00404331"/>
    <w:rsid w:val="004148D1"/>
    <w:rsid w:val="004152A5"/>
    <w:rsid w:val="00422D1B"/>
    <w:rsid w:val="00430E24"/>
    <w:rsid w:val="0043250B"/>
    <w:rsid w:val="0044395F"/>
    <w:rsid w:val="004457FD"/>
    <w:rsid w:val="0044717A"/>
    <w:rsid w:val="00462252"/>
    <w:rsid w:val="00462B78"/>
    <w:rsid w:val="00467855"/>
    <w:rsid w:val="004739A5"/>
    <w:rsid w:val="00475C81"/>
    <w:rsid w:val="004822F6"/>
    <w:rsid w:val="00484C35"/>
    <w:rsid w:val="004878FC"/>
    <w:rsid w:val="00496059"/>
    <w:rsid w:val="004B37CF"/>
    <w:rsid w:val="004C326C"/>
    <w:rsid w:val="004C391A"/>
    <w:rsid w:val="004C6390"/>
    <w:rsid w:val="004C748F"/>
    <w:rsid w:val="004D1A71"/>
    <w:rsid w:val="004D5F72"/>
    <w:rsid w:val="004E095A"/>
    <w:rsid w:val="004E29B7"/>
    <w:rsid w:val="004E6385"/>
    <w:rsid w:val="004F06A7"/>
    <w:rsid w:val="004F2F35"/>
    <w:rsid w:val="00501BCF"/>
    <w:rsid w:val="00506442"/>
    <w:rsid w:val="005214AF"/>
    <w:rsid w:val="0052169C"/>
    <w:rsid w:val="00521F1F"/>
    <w:rsid w:val="00525F6D"/>
    <w:rsid w:val="0052709C"/>
    <w:rsid w:val="0053066F"/>
    <w:rsid w:val="00543816"/>
    <w:rsid w:val="005460FC"/>
    <w:rsid w:val="005506EA"/>
    <w:rsid w:val="00557EE0"/>
    <w:rsid w:val="00561C1D"/>
    <w:rsid w:val="005621AC"/>
    <w:rsid w:val="00563F7A"/>
    <w:rsid w:val="00571D7D"/>
    <w:rsid w:val="00572FB5"/>
    <w:rsid w:val="00586EBB"/>
    <w:rsid w:val="005913B6"/>
    <w:rsid w:val="005951AB"/>
    <w:rsid w:val="005A0649"/>
    <w:rsid w:val="005B3755"/>
    <w:rsid w:val="005B6F4D"/>
    <w:rsid w:val="005C01DB"/>
    <w:rsid w:val="005C378E"/>
    <w:rsid w:val="005C5068"/>
    <w:rsid w:val="005D7DB1"/>
    <w:rsid w:val="005E067D"/>
    <w:rsid w:val="005E1DC4"/>
    <w:rsid w:val="005E5273"/>
    <w:rsid w:val="005E7BA2"/>
    <w:rsid w:val="005F0059"/>
    <w:rsid w:val="005F4C3E"/>
    <w:rsid w:val="00606C8F"/>
    <w:rsid w:val="00616F92"/>
    <w:rsid w:val="00632883"/>
    <w:rsid w:val="00635695"/>
    <w:rsid w:val="00640B82"/>
    <w:rsid w:val="00642BC0"/>
    <w:rsid w:val="0064768E"/>
    <w:rsid w:val="00661851"/>
    <w:rsid w:val="00662AEC"/>
    <w:rsid w:val="0066647B"/>
    <w:rsid w:val="00671C9A"/>
    <w:rsid w:val="00673AA9"/>
    <w:rsid w:val="00687113"/>
    <w:rsid w:val="006B5F91"/>
    <w:rsid w:val="006B67CB"/>
    <w:rsid w:val="006C0A04"/>
    <w:rsid w:val="006C4271"/>
    <w:rsid w:val="006C445B"/>
    <w:rsid w:val="006F0BE9"/>
    <w:rsid w:val="006F169B"/>
    <w:rsid w:val="006F25A2"/>
    <w:rsid w:val="006F5AA3"/>
    <w:rsid w:val="006F5D76"/>
    <w:rsid w:val="007111A4"/>
    <w:rsid w:val="00711955"/>
    <w:rsid w:val="007124B4"/>
    <w:rsid w:val="00720390"/>
    <w:rsid w:val="00723AAE"/>
    <w:rsid w:val="00725A07"/>
    <w:rsid w:val="007271CF"/>
    <w:rsid w:val="0073419D"/>
    <w:rsid w:val="00734733"/>
    <w:rsid w:val="00735914"/>
    <w:rsid w:val="00743404"/>
    <w:rsid w:val="00753D49"/>
    <w:rsid w:val="0077115C"/>
    <w:rsid w:val="0077259D"/>
    <w:rsid w:val="00775B77"/>
    <w:rsid w:val="0078516A"/>
    <w:rsid w:val="007913AB"/>
    <w:rsid w:val="007950DD"/>
    <w:rsid w:val="00796FCB"/>
    <w:rsid w:val="007A1B35"/>
    <w:rsid w:val="007A6D8B"/>
    <w:rsid w:val="007B10BB"/>
    <w:rsid w:val="007B1426"/>
    <w:rsid w:val="007B1F74"/>
    <w:rsid w:val="007B48B1"/>
    <w:rsid w:val="007B5609"/>
    <w:rsid w:val="007C02F9"/>
    <w:rsid w:val="007C2B62"/>
    <w:rsid w:val="007C2FCB"/>
    <w:rsid w:val="007D1467"/>
    <w:rsid w:val="007D1AC7"/>
    <w:rsid w:val="007D36A6"/>
    <w:rsid w:val="007E097F"/>
    <w:rsid w:val="007E1AA3"/>
    <w:rsid w:val="008014B8"/>
    <w:rsid w:val="008042ED"/>
    <w:rsid w:val="00805CF9"/>
    <w:rsid w:val="00822F48"/>
    <w:rsid w:val="00823F6A"/>
    <w:rsid w:val="008271C7"/>
    <w:rsid w:val="00837ECC"/>
    <w:rsid w:val="00840B70"/>
    <w:rsid w:val="00847612"/>
    <w:rsid w:val="00847CBE"/>
    <w:rsid w:val="00847FC7"/>
    <w:rsid w:val="0085753C"/>
    <w:rsid w:val="008575D4"/>
    <w:rsid w:val="008624F6"/>
    <w:rsid w:val="00864294"/>
    <w:rsid w:val="00893B27"/>
    <w:rsid w:val="00894002"/>
    <w:rsid w:val="00895658"/>
    <w:rsid w:val="008958AC"/>
    <w:rsid w:val="00896BE3"/>
    <w:rsid w:val="008A2AA2"/>
    <w:rsid w:val="008A2F0A"/>
    <w:rsid w:val="008A43C0"/>
    <w:rsid w:val="008A4C5C"/>
    <w:rsid w:val="008A5CB3"/>
    <w:rsid w:val="008B5470"/>
    <w:rsid w:val="008C02F5"/>
    <w:rsid w:val="008C0757"/>
    <w:rsid w:val="008C1ADB"/>
    <w:rsid w:val="008C5E93"/>
    <w:rsid w:val="008E15B7"/>
    <w:rsid w:val="008E7263"/>
    <w:rsid w:val="008F0BCA"/>
    <w:rsid w:val="008F2F65"/>
    <w:rsid w:val="008F44F6"/>
    <w:rsid w:val="009013F0"/>
    <w:rsid w:val="00901CCA"/>
    <w:rsid w:val="00903E26"/>
    <w:rsid w:val="009306D3"/>
    <w:rsid w:val="00932043"/>
    <w:rsid w:val="00933358"/>
    <w:rsid w:val="00933511"/>
    <w:rsid w:val="00937D3D"/>
    <w:rsid w:val="00940370"/>
    <w:rsid w:val="00941C96"/>
    <w:rsid w:val="00941D21"/>
    <w:rsid w:val="00946C5A"/>
    <w:rsid w:val="00955A30"/>
    <w:rsid w:val="00966B3F"/>
    <w:rsid w:val="00967CEC"/>
    <w:rsid w:val="00972C77"/>
    <w:rsid w:val="00975031"/>
    <w:rsid w:val="009A430B"/>
    <w:rsid w:val="009B3B09"/>
    <w:rsid w:val="009C2123"/>
    <w:rsid w:val="009C7053"/>
    <w:rsid w:val="009D487E"/>
    <w:rsid w:val="009D6E3A"/>
    <w:rsid w:val="009E0551"/>
    <w:rsid w:val="009E2824"/>
    <w:rsid w:val="009F4591"/>
    <w:rsid w:val="00A00C0E"/>
    <w:rsid w:val="00A01954"/>
    <w:rsid w:val="00A01B86"/>
    <w:rsid w:val="00A05F03"/>
    <w:rsid w:val="00A0795F"/>
    <w:rsid w:val="00A07C9E"/>
    <w:rsid w:val="00A152B7"/>
    <w:rsid w:val="00A215CC"/>
    <w:rsid w:val="00A21E94"/>
    <w:rsid w:val="00A23BE5"/>
    <w:rsid w:val="00A244BF"/>
    <w:rsid w:val="00A32EE8"/>
    <w:rsid w:val="00A413A5"/>
    <w:rsid w:val="00A41A8F"/>
    <w:rsid w:val="00A52A1B"/>
    <w:rsid w:val="00A629AB"/>
    <w:rsid w:val="00A65ED1"/>
    <w:rsid w:val="00A67109"/>
    <w:rsid w:val="00A80B7A"/>
    <w:rsid w:val="00A8618F"/>
    <w:rsid w:val="00A978BB"/>
    <w:rsid w:val="00AA3D02"/>
    <w:rsid w:val="00AA535F"/>
    <w:rsid w:val="00AB0F8B"/>
    <w:rsid w:val="00AB126A"/>
    <w:rsid w:val="00AB572C"/>
    <w:rsid w:val="00AB77C4"/>
    <w:rsid w:val="00AB7977"/>
    <w:rsid w:val="00AC1235"/>
    <w:rsid w:val="00AD24D1"/>
    <w:rsid w:val="00AD5F1D"/>
    <w:rsid w:val="00AD6A64"/>
    <w:rsid w:val="00AE0EBB"/>
    <w:rsid w:val="00AE372E"/>
    <w:rsid w:val="00AE63CD"/>
    <w:rsid w:val="00AF19A3"/>
    <w:rsid w:val="00B0033E"/>
    <w:rsid w:val="00B0170F"/>
    <w:rsid w:val="00B16CB8"/>
    <w:rsid w:val="00B17180"/>
    <w:rsid w:val="00B20515"/>
    <w:rsid w:val="00B21134"/>
    <w:rsid w:val="00B21602"/>
    <w:rsid w:val="00B22A71"/>
    <w:rsid w:val="00B22EFE"/>
    <w:rsid w:val="00B3149B"/>
    <w:rsid w:val="00B33EB3"/>
    <w:rsid w:val="00B36241"/>
    <w:rsid w:val="00B41301"/>
    <w:rsid w:val="00B4149D"/>
    <w:rsid w:val="00B455A5"/>
    <w:rsid w:val="00B56BE6"/>
    <w:rsid w:val="00B64457"/>
    <w:rsid w:val="00B725D0"/>
    <w:rsid w:val="00B730CA"/>
    <w:rsid w:val="00B75CAF"/>
    <w:rsid w:val="00B76809"/>
    <w:rsid w:val="00B80160"/>
    <w:rsid w:val="00B827FB"/>
    <w:rsid w:val="00B84303"/>
    <w:rsid w:val="00B846EA"/>
    <w:rsid w:val="00B86B90"/>
    <w:rsid w:val="00B95C76"/>
    <w:rsid w:val="00BA0C04"/>
    <w:rsid w:val="00BA252F"/>
    <w:rsid w:val="00BA650F"/>
    <w:rsid w:val="00BB001B"/>
    <w:rsid w:val="00BC0C4D"/>
    <w:rsid w:val="00BD0B82"/>
    <w:rsid w:val="00BD1FEA"/>
    <w:rsid w:val="00BF04B3"/>
    <w:rsid w:val="00BF152D"/>
    <w:rsid w:val="00BF2554"/>
    <w:rsid w:val="00C00555"/>
    <w:rsid w:val="00C03A78"/>
    <w:rsid w:val="00C11877"/>
    <w:rsid w:val="00C14F90"/>
    <w:rsid w:val="00C20BF5"/>
    <w:rsid w:val="00C22A89"/>
    <w:rsid w:val="00C27B38"/>
    <w:rsid w:val="00C37EFE"/>
    <w:rsid w:val="00C44E9D"/>
    <w:rsid w:val="00C50480"/>
    <w:rsid w:val="00C57997"/>
    <w:rsid w:val="00C605B0"/>
    <w:rsid w:val="00C63DBB"/>
    <w:rsid w:val="00C645B3"/>
    <w:rsid w:val="00C65B16"/>
    <w:rsid w:val="00C712EF"/>
    <w:rsid w:val="00C7157E"/>
    <w:rsid w:val="00C728D5"/>
    <w:rsid w:val="00C73BC6"/>
    <w:rsid w:val="00C804BB"/>
    <w:rsid w:val="00C8075D"/>
    <w:rsid w:val="00C906E0"/>
    <w:rsid w:val="00CA1420"/>
    <w:rsid w:val="00CA2522"/>
    <w:rsid w:val="00CB567F"/>
    <w:rsid w:val="00CC0F53"/>
    <w:rsid w:val="00CC453C"/>
    <w:rsid w:val="00CD18E6"/>
    <w:rsid w:val="00CD3949"/>
    <w:rsid w:val="00CD4F5C"/>
    <w:rsid w:val="00CD7AA5"/>
    <w:rsid w:val="00CF2308"/>
    <w:rsid w:val="00CF47EE"/>
    <w:rsid w:val="00D170FC"/>
    <w:rsid w:val="00D17BAD"/>
    <w:rsid w:val="00D259FB"/>
    <w:rsid w:val="00D31DF8"/>
    <w:rsid w:val="00D35C9E"/>
    <w:rsid w:val="00D36537"/>
    <w:rsid w:val="00D4297A"/>
    <w:rsid w:val="00D435C0"/>
    <w:rsid w:val="00D43715"/>
    <w:rsid w:val="00D472A7"/>
    <w:rsid w:val="00D473A5"/>
    <w:rsid w:val="00D47A4A"/>
    <w:rsid w:val="00D55A28"/>
    <w:rsid w:val="00D564C1"/>
    <w:rsid w:val="00D60C85"/>
    <w:rsid w:val="00D6494F"/>
    <w:rsid w:val="00D67A23"/>
    <w:rsid w:val="00D91727"/>
    <w:rsid w:val="00D9283B"/>
    <w:rsid w:val="00D948A0"/>
    <w:rsid w:val="00DA1489"/>
    <w:rsid w:val="00DA2BC3"/>
    <w:rsid w:val="00DA4AE4"/>
    <w:rsid w:val="00DA6964"/>
    <w:rsid w:val="00DB0CA9"/>
    <w:rsid w:val="00DB17DC"/>
    <w:rsid w:val="00DB316B"/>
    <w:rsid w:val="00DB5273"/>
    <w:rsid w:val="00DC1351"/>
    <w:rsid w:val="00DC435F"/>
    <w:rsid w:val="00DC549E"/>
    <w:rsid w:val="00DC59C3"/>
    <w:rsid w:val="00DD1781"/>
    <w:rsid w:val="00DD2BA0"/>
    <w:rsid w:val="00DD382F"/>
    <w:rsid w:val="00DD3EEE"/>
    <w:rsid w:val="00DE29C1"/>
    <w:rsid w:val="00DE6DAA"/>
    <w:rsid w:val="00DF03C9"/>
    <w:rsid w:val="00E0076E"/>
    <w:rsid w:val="00E0590F"/>
    <w:rsid w:val="00E12D91"/>
    <w:rsid w:val="00E138AC"/>
    <w:rsid w:val="00E14C53"/>
    <w:rsid w:val="00E15E27"/>
    <w:rsid w:val="00E172FB"/>
    <w:rsid w:val="00E174D6"/>
    <w:rsid w:val="00E355C9"/>
    <w:rsid w:val="00E3655A"/>
    <w:rsid w:val="00E37034"/>
    <w:rsid w:val="00E51980"/>
    <w:rsid w:val="00E64080"/>
    <w:rsid w:val="00E70D17"/>
    <w:rsid w:val="00E721DB"/>
    <w:rsid w:val="00E7538A"/>
    <w:rsid w:val="00E8093F"/>
    <w:rsid w:val="00E82395"/>
    <w:rsid w:val="00E82D1A"/>
    <w:rsid w:val="00E85579"/>
    <w:rsid w:val="00EA176C"/>
    <w:rsid w:val="00EA2CC2"/>
    <w:rsid w:val="00EA3630"/>
    <w:rsid w:val="00EB7DFC"/>
    <w:rsid w:val="00EC2B11"/>
    <w:rsid w:val="00EC59F6"/>
    <w:rsid w:val="00ED1DEA"/>
    <w:rsid w:val="00ED5318"/>
    <w:rsid w:val="00EE5BE9"/>
    <w:rsid w:val="00EF2CC4"/>
    <w:rsid w:val="00F01E2A"/>
    <w:rsid w:val="00F11D15"/>
    <w:rsid w:val="00F17544"/>
    <w:rsid w:val="00F17714"/>
    <w:rsid w:val="00F201A5"/>
    <w:rsid w:val="00F30427"/>
    <w:rsid w:val="00F304C1"/>
    <w:rsid w:val="00F344F9"/>
    <w:rsid w:val="00F350C0"/>
    <w:rsid w:val="00F40A05"/>
    <w:rsid w:val="00F4119C"/>
    <w:rsid w:val="00F45815"/>
    <w:rsid w:val="00F47E60"/>
    <w:rsid w:val="00F50D1D"/>
    <w:rsid w:val="00F6320A"/>
    <w:rsid w:val="00F63D87"/>
    <w:rsid w:val="00F6476F"/>
    <w:rsid w:val="00F71679"/>
    <w:rsid w:val="00F909B9"/>
    <w:rsid w:val="00FA06EE"/>
    <w:rsid w:val="00FA17D9"/>
    <w:rsid w:val="00FB53AB"/>
    <w:rsid w:val="00FD7A2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2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73A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24B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35EAF"/>
    <w:pPr>
      <w:jc w:val="center"/>
    </w:pPr>
  </w:style>
  <w:style w:type="paragraph" w:styleId="a4">
    <w:name w:val="Document Map"/>
    <w:basedOn w:val="a"/>
    <w:semiHidden/>
    <w:rsid w:val="00975031"/>
    <w:pPr>
      <w:shd w:val="clear" w:color="auto" w:fill="000080"/>
    </w:pPr>
    <w:rPr>
      <w:rFonts w:ascii="Tahoma" w:hAnsi="Tahoma" w:cs="Tahoma"/>
      <w:sz w:val="20"/>
    </w:rPr>
  </w:style>
  <w:style w:type="paragraph" w:customStyle="1" w:styleId="a5">
    <w:name w:val="Знак"/>
    <w:basedOn w:val="a"/>
    <w:rsid w:val="00BF25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header"/>
    <w:basedOn w:val="a"/>
    <w:link w:val="a7"/>
    <w:rsid w:val="00D17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BAD"/>
    <w:rPr>
      <w:sz w:val="28"/>
    </w:rPr>
  </w:style>
  <w:style w:type="paragraph" w:styleId="a8">
    <w:name w:val="footer"/>
    <w:basedOn w:val="a"/>
    <w:link w:val="a9"/>
    <w:uiPriority w:val="99"/>
    <w:rsid w:val="00D17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7BAD"/>
    <w:rPr>
      <w:sz w:val="28"/>
    </w:rPr>
  </w:style>
  <w:style w:type="paragraph" w:customStyle="1" w:styleId="aa">
    <w:name w:val="Заголовок статьи"/>
    <w:basedOn w:val="a"/>
    <w:next w:val="a"/>
    <w:uiPriority w:val="99"/>
    <w:rsid w:val="0046785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73AA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2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73A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24B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35EAF"/>
    <w:pPr>
      <w:jc w:val="center"/>
    </w:pPr>
  </w:style>
  <w:style w:type="paragraph" w:styleId="a4">
    <w:name w:val="Document Map"/>
    <w:basedOn w:val="a"/>
    <w:semiHidden/>
    <w:rsid w:val="00975031"/>
    <w:pPr>
      <w:shd w:val="clear" w:color="auto" w:fill="000080"/>
    </w:pPr>
    <w:rPr>
      <w:rFonts w:ascii="Tahoma" w:hAnsi="Tahoma" w:cs="Tahoma"/>
      <w:sz w:val="20"/>
    </w:rPr>
  </w:style>
  <w:style w:type="paragraph" w:customStyle="1" w:styleId="a5">
    <w:name w:val="Знак"/>
    <w:basedOn w:val="a"/>
    <w:rsid w:val="00BF25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header"/>
    <w:basedOn w:val="a"/>
    <w:link w:val="a7"/>
    <w:rsid w:val="00D17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BAD"/>
    <w:rPr>
      <w:sz w:val="28"/>
    </w:rPr>
  </w:style>
  <w:style w:type="paragraph" w:styleId="a8">
    <w:name w:val="footer"/>
    <w:basedOn w:val="a"/>
    <w:link w:val="a9"/>
    <w:uiPriority w:val="99"/>
    <w:rsid w:val="00D17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7BAD"/>
    <w:rPr>
      <w:sz w:val="28"/>
    </w:rPr>
  </w:style>
  <w:style w:type="paragraph" w:customStyle="1" w:styleId="aa">
    <w:name w:val="Заголовок статьи"/>
    <w:basedOn w:val="a"/>
    <w:next w:val="a"/>
    <w:uiPriority w:val="99"/>
    <w:rsid w:val="0046785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73AA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607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CB32-0769-43D1-B293-A63F99C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Кравченко Эльвира Мансуровна</cp:lastModifiedBy>
  <cp:revision>2</cp:revision>
  <cp:lastPrinted>2017-03-15T21:45:00Z</cp:lastPrinted>
  <dcterms:created xsi:type="dcterms:W3CDTF">2017-04-27T02:07:00Z</dcterms:created>
  <dcterms:modified xsi:type="dcterms:W3CDTF">2017-04-27T02:07:00Z</dcterms:modified>
</cp:coreProperties>
</file>