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490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Pr="005A3D05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3D05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84"/>
        <w:gridCol w:w="4841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E02644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  <w:r w:rsidR="005F1BBD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Default="003F7984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686AD8" w:rsidRPr="009B3C08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gaichevaon@kamgov.ru</w:t>
              </w:r>
            </w:hyperlink>
          </w:p>
          <w:p w:rsidR="00686AD8" w:rsidRPr="00686AD8" w:rsidRDefault="00686AD8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5F1BBD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Гайчева Ольга Николаевна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2"/>
        <w:gridCol w:w="6893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686AD8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охота и сохранение</w:t>
            </w:r>
            <w:r w:rsidR="005F1BBD" w:rsidRPr="005F1BBD">
              <w:rPr>
                <w:rFonts w:ascii="Times New Roman" w:hAnsi="Times New Roman" w:cs="Times New Roman"/>
                <w:sz w:val="28"/>
                <w:szCs w:val="28"/>
              </w:rPr>
              <w:t xml:space="preserve"> охотничьих ресурсов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6438CA" w:rsidRDefault="005F1BBD" w:rsidP="005F1B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B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Губернатора Камчатского края «О внесении изменений в приложение 2 к постановлению Губернатора Камчатского края от 12.04.2013 № 50 «Об определении видов разрешенной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охоты </w:t>
            </w:r>
            <w:r w:rsidRPr="005F1BBD">
              <w:rPr>
                <w:rFonts w:ascii="Times New Roman" w:hAnsi="Times New Roman" w:cs="Times New Roman"/>
                <w:sz w:val="28"/>
                <w:szCs w:val="28"/>
              </w:rPr>
              <w:t>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</w:t>
            </w:r>
          </w:p>
        </w:tc>
      </w:tr>
      <w:tr w:rsidR="009D4D0D" w:rsidRPr="005A3D05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86AD8" w:rsidRPr="00E02644" w:rsidRDefault="003F7984" w:rsidP="002A51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anchor="npa=5204" w:history="1">
              <w:r w:rsidR="00E02644" w:rsidRPr="00E02644">
                <w:rPr>
                  <w:rStyle w:val="af"/>
                  <w:rFonts w:ascii="Times New Roman" w:hAnsi="Times New Roman" w:cs="Times New Roman"/>
                  <w:lang w:val="en-US"/>
                </w:rPr>
                <w:t>http://regulation.kamgov.ru/projects#npa=5204</w:t>
              </w:r>
            </w:hyperlink>
          </w:p>
          <w:p w:rsidR="00E02644" w:rsidRPr="00E02644" w:rsidRDefault="00E02644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984" w:rsidRDefault="003F7984" w:rsidP="0055633C">
      <w:pPr>
        <w:spacing w:after="0" w:line="240" w:lineRule="auto"/>
      </w:pPr>
      <w:r>
        <w:separator/>
      </w:r>
    </w:p>
  </w:endnote>
  <w:endnote w:type="continuationSeparator" w:id="0">
    <w:p w:rsidR="003F7984" w:rsidRDefault="003F798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984" w:rsidRDefault="003F7984" w:rsidP="0055633C">
      <w:pPr>
        <w:spacing w:after="0" w:line="240" w:lineRule="auto"/>
      </w:pPr>
      <w:r>
        <w:separator/>
      </w:r>
    </w:p>
  </w:footnote>
  <w:footnote w:type="continuationSeparator" w:id="0">
    <w:p w:rsidR="003F7984" w:rsidRDefault="003F7984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C6722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3D020A"/>
    <w:rsid w:val="003F7984"/>
    <w:rsid w:val="00426482"/>
    <w:rsid w:val="00430D0A"/>
    <w:rsid w:val="004338CE"/>
    <w:rsid w:val="004911F4"/>
    <w:rsid w:val="00505A82"/>
    <w:rsid w:val="00511647"/>
    <w:rsid w:val="00546A34"/>
    <w:rsid w:val="0055633C"/>
    <w:rsid w:val="00573E6C"/>
    <w:rsid w:val="005751E7"/>
    <w:rsid w:val="005A2E85"/>
    <w:rsid w:val="005A3D05"/>
    <w:rsid w:val="005C1538"/>
    <w:rsid w:val="005F0478"/>
    <w:rsid w:val="005F1BBD"/>
    <w:rsid w:val="005F479A"/>
    <w:rsid w:val="006002D7"/>
    <w:rsid w:val="00641698"/>
    <w:rsid w:val="006438CA"/>
    <w:rsid w:val="00652F9D"/>
    <w:rsid w:val="00686AD8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E7F4E"/>
    <w:rsid w:val="0090518B"/>
    <w:rsid w:val="00907595"/>
    <w:rsid w:val="009368C5"/>
    <w:rsid w:val="009C2362"/>
    <w:rsid w:val="009D4D0D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5716E"/>
    <w:rsid w:val="00D601EF"/>
    <w:rsid w:val="00D83521"/>
    <w:rsid w:val="00DB7708"/>
    <w:rsid w:val="00E02644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33F8F3-818D-4D5A-B4F1-46A07CD0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ichevaon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DE4AB1-E6C0-455C-8DB5-A340F998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</cp:revision>
  <cp:lastPrinted>2016-08-14T22:15:00Z</cp:lastPrinted>
  <dcterms:created xsi:type="dcterms:W3CDTF">2017-03-27T22:01:00Z</dcterms:created>
  <dcterms:modified xsi:type="dcterms:W3CDTF">2017-03-29T03:49:00Z</dcterms:modified>
</cp:coreProperties>
</file>