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34C" w:rsidRPr="00315408" w:rsidRDefault="00CB134C" w:rsidP="00CB134C">
      <w:pPr>
        <w:pStyle w:val="ConsPlusTitle"/>
        <w:jc w:val="right"/>
        <w:rPr>
          <w:rFonts w:ascii="Times New Roman" w:hAnsi="Times New Roman" w:cs="Times New Roman"/>
          <w:b w:val="0"/>
          <w:sz w:val="28"/>
          <w:szCs w:val="28"/>
        </w:rPr>
      </w:pPr>
      <w:bookmarkStart w:id="0" w:name="_GoBack"/>
      <w:bookmarkEnd w:id="0"/>
      <w:r w:rsidRPr="00315408">
        <w:rPr>
          <w:rFonts w:ascii="Times New Roman" w:hAnsi="Times New Roman" w:cs="Times New Roman"/>
          <w:b w:val="0"/>
          <w:sz w:val="28"/>
          <w:szCs w:val="28"/>
        </w:rPr>
        <w:t>Проект</w:t>
      </w:r>
    </w:p>
    <w:p w:rsidR="00CB134C" w:rsidRPr="00315408" w:rsidRDefault="00CB134C" w:rsidP="00CB134C">
      <w:pPr>
        <w:pStyle w:val="ConsPlusTitle"/>
        <w:jc w:val="center"/>
        <w:rPr>
          <w:rFonts w:ascii="Times New Roman" w:hAnsi="Times New Roman" w:cs="Times New Roman"/>
          <w:sz w:val="16"/>
          <w:szCs w:val="16"/>
        </w:rPr>
      </w:pPr>
    </w:p>
    <w:p w:rsidR="00CB134C" w:rsidRPr="00EE2107" w:rsidRDefault="00CB134C" w:rsidP="00CB134C">
      <w:pPr>
        <w:pStyle w:val="ConsPlusTitle"/>
        <w:jc w:val="center"/>
        <w:rPr>
          <w:rFonts w:ascii="Times New Roman" w:hAnsi="Times New Roman" w:cs="Times New Roman"/>
          <w:sz w:val="36"/>
          <w:szCs w:val="36"/>
        </w:rPr>
      </w:pPr>
      <w:r w:rsidRPr="00EE2107">
        <w:rPr>
          <w:rFonts w:ascii="Times New Roman" w:hAnsi="Times New Roman" w:cs="Times New Roman"/>
          <w:sz w:val="36"/>
          <w:szCs w:val="36"/>
        </w:rPr>
        <w:t>ПРАВИТЕЛЬСТВО РОССИЙСКОЙ ФЕДЕРАЦИИ</w:t>
      </w:r>
    </w:p>
    <w:p w:rsidR="00CB134C" w:rsidRPr="00EE2107" w:rsidRDefault="00CB134C" w:rsidP="00CB134C">
      <w:pPr>
        <w:pStyle w:val="ConsPlusTitle"/>
        <w:jc w:val="center"/>
        <w:rPr>
          <w:rFonts w:ascii="Times New Roman" w:hAnsi="Times New Roman" w:cs="Times New Roman"/>
          <w:sz w:val="24"/>
          <w:szCs w:val="24"/>
        </w:rPr>
      </w:pPr>
    </w:p>
    <w:p w:rsidR="00CB134C" w:rsidRPr="00EE2107" w:rsidRDefault="00CB134C" w:rsidP="00CB134C">
      <w:pPr>
        <w:pStyle w:val="ConsPlusTitle"/>
        <w:jc w:val="center"/>
        <w:rPr>
          <w:rFonts w:ascii="Times New Roman" w:hAnsi="Times New Roman" w:cs="Times New Roman"/>
          <w:sz w:val="24"/>
          <w:szCs w:val="24"/>
        </w:rPr>
      </w:pPr>
    </w:p>
    <w:p w:rsidR="00CB134C" w:rsidRPr="00EE2107" w:rsidRDefault="00CB134C" w:rsidP="00CB134C">
      <w:pPr>
        <w:pStyle w:val="ConsPlusTitle"/>
        <w:spacing w:line="720" w:lineRule="auto"/>
        <w:jc w:val="center"/>
        <w:rPr>
          <w:rFonts w:ascii="Times New Roman" w:hAnsi="Times New Roman" w:cs="Times New Roman"/>
          <w:b w:val="0"/>
          <w:spacing w:val="20"/>
          <w:sz w:val="30"/>
          <w:szCs w:val="30"/>
        </w:rPr>
      </w:pPr>
      <w:r w:rsidRPr="00EE2107">
        <w:rPr>
          <w:rFonts w:ascii="Times New Roman" w:hAnsi="Times New Roman" w:cs="Times New Roman"/>
          <w:b w:val="0"/>
          <w:spacing w:val="20"/>
          <w:sz w:val="30"/>
          <w:szCs w:val="30"/>
        </w:rPr>
        <w:t>ПОСТАНОВЛЕНИЕ</w:t>
      </w:r>
    </w:p>
    <w:p w:rsidR="00CB134C" w:rsidRPr="00EE2107" w:rsidRDefault="00CB134C" w:rsidP="00CB134C">
      <w:pPr>
        <w:pStyle w:val="ConsPlusTitle"/>
        <w:spacing w:line="720" w:lineRule="auto"/>
        <w:jc w:val="center"/>
        <w:rPr>
          <w:rFonts w:ascii="Times New Roman" w:hAnsi="Times New Roman" w:cs="Times New Roman"/>
          <w:b w:val="0"/>
          <w:sz w:val="28"/>
          <w:szCs w:val="28"/>
        </w:rPr>
      </w:pPr>
      <w:r w:rsidRPr="00EE2107">
        <w:rPr>
          <w:rFonts w:ascii="Times New Roman" w:hAnsi="Times New Roman" w:cs="Times New Roman"/>
          <w:b w:val="0"/>
          <w:sz w:val="28"/>
          <w:szCs w:val="28"/>
        </w:rPr>
        <w:t>от _____</w:t>
      </w:r>
      <w:r w:rsidR="003A4FBE">
        <w:rPr>
          <w:rFonts w:ascii="Times New Roman" w:hAnsi="Times New Roman" w:cs="Times New Roman"/>
          <w:b w:val="0"/>
          <w:sz w:val="28"/>
          <w:szCs w:val="28"/>
        </w:rPr>
        <w:t>_</w:t>
      </w:r>
      <w:r w:rsidRPr="00EE2107">
        <w:rPr>
          <w:rFonts w:ascii="Times New Roman" w:hAnsi="Times New Roman" w:cs="Times New Roman"/>
          <w:b w:val="0"/>
          <w:sz w:val="28"/>
          <w:szCs w:val="28"/>
        </w:rPr>
        <w:t>______ 201</w:t>
      </w:r>
      <w:r w:rsidR="00361AFE">
        <w:rPr>
          <w:rFonts w:ascii="Times New Roman" w:hAnsi="Times New Roman" w:cs="Times New Roman"/>
          <w:b w:val="0"/>
          <w:sz w:val="28"/>
          <w:szCs w:val="28"/>
        </w:rPr>
        <w:t>6</w:t>
      </w:r>
      <w:r w:rsidRPr="00EE2107">
        <w:rPr>
          <w:rFonts w:ascii="Times New Roman" w:hAnsi="Times New Roman" w:cs="Times New Roman"/>
          <w:b w:val="0"/>
          <w:sz w:val="28"/>
          <w:szCs w:val="28"/>
        </w:rPr>
        <w:t xml:space="preserve"> г. № __</w:t>
      </w:r>
      <w:r w:rsidR="003A4FBE">
        <w:rPr>
          <w:rFonts w:ascii="Times New Roman" w:hAnsi="Times New Roman" w:cs="Times New Roman"/>
          <w:b w:val="0"/>
          <w:sz w:val="28"/>
          <w:szCs w:val="28"/>
        </w:rPr>
        <w:t>_</w:t>
      </w:r>
      <w:r w:rsidRPr="00EE2107">
        <w:rPr>
          <w:rFonts w:ascii="Times New Roman" w:hAnsi="Times New Roman" w:cs="Times New Roman"/>
          <w:b w:val="0"/>
          <w:sz w:val="28"/>
          <w:szCs w:val="28"/>
        </w:rPr>
        <w:t>__</w:t>
      </w:r>
    </w:p>
    <w:p w:rsidR="00CB134C" w:rsidRPr="00EE2107" w:rsidRDefault="00CB134C" w:rsidP="00CB134C">
      <w:pPr>
        <w:pStyle w:val="ConsPlusTitle"/>
        <w:spacing w:line="720" w:lineRule="auto"/>
        <w:jc w:val="center"/>
        <w:rPr>
          <w:rFonts w:ascii="Times New Roman" w:hAnsi="Times New Roman" w:cs="Times New Roman"/>
          <w:b w:val="0"/>
          <w:sz w:val="28"/>
          <w:szCs w:val="28"/>
        </w:rPr>
      </w:pPr>
      <w:r w:rsidRPr="00EE2107">
        <w:rPr>
          <w:rFonts w:ascii="Times New Roman" w:hAnsi="Times New Roman" w:cs="Times New Roman"/>
          <w:b w:val="0"/>
          <w:sz w:val="28"/>
          <w:szCs w:val="28"/>
        </w:rPr>
        <w:t>МОСКВА</w:t>
      </w:r>
    </w:p>
    <w:p w:rsidR="00CB134C" w:rsidRPr="00EE2107" w:rsidRDefault="00CB134C" w:rsidP="00CB134C">
      <w:pPr>
        <w:pStyle w:val="Style1"/>
        <w:widowControl/>
        <w:spacing w:before="65"/>
        <w:ind w:right="938"/>
        <w:rPr>
          <w:rStyle w:val="FontStyle12"/>
          <w:sz w:val="28"/>
          <w:szCs w:val="28"/>
        </w:rPr>
      </w:pPr>
    </w:p>
    <w:p w:rsidR="00CB134C" w:rsidRPr="00EE2107" w:rsidRDefault="00CB134C" w:rsidP="00CB134C">
      <w:pPr>
        <w:pStyle w:val="Style1"/>
        <w:widowControl/>
        <w:spacing w:line="320" w:lineRule="exact"/>
        <w:jc w:val="both"/>
        <w:rPr>
          <w:rStyle w:val="FontStyle12"/>
          <w:rFonts w:eastAsiaTheme="minorEastAsia"/>
          <w:sz w:val="28"/>
          <w:szCs w:val="28"/>
        </w:rPr>
      </w:pPr>
    </w:p>
    <w:p w:rsidR="00CB134C" w:rsidRPr="00361AFE" w:rsidRDefault="00CB134C" w:rsidP="003A4FBE">
      <w:pPr>
        <w:pStyle w:val="Style1"/>
        <w:widowControl/>
        <w:spacing w:line="240" w:lineRule="auto"/>
        <w:rPr>
          <w:rStyle w:val="FontStyle12"/>
          <w:rFonts w:eastAsiaTheme="minorEastAsia"/>
          <w:b w:val="0"/>
          <w:sz w:val="28"/>
          <w:szCs w:val="28"/>
        </w:rPr>
      </w:pPr>
      <w:r w:rsidRPr="00361AFE">
        <w:rPr>
          <w:rStyle w:val="FontStyle12"/>
          <w:sz w:val="28"/>
          <w:szCs w:val="28"/>
        </w:rPr>
        <w:t xml:space="preserve">О </w:t>
      </w:r>
      <w:r w:rsidR="003A4FBE">
        <w:rPr>
          <w:rStyle w:val="FontStyle12"/>
          <w:sz w:val="28"/>
          <w:szCs w:val="28"/>
        </w:rPr>
        <w:t xml:space="preserve">проведении эксперимента по созданию системы ответственности сетевых организаций за </w:t>
      </w:r>
      <w:r w:rsidR="00443C13">
        <w:rPr>
          <w:rStyle w:val="FontStyle12"/>
          <w:sz w:val="28"/>
          <w:szCs w:val="28"/>
        </w:rPr>
        <w:t>несоблюдение</w:t>
      </w:r>
      <w:r w:rsidR="003A4FBE">
        <w:rPr>
          <w:rStyle w:val="FontStyle12"/>
          <w:sz w:val="28"/>
          <w:szCs w:val="28"/>
        </w:rPr>
        <w:t xml:space="preserve"> </w:t>
      </w:r>
      <w:r w:rsidR="00F559A2">
        <w:rPr>
          <w:rStyle w:val="FontStyle12"/>
          <w:sz w:val="28"/>
          <w:szCs w:val="28"/>
        </w:rPr>
        <w:t>индивидуальных показателей</w:t>
      </w:r>
      <w:r w:rsidR="003A4FBE">
        <w:rPr>
          <w:rStyle w:val="FontStyle12"/>
          <w:sz w:val="28"/>
          <w:szCs w:val="28"/>
        </w:rPr>
        <w:t xml:space="preserve"> надежности и качества услуг</w:t>
      </w:r>
      <w:r w:rsidR="005E3AE5">
        <w:rPr>
          <w:rStyle w:val="FontStyle12"/>
          <w:sz w:val="28"/>
          <w:szCs w:val="28"/>
        </w:rPr>
        <w:t xml:space="preserve"> по передаче электрической энергии</w:t>
      </w:r>
    </w:p>
    <w:p w:rsidR="00CB134C" w:rsidRPr="00EE2107" w:rsidRDefault="00CB134C" w:rsidP="00CB134C">
      <w:pPr>
        <w:pStyle w:val="Style2"/>
        <w:widowControl/>
        <w:spacing w:line="360" w:lineRule="auto"/>
        <w:ind w:firstLine="720"/>
        <w:rPr>
          <w:sz w:val="28"/>
          <w:szCs w:val="28"/>
        </w:rPr>
      </w:pPr>
    </w:p>
    <w:p w:rsidR="00467DB7" w:rsidRPr="00EE2107" w:rsidRDefault="00467DB7" w:rsidP="00467DB7">
      <w:pPr>
        <w:spacing w:line="360" w:lineRule="auto"/>
        <w:ind w:firstLine="709"/>
        <w:jc w:val="both"/>
        <w:rPr>
          <w:sz w:val="28"/>
          <w:szCs w:val="28"/>
        </w:rPr>
      </w:pPr>
      <w:r w:rsidRPr="00EE2107">
        <w:rPr>
          <w:sz w:val="28"/>
          <w:szCs w:val="28"/>
        </w:rPr>
        <w:t xml:space="preserve">Правительство Российской </w:t>
      </w:r>
      <w:proofErr w:type="gramStart"/>
      <w:r w:rsidRPr="00EE2107">
        <w:rPr>
          <w:sz w:val="28"/>
          <w:szCs w:val="28"/>
        </w:rPr>
        <w:t>Федерации  п</w:t>
      </w:r>
      <w:proofErr w:type="gramEnd"/>
      <w:r w:rsidRPr="00EE2107">
        <w:rPr>
          <w:sz w:val="28"/>
          <w:szCs w:val="28"/>
        </w:rPr>
        <w:t xml:space="preserve"> о с т а н о в л я е т:</w:t>
      </w:r>
    </w:p>
    <w:p w:rsidR="00E84500" w:rsidRDefault="008B2EAD" w:rsidP="00E419F4">
      <w:pPr>
        <w:pStyle w:val="ConsPlusNormal"/>
        <w:numPr>
          <w:ilvl w:val="0"/>
          <w:numId w:val="4"/>
        </w:numPr>
        <w:spacing w:line="360" w:lineRule="auto"/>
        <w:ind w:left="0" w:firstLine="709"/>
        <w:jc w:val="both"/>
        <w:rPr>
          <w:rFonts w:ascii="Times New Roman" w:hAnsi="Times New Roman" w:cs="Times New Roman"/>
          <w:sz w:val="28"/>
          <w:szCs w:val="28"/>
        </w:rPr>
      </w:pPr>
      <w:r w:rsidRPr="00E419F4">
        <w:rPr>
          <w:rFonts w:ascii="Times New Roman" w:hAnsi="Times New Roman" w:cs="Times New Roman"/>
          <w:sz w:val="28"/>
          <w:szCs w:val="28"/>
        </w:rPr>
        <w:t xml:space="preserve">Утвердить </w:t>
      </w:r>
      <w:r w:rsidR="00E84500">
        <w:rPr>
          <w:rFonts w:ascii="Times New Roman" w:hAnsi="Times New Roman" w:cs="Times New Roman"/>
          <w:sz w:val="28"/>
          <w:szCs w:val="28"/>
        </w:rPr>
        <w:t>прилагаемые:</w:t>
      </w:r>
      <w:r>
        <w:rPr>
          <w:rFonts w:ascii="Times New Roman" w:hAnsi="Times New Roman" w:cs="Times New Roman"/>
          <w:sz w:val="28"/>
          <w:szCs w:val="28"/>
        </w:rPr>
        <w:t xml:space="preserve"> </w:t>
      </w:r>
    </w:p>
    <w:p w:rsidR="001F4A50" w:rsidRDefault="008B2EAD">
      <w:pPr>
        <w:pStyle w:val="ConsPlusNormal"/>
        <w:numPr>
          <w:ilvl w:val="0"/>
          <w:numId w:val="47"/>
        </w:numPr>
        <w:spacing w:line="360" w:lineRule="auto"/>
        <w:ind w:left="0" w:firstLine="709"/>
        <w:jc w:val="both"/>
        <w:rPr>
          <w:rFonts w:ascii="Times New Roman" w:hAnsi="Times New Roman" w:cs="Times New Roman"/>
          <w:sz w:val="28"/>
          <w:szCs w:val="28"/>
        </w:rPr>
      </w:pPr>
      <w:r w:rsidRPr="008B2EAD">
        <w:rPr>
          <w:rFonts w:ascii="Times New Roman" w:hAnsi="Times New Roman" w:cs="Times New Roman"/>
          <w:sz w:val="28"/>
          <w:szCs w:val="28"/>
        </w:rPr>
        <w:t>Положение о проведении эксперимента по созданию системы ответственности сетевых организаций за несоблюдение индивидуальных показателей надежности и качества услуг по передаче электрической энергии</w:t>
      </w:r>
      <w:r w:rsidR="002F3777">
        <w:rPr>
          <w:rFonts w:ascii="Times New Roman" w:hAnsi="Times New Roman" w:cs="Times New Roman"/>
          <w:sz w:val="28"/>
          <w:szCs w:val="28"/>
        </w:rPr>
        <w:t xml:space="preserve"> (далее – Положение)</w:t>
      </w:r>
      <w:r w:rsidR="00E84500">
        <w:rPr>
          <w:rFonts w:ascii="Times New Roman" w:hAnsi="Times New Roman" w:cs="Times New Roman"/>
          <w:sz w:val="28"/>
          <w:szCs w:val="28"/>
        </w:rPr>
        <w:t>;</w:t>
      </w:r>
    </w:p>
    <w:p w:rsidR="001F4A50" w:rsidRDefault="00B04FAA">
      <w:pPr>
        <w:pStyle w:val="ConsPlusNormal"/>
        <w:numPr>
          <w:ilvl w:val="0"/>
          <w:numId w:val="4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изменения, которые вносятся в акты Правительства Российской Федерации.</w:t>
      </w:r>
    </w:p>
    <w:p w:rsidR="00E419F4" w:rsidRDefault="003A4FBE" w:rsidP="00E419F4">
      <w:pPr>
        <w:pStyle w:val="ConsPlusNormal"/>
        <w:numPr>
          <w:ilvl w:val="0"/>
          <w:numId w:val="4"/>
        </w:numPr>
        <w:spacing w:line="360" w:lineRule="auto"/>
        <w:ind w:left="0" w:firstLine="709"/>
        <w:jc w:val="both"/>
        <w:rPr>
          <w:rFonts w:ascii="Times New Roman" w:hAnsi="Times New Roman" w:cs="Times New Roman"/>
          <w:sz w:val="28"/>
          <w:szCs w:val="28"/>
        </w:rPr>
      </w:pPr>
      <w:r w:rsidRPr="00E419F4">
        <w:rPr>
          <w:rFonts w:ascii="Times New Roman" w:hAnsi="Times New Roman" w:cs="Times New Roman"/>
          <w:sz w:val="28"/>
          <w:szCs w:val="28"/>
        </w:rPr>
        <w:t xml:space="preserve">Провести на территории </w:t>
      </w:r>
      <w:r w:rsidR="000D1C92">
        <w:rPr>
          <w:rFonts w:ascii="Times New Roman" w:hAnsi="Times New Roman" w:cs="Times New Roman"/>
          <w:sz w:val="28"/>
          <w:szCs w:val="28"/>
        </w:rPr>
        <w:t>…</w:t>
      </w:r>
      <w:r w:rsidR="00E419F4">
        <w:rPr>
          <w:rFonts w:ascii="Times New Roman" w:hAnsi="Times New Roman" w:cs="Times New Roman"/>
          <w:sz w:val="28"/>
          <w:szCs w:val="28"/>
        </w:rPr>
        <w:t xml:space="preserve"> эксперимент по созданию системы ответственности сетевых организаций за </w:t>
      </w:r>
      <w:r w:rsidR="00443C13">
        <w:rPr>
          <w:rFonts w:ascii="Times New Roman" w:hAnsi="Times New Roman" w:cs="Times New Roman"/>
          <w:sz w:val="28"/>
          <w:szCs w:val="28"/>
        </w:rPr>
        <w:t>несоблюдение</w:t>
      </w:r>
      <w:r w:rsidR="00E419F4">
        <w:rPr>
          <w:rFonts w:ascii="Times New Roman" w:hAnsi="Times New Roman" w:cs="Times New Roman"/>
          <w:sz w:val="28"/>
          <w:szCs w:val="28"/>
        </w:rPr>
        <w:t xml:space="preserve"> </w:t>
      </w:r>
      <w:r w:rsidR="00F559A2">
        <w:rPr>
          <w:rFonts w:ascii="Times New Roman" w:hAnsi="Times New Roman" w:cs="Times New Roman"/>
          <w:sz w:val="28"/>
          <w:szCs w:val="28"/>
        </w:rPr>
        <w:t>индивидуальных показателей</w:t>
      </w:r>
      <w:r w:rsidR="00E419F4">
        <w:rPr>
          <w:rFonts w:ascii="Times New Roman" w:hAnsi="Times New Roman" w:cs="Times New Roman"/>
          <w:sz w:val="28"/>
          <w:szCs w:val="28"/>
        </w:rPr>
        <w:t xml:space="preserve"> надежности и качества </w:t>
      </w:r>
      <w:r w:rsidR="005E3AE5">
        <w:rPr>
          <w:rFonts w:ascii="Times New Roman" w:hAnsi="Times New Roman" w:cs="Times New Roman"/>
          <w:sz w:val="28"/>
          <w:szCs w:val="28"/>
        </w:rPr>
        <w:t>услуг по передаче электрической энергии</w:t>
      </w:r>
      <w:r w:rsidR="006823DF">
        <w:rPr>
          <w:rFonts w:ascii="Times New Roman" w:hAnsi="Times New Roman" w:cs="Times New Roman"/>
          <w:sz w:val="28"/>
          <w:szCs w:val="28"/>
        </w:rPr>
        <w:t xml:space="preserve"> (далее – эксперимент)</w:t>
      </w:r>
      <w:r w:rsidR="00E419F4">
        <w:rPr>
          <w:rFonts w:ascii="Times New Roman" w:hAnsi="Times New Roman" w:cs="Times New Roman"/>
          <w:sz w:val="28"/>
          <w:szCs w:val="28"/>
        </w:rPr>
        <w:t xml:space="preserve"> с 1 </w:t>
      </w:r>
      <w:r w:rsidR="000D1C92">
        <w:rPr>
          <w:rFonts w:ascii="Times New Roman" w:hAnsi="Times New Roman" w:cs="Times New Roman"/>
          <w:sz w:val="28"/>
          <w:szCs w:val="28"/>
        </w:rPr>
        <w:t>июля</w:t>
      </w:r>
      <w:r w:rsidR="00E419F4">
        <w:rPr>
          <w:rFonts w:ascii="Times New Roman" w:hAnsi="Times New Roman" w:cs="Times New Roman"/>
          <w:sz w:val="28"/>
          <w:szCs w:val="28"/>
        </w:rPr>
        <w:t> 201</w:t>
      </w:r>
      <w:r w:rsidR="006F068F">
        <w:rPr>
          <w:rFonts w:ascii="Times New Roman" w:hAnsi="Times New Roman" w:cs="Times New Roman"/>
          <w:sz w:val="28"/>
          <w:szCs w:val="28"/>
        </w:rPr>
        <w:t>7</w:t>
      </w:r>
      <w:r w:rsidR="00E419F4">
        <w:rPr>
          <w:rFonts w:ascii="Times New Roman" w:hAnsi="Times New Roman" w:cs="Times New Roman"/>
          <w:sz w:val="28"/>
          <w:szCs w:val="28"/>
        </w:rPr>
        <w:t xml:space="preserve"> г. </w:t>
      </w:r>
      <w:r w:rsidR="003038F7">
        <w:rPr>
          <w:rFonts w:ascii="Times New Roman" w:hAnsi="Times New Roman" w:cs="Times New Roman"/>
          <w:sz w:val="28"/>
          <w:szCs w:val="28"/>
        </w:rPr>
        <w:t>п</w:t>
      </w:r>
      <w:r w:rsidR="00E419F4">
        <w:rPr>
          <w:rFonts w:ascii="Times New Roman" w:hAnsi="Times New Roman" w:cs="Times New Roman"/>
          <w:sz w:val="28"/>
          <w:szCs w:val="28"/>
        </w:rPr>
        <w:t>о 3</w:t>
      </w:r>
      <w:r w:rsidR="000D1C92">
        <w:rPr>
          <w:rFonts w:ascii="Times New Roman" w:hAnsi="Times New Roman" w:cs="Times New Roman"/>
          <w:sz w:val="28"/>
          <w:szCs w:val="28"/>
        </w:rPr>
        <w:t>0</w:t>
      </w:r>
      <w:r w:rsidR="00E419F4">
        <w:rPr>
          <w:rFonts w:ascii="Times New Roman" w:hAnsi="Times New Roman" w:cs="Times New Roman"/>
          <w:sz w:val="28"/>
          <w:szCs w:val="28"/>
        </w:rPr>
        <w:t xml:space="preserve"> </w:t>
      </w:r>
      <w:r w:rsidR="000D1C92">
        <w:rPr>
          <w:rFonts w:ascii="Times New Roman" w:hAnsi="Times New Roman" w:cs="Times New Roman"/>
          <w:sz w:val="28"/>
          <w:szCs w:val="28"/>
        </w:rPr>
        <w:t>июня</w:t>
      </w:r>
      <w:r w:rsidR="006F068F">
        <w:rPr>
          <w:rFonts w:ascii="Times New Roman" w:hAnsi="Times New Roman" w:cs="Times New Roman"/>
          <w:sz w:val="28"/>
          <w:szCs w:val="28"/>
        </w:rPr>
        <w:t xml:space="preserve"> 201</w:t>
      </w:r>
      <w:r w:rsidR="000D1C92">
        <w:rPr>
          <w:rFonts w:ascii="Times New Roman" w:hAnsi="Times New Roman" w:cs="Times New Roman"/>
          <w:sz w:val="28"/>
          <w:szCs w:val="28"/>
        </w:rPr>
        <w:t>8</w:t>
      </w:r>
      <w:r w:rsidR="006F068F">
        <w:rPr>
          <w:rFonts w:ascii="Times New Roman" w:hAnsi="Times New Roman" w:cs="Times New Roman"/>
          <w:sz w:val="28"/>
          <w:szCs w:val="28"/>
        </w:rPr>
        <w:t xml:space="preserve"> г</w:t>
      </w:r>
      <w:r w:rsidR="00E419F4">
        <w:rPr>
          <w:rFonts w:ascii="Times New Roman" w:hAnsi="Times New Roman" w:cs="Times New Roman"/>
          <w:sz w:val="28"/>
          <w:szCs w:val="28"/>
        </w:rPr>
        <w:t xml:space="preserve">. </w:t>
      </w:r>
    </w:p>
    <w:p w:rsidR="00993739" w:rsidRDefault="002F3777" w:rsidP="00E419F4">
      <w:pPr>
        <w:pStyle w:val="ConsPlusNormal"/>
        <w:numPr>
          <w:ilvl w:val="0"/>
          <w:numId w:val="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Определить Министерство энергетики Российской Федерации уполномоченным федеральным органом исполнительной власти по обеспечению </w:t>
      </w:r>
      <w:r w:rsidR="003038F7">
        <w:rPr>
          <w:rFonts w:ascii="Times New Roman" w:hAnsi="Times New Roman" w:cs="Times New Roman"/>
          <w:sz w:val="28"/>
          <w:szCs w:val="28"/>
        </w:rPr>
        <w:t>реализации</w:t>
      </w:r>
      <w:r>
        <w:rPr>
          <w:rFonts w:ascii="Times New Roman" w:hAnsi="Times New Roman" w:cs="Times New Roman"/>
          <w:sz w:val="28"/>
          <w:szCs w:val="28"/>
        </w:rPr>
        <w:t xml:space="preserve"> эксперимента.</w:t>
      </w:r>
    </w:p>
    <w:p w:rsidR="00123F79" w:rsidRDefault="00123F79" w:rsidP="00E419F4">
      <w:pPr>
        <w:pStyle w:val="ConsPlusNormal"/>
        <w:numPr>
          <w:ilvl w:val="0"/>
          <w:numId w:val="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Министерству энергетики Российской Федерации в 2-месячный срок </w:t>
      </w:r>
      <w:r>
        <w:rPr>
          <w:rFonts w:ascii="Times New Roman" w:hAnsi="Times New Roman" w:cs="Times New Roman"/>
          <w:sz w:val="28"/>
          <w:szCs w:val="28"/>
        </w:rPr>
        <w:lastRenderedPageBreak/>
        <w:t>утвердить состав рабочей группы</w:t>
      </w:r>
      <w:r w:rsidRPr="008B2EAD">
        <w:rPr>
          <w:rFonts w:ascii="Times New Roman" w:hAnsi="Times New Roman" w:cs="Times New Roman"/>
          <w:b/>
          <w:sz w:val="28"/>
          <w:szCs w:val="28"/>
        </w:rPr>
        <w:t xml:space="preserve"> </w:t>
      </w:r>
      <w:r w:rsidRPr="008B2EAD">
        <w:rPr>
          <w:rFonts w:ascii="Times New Roman" w:hAnsi="Times New Roman" w:cs="Times New Roman"/>
          <w:sz w:val="28"/>
          <w:szCs w:val="28"/>
        </w:rPr>
        <w:t>по обеспечению реализации эксперимента</w:t>
      </w:r>
      <w:r>
        <w:rPr>
          <w:rFonts w:ascii="Times New Roman" w:hAnsi="Times New Roman" w:cs="Times New Roman"/>
          <w:sz w:val="28"/>
          <w:szCs w:val="28"/>
        </w:rPr>
        <w:t>.</w:t>
      </w:r>
    </w:p>
    <w:p w:rsidR="00123F79" w:rsidRDefault="00123F79" w:rsidP="00E419F4">
      <w:pPr>
        <w:pStyle w:val="ConsPlusNormal"/>
        <w:numPr>
          <w:ilvl w:val="0"/>
          <w:numId w:val="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Главам субъектов Российской Федерации, на территории которых проводится эксперимент, </w:t>
      </w:r>
      <w:r w:rsidR="00CC5943">
        <w:rPr>
          <w:rFonts w:ascii="Times New Roman" w:hAnsi="Times New Roman" w:cs="Times New Roman"/>
          <w:sz w:val="28"/>
          <w:szCs w:val="28"/>
        </w:rPr>
        <w:t xml:space="preserve">в 2-месячный срок </w:t>
      </w:r>
      <w:r>
        <w:rPr>
          <w:rFonts w:ascii="Times New Roman" w:hAnsi="Times New Roman" w:cs="Times New Roman"/>
          <w:sz w:val="28"/>
          <w:szCs w:val="28"/>
        </w:rPr>
        <w:t>определить орган исполнительной власти</w:t>
      </w:r>
      <w:r w:rsidR="003038F7">
        <w:rPr>
          <w:rFonts w:ascii="Times New Roman" w:hAnsi="Times New Roman" w:cs="Times New Roman"/>
          <w:sz w:val="28"/>
          <w:szCs w:val="28"/>
        </w:rPr>
        <w:t xml:space="preserve"> субъекта Российской Федерации</w:t>
      </w:r>
      <w:r>
        <w:rPr>
          <w:rFonts w:ascii="Times New Roman" w:hAnsi="Times New Roman" w:cs="Times New Roman"/>
          <w:sz w:val="28"/>
          <w:szCs w:val="28"/>
        </w:rPr>
        <w:t>, обеспеч</w:t>
      </w:r>
      <w:r w:rsidR="00CC5943">
        <w:rPr>
          <w:rFonts w:ascii="Times New Roman" w:hAnsi="Times New Roman" w:cs="Times New Roman"/>
          <w:sz w:val="28"/>
          <w:szCs w:val="28"/>
        </w:rPr>
        <w:t>ивающий реализацию эксперимента</w:t>
      </w:r>
      <w:r w:rsidR="00E734EA">
        <w:rPr>
          <w:rFonts w:ascii="Times New Roman" w:hAnsi="Times New Roman" w:cs="Times New Roman"/>
          <w:sz w:val="28"/>
          <w:szCs w:val="28"/>
        </w:rPr>
        <w:t xml:space="preserve"> и ответственный за контроль соблюдения субъектами розничных рынков электрической энергии требований Положения</w:t>
      </w:r>
      <w:r>
        <w:rPr>
          <w:rFonts w:ascii="Times New Roman" w:hAnsi="Times New Roman" w:cs="Times New Roman"/>
          <w:sz w:val="28"/>
          <w:szCs w:val="28"/>
        </w:rPr>
        <w:t>.</w:t>
      </w:r>
    </w:p>
    <w:p w:rsidR="001F4A50" w:rsidRDefault="00CE2FED">
      <w:pPr>
        <w:pStyle w:val="ConsPlusNormal"/>
        <w:numPr>
          <w:ilvl w:val="0"/>
          <w:numId w:val="4"/>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проведения эксперимента Министерству энергетики Российской Федерации в </w:t>
      </w:r>
      <w:r w:rsidR="000F01BF">
        <w:rPr>
          <w:rFonts w:ascii="Times New Roman" w:hAnsi="Times New Roman" w:cs="Times New Roman"/>
          <w:sz w:val="28"/>
          <w:szCs w:val="28"/>
        </w:rPr>
        <w:t>4</w:t>
      </w:r>
      <w:r>
        <w:rPr>
          <w:rFonts w:ascii="Times New Roman" w:hAnsi="Times New Roman" w:cs="Times New Roman"/>
          <w:sz w:val="28"/>
          <w:szCs w:val="28"/>
        </w:rPr>
        <w:t>-месячный срок провести оценку результатов эксперимента и доложить о результатах эксперимента в Правительство Российской Федерации.</w:t>
      </w:r>
    </w:p>
    <w:p w:rsidR="001F4A50" w:rsidRDefault="001F4A50">
      <w:pPr>
        <w:pStyle w:val="ConsPlusNormal"/>
        <w:spacing w:line="360" w:lineRule="auto"/>
        <w:ind w:left="720" w:firstLine="0"/>
        <w:jc w:val="both"/>
        <w:rPr>
          <w:rFonts w:ascii="Times New Roman" w:hAnsi="Times New Roman" w:cs="Times New Roman"/>
          <w:sz w:val="28"/>
          <w:szCs w:val="28"/>
        </w:rPr>
      </w:pPr>
    </w:p>
    <w:p w:rsidR="00CB134C" w:rsidRPr="00EE2107" w:rsidRDefault="00CB134C" w:rsidP="00467DB7">
      <w:pPr>
        <w:pStyle w:val="Style4"/>
        <w:widowControl/>
        <w:spacing w:line="360" w:lineRule="auto"/>
        <w:jc w:val="left"/>
        <w:rPr>
          <w:sz w:val="28"/>
          <w:szCs w:val="28"/>
        </w:rPr>
      </w:pPr>
    </w:p>
    <w:p w:rsidR="00CB134C" w:rsidRPr="00EE2107" w:rsidRDefault="00CB134C" w:rsidP="00CB134C">
      <w:pPr>
        <w:pStyle w:val="Style4"/>
        <w:widowControl/>
        <w:spacing w:line="360" w:lineRule="auto"/>
        <w:jc w:val="left"/>
        <w:rPr>
          <w:sz w:val="28"/>
          <w:szCs w:val="28"/>
        </w:rPr>
      </w:pPr>
    </w:p>
    <w:p w:rsidR="00CB134C" w:rsidRPr="00EE2107" w:rsidRDefault="00CB134C" w:rsidP="005A5506">
      <w:pPr>
        <w:pStyle w:val="Style4"/>
        <w:widowControl/>
        <w:jc w:val="left"/>
        <w:rPr>
          <w:rStyle w:val="FontStyle14"/>
          <w:sz w:val="28"/>
          <w:szCs w:val="28"/>
        </w:rPr>
      </w:pPr>
      <w:r w:rsidRPr="00EE2107">
        <w:rPr>
          <w:rStyle w:val="FontStyle14"/>
          <w:sz w:val="28"/>
          <w:szCs w:val="28"/>
        </w:rPr>
        <w:t>Председатель Правительства</w:t>
      </w:r>
    </w:p>
    <w:p w:rsidR="00CB134C" w:rsidRPr="00EE2107" w:rsidRDefault="00CB134C" w:rsidP="005A5506">
      <w:pPr>
        <w:pStyle w:val="Style4"/>
        <w:widowControl/>
        <w:jc w:val="left"/>
        <w:rPr>
          <w:rStyle w:val="FontStyle14"/>
          <w:sz w:val="28"/>
          <w:szCs w:val="28"/>
        </w:rPr>
      </w:pPr>
      <w:r w:rsidRPr="00EE2107">
        <w:rPr>
          <w:rStyle w:val="FontStyle14"/>
          <w:sz w:val="28"/>
          <w:szCs w:val="28"/>
        </w:rPr>
        <w:t>Российской Федерации</w:t>
      </w:r>
      <w:r w:rsidRPr="00EE2107">
        <w:rPr>
          <w:rStyle w:val="FontStyle14"/>
          <w:sz w:val="28"/>
          <w:szCs w:val="28"/>
        </w:rPr>
        <w:tab/>
      </w:r>
      <w:r w:rsidRPr="00EE2107">
        <w:rPr>
          <w:rStyle w:val="FontStyle14"/>
          <w:sz w:val="28"/>
          <w:szCs w:val="28"/>
        </w:rPr>
        <w:tab/>
      </w:r>
      <w:r w:rsidRPr="00EE2107">
        <w:rPr>
          <w:rStyle w:val="FontStyle14"/>
          <w:sz w:val="28"/>
          <w:szCs w:val="28"/>
        </w:rPr>
        <w:tab/>
      </w:r>
      <w:r w:rsidRPr="00EE2107">
        <w:rPr>
          <w:rStyle w:val="FontStyle14"/>
          <w:sz w:val="28"/>
          <w:szCs w:val="28"/>
        </w:rPr>
        <w:tab/>
      </w:r>
      <w:r w:rsidRPr="00EE2107">
        <w:rPr>
          <w:rStyle w:val="FontStyle14"/>
          <w:sz w:val="28"/>
          <w:szCs w:val="28"/>
        </w:rPr>
        <w:tab/>
      </w:r>
      <w:r w:rsidRPr="00EE2107">
        <w:rPr>
          <w:rStyle w:val="FontStyle14"/>
          <w:sz w:val="28"/>
          <w:szCs w:val="28"/>
        </w:rPr>
        <w:tab/>
      </w:r>
      <w:r w:rsidRPr="00EE2107">
        <w:rPr>
          <w:rStyle w:val="FontStyle14"/>
          <w:sz w:val="28"/>
          <w:szCs w:val="28"/>
        </w:rPr>
        <w:tab/>
      </w:r>
      <w:r w:rsidRPr="00EE2107">
        <w:rPr>
          <w:rStyle w:val="FontStyle14"/>
          <w:sz w:val="28"/>
          <w:szCs w:val="28"/>
        </w:rPr>
        <w:tab/>
      </w:r>
      <w:r w:rsidR="00B17002">
        <w:rPr>
          <w:rStyle w:val="FontStyle14"/>
          <w:sz w:val="28"/>
          <w:szCs w:val="28"/>
        </w:rPr>
        <w:t xml:space="preserve">     </w:t>
      </w:r>
      <w:r w:rsidRPr="00EE2107">
        <w:rPr>
          <w:rStyle w:val="FontStyle14"/>
          <w:sz w:val="28"/>
          <w:szCs w:val="28"/>
        </w:rPr>
        <w:t>Д.Медведев</w:t>
      </w:r>
      <w:r w:rsidR="00B17002">
        <w:rPr>
          <w:rStyle w:val="FontStyle14"/>
          <w:sz w:val="28"/>
          <w:szCs w:val="28"/>
        </w:rPr>
        <w:tab/>
      </w:r>
    </w:p>
    <w:p w:rsidR="00062155" w:rsidRDefault="00062155" w:rsidP="00CB134C">
      <w:pPr>
        <w:widowControl/>
        <w:autoSpaceDE/>
        <w:autoSpaceDN/>
        <w:adjustRightInd/>
        <w:rPr>
          <w:sz w:val="28"/>
          <w:szCs w:val="28"/>
        </w:rPr>
      </w:pPr>
    </w:p>
    <w:p w:rsidR="00062155" w:rsidRPr="00062155" w:rsidRDefault="00062155" w:rsidP="00062155">
      <w:pPr>
        <w:rPr>
          <w:sz w:val="28"/>
          <w:szCs w:val="28"/>
        </w:rPr>
      </w:pPr>
    </w:p>
    <w:p w:rsidR="00062155" w:rsidRPr="00062155" w:rsidRDefault="00062155" w:rsidP="00062155">
      <w:pPr>
        <w:rPr>
          <w:sz w:val="28"/>
          <w:szCs w:val="28"/>
        </w:rPr>
      </w:pPr>
    </w:p>
    <w:p w:rsidR="00062155" w:rsidRPr="00062155" w:rsidRDefault="00062155" w:rsidP="00062155">
      <w:pPr>
        <w:rPr>
          <w:sz w:val="28"/>
          <w:szCs w:val="28"/>
        </w:rPr>
      </w:pPr>
    </w:p>
    <w:p w:rsidR="00062155" w:rsidRPr="00062155" w:rsidRDefault="00062155" w:rsidP="00062155">
      <w:pPr>
        <w:rPr>
          <w:sz w:val="28"/>
          <w:szCs w:val="28"/>
        </w:rPr>
      </w:pPr>
    </w:p>
    <w:p w:rsidR="00062155" w:rsidRPr="00062155" w:rsidRDefault="00062155" w:rsidP="00062155">
      <w:pPr>
        <w:rPr>
          <w:sz w:val="28"/>
          <w:szCs w:val="28"/>
        </w:rPr>
      </w:pPr>
    </w:p>
    <w:p w:rsidR="00062155" w:rsidRPr="00062155" w:rsidRDefault="00062155" w:rsidP="00062155">
      <w:pPr>
        <w:rPr>
          <w:sz w:val="28"/>
          <w:szCs w:val="28"/>
        </w:rPr>
      </w:pPr>
    </w:p>
    <w:p w:rsidR="00062155" w:rsidRPr="00062155" w:rsidRDefault="00062155" w:rsidP="00062155">
      <w:pPr>
        <w:rPr>
          <w:sz w:val="28"/>
          <w:szCs w:val="28"/>
        </w:rPr>
      </w:pPr>
    </w:p>
    <w:p w:rsidR="00062155" w:rsidRPr="00062155" w:rsidRDefault="00062155" w:rsidP="00062155">
      <w:pPr>
        <w:rPr>
          <w:sz w:val="28"/>
          <w:szCs w:val="28"/>
        </w:rPr>
      </w:pPr>
    </w:p>
    <w:p w:rsidR="00062155" w:rsidRPr="00062155" w:rsidRDefault="00062155" w:rsidP="00062155">
      <w:pPr>
        <w:rPr>
          <w:sz w:val="28"/>
          <w:szCs w:val="28"/>
        </w:rPr>
      </w:pPr>
    </w:p>
    <w:p w:rsidR="00062155" w:rsidRPr="00062155" w:rsidRDefault="00062155" w:rsidP="00062155">
      <w:pPr>
        <w:rPr>
          <w:sz w:val="28"/>
          <w:szCs w:val="28"/>
        </w:rPr>
      </w:pPr>
    </w:p>
    <w:p w:rsidR="00062155" w:rsidRPr="00062155" w:rsidRDefault="00062155" w:rsidP="00062155">
      <w:pPr>
        <w:rPr>
          <w:sz w:val="28"/>
          <w:szCs w:val="28"/>
        </w:rPr>
      </w:pPr>
    </w:p>
    <w:p w:rsidR="00062155" w:rsidRPr="00062155" w:rsidRDefault="00062155" w:rsidP="00062155">
      <w:pPr>
        <w:jc w:val="center"/>
        <w:rPr>
          <w:sz w:val="28"/>
          <w:szCs w:val="28"/>
        </w:rPr>
      </w:pPr>
    </w:p>
    <w:p w:rsidR="00062155" w:rsidRPr="00062155" w:rsidRDefault="00062155" w:rsidP="00062155">
      <w:pPr>
        <w:rPr>
          <w:sz w:val="28"/>
          <w:szCs w:val="28"/>
        </w:rPr>
      </w:pPr>
    </w:p>
    <w:p w:rsidR="00CB134C" w:rsidRPr="00062155" w:rsidRDefault="00CB134C" w:rsidP="00062155">
      <w:pPr>
        <w:rPr>
          <w:sz w:val="28"/>
          <w:szCs w:val="28"/>
        </w:rPr>
        <w:sectPr w:rsidR="00CB134C" w:rsidRPr="00062155" w:rsidSect="00F559A2">
          <w:headerReference w:type="even" r:id="rId8"/>
          <w:headerReference w:type="default" r:id="rId9"/>
          <w:pgSz w:w="11907" w:h="16840" w:code="9"/>
          <w:pgMar w:top="1134" w:right="850" w:bottom="1134" w:left="1134" w:header="720" w:footer="720" w:gutter="0"/>
          <w:pgNumType w:start="1"/>
          <w:cols w:space="60"/>
          <w:noEndnote/>
          <w:titlePg/>
          <w:docGrid w:linePitch="360"/>
        </w:sectPr>
      </w:pPr>
    </w:p>
    <w:p w:rsidR="00CB134C" w:rsidRPr="00EE2107" w:rsidRDefault="006823DF" w:rsidP="005A5506">
      <w:pPr>
        <w:pStyle w:val="Style5"/>
        <w:widowControl/>
        <w:tabs>
          <w:tab w:val="left" w:pos="4962"/>
        </w:tabs>
        <w:spacing w:line="240" w:lineRule="auto"/>
        <w:ind w:left="5812" w:hanging="851"/>
        <w:jc w:val="center"/>
        <w:rPr>
          <w:rStyle w:val="FontStyle14"/>
          <w:sz w:val="28"/>
          <w:szCs w:val="28"/>
        </w:rPr>
      </w:pPr>
      <w:r>
        <w:rPr>
          <w:rStyle w:val="FontStyle14"/>
          <w:sz w:val="28"/>
          <w:szCs w:val="28"/>
        </w:rPr>
        <w:lastRenderedPageBreak/>
        <w:t>УТВЕРЖДЕНО</w:t>
      </w:r>
    </w:p>
    <w:p w:rsidR="00CB134C" w:rsidRPr="00EE2107" w:rsidRDefault="00D9764C" w:rsidP="005A5506">
      <w:pPr>
        <w:pStyle w:val="Style5"/>
        <w:widowControl/>
        <w:tabs>
          <w:tab w:val="left" w:pos="4962"/>
        </w:tabs>
        <w:spacing w:line="240" w:lineRule="auto"/>
        <w:ind w:left="5812" w:hanging="851"/>
        <w:jc w:val="center"/>
        <w:rPr>
          <w:rStyle w:val="FontStyle14"/>
          <w:sz w:val="28"/>
          <w:szCs w:val="28"/>
        </w:rPr>
      </w:pPr>
      <w:r>
        <w:rPr>
          <w:rStyle w:val="FontStyle14"/>
          <w:sz w:val="28"/>
          <w:szCs w:val="28"/>
        </w:rPr>
        <w:t>п</w:t>
      </w:r>
      <w:r w:rsidR="00CB134C" w:rsidRPr="00EE2107">
        <w:rPr>
          <w:rStyle w:val="FontStyle14"/>
          <w:sz w:val="28"/>
          <w:szCs w:val="28"/>
        </w:rPr>
        <w:t>остановлением Правительства</w:t>
      </w:r>
    </w:p>
    <w:p w:rsidR="00CB134C" w:rsidRPr="00EE2107" w:rsidRDefault="00CB134C" w:rsidP="005A5506">
      <w:pPr>
        <w:pStyle w:val="Style5"/>
        <w:widowControl/>
        <w:tabs>
          <w:tab w:val="left" w:pos="4962"/>
        </w:tabs>
        <w:spacing w:line="240" w:lineRule="auto"/>
        <w:ind w:left="5812" w:hanging="851"/>
        <w:jc w:val="center"/>
        <w:rPr>
          <w:rStyle w:val="FontStyle14"/>
          <w:sz w:val="28"/>
          <w:szCs w:val="28"/>
        </w:rPr>
      </w:pPr>
      <w:r w:rsidRPr="00EE2107">
        <w:rPr>
          <w:rStyle w:val="FontStyle14"/>
          <w:sz w:val="28"/>
          <w:szCs w:val="28"/>
        </w:rPr>
        <w:t>Российской Федерации</w:t>
      </w:r>
    </w:p>
    <w:p w:rsidR="00CB134C" w:rsidRPr="00EE2107" w:rsidRDefault="00CB134C" w:rsidP="005A5506">
      <w:pPr>
        <w:pStyle w:val="Style5"/>
        <w:widowControl/>
        <w:tabs>
          <w:tab w:val="left" w:pos="4962"/>
        </w:tabs>
        <w:spacing w:line="240" w:lineRule="auto"/>
        <w:ind w:left="5812" w:hanging="851"/>
        <w:jc w:val="center"/>
        <w:rPr>
          <w:rStyle w:val="FontStyle14"/>
          <w:sz w:val="28"/>
          <w:szCs w:val="28"/>
        </w:rPr>
      </w:pPr>
      <w:r w:rsidRPr="00EE2107">
        <w:rPr>
          <w:rStyle w:val="FontStyle14"/>
          <w:sz w:val="28"/>
          <w:szCs w:val="28"/>
        </w:rPr>
        <w:t>от __________ 201</w:t>
      </w:r>
      <w:r w:rsidR="00361AFE">
        <w:rPr>
          <w:rStyle w:val="FontStyle14"/>
          <w:sz w:val="28"/>
          <w:szCs w:val="28"/>
        </w:rPr>
        <w:t>6</w:t>
      </w:r>
      <w:r w:rsidRPr="00EE2107">
        <w:rPr>
          <w:rStyle w:val="FontStyle14"/>
          <w:sz w:val="28"/>
          <w:szCs w:val="28"/>
        </w:rPr>
        <w:t xml:space="preserve"> г. № _____</w:t>
      </w:r>
    </w:p>
    <w:p w:rsidR="00CB134C" w:rsidRPr="00EE2107" w:rsidRDefault="00CB134C" w:rsidP="00CB134C">
      <w:pPr>
        <w:pStyle w:val="Style6"/>
        <w:widowControl/>
        <w:spacing w:line="360" w:lineRule="auto"/>
        <w:ind w:left="7088" w:hanging="851"/>
        <w:jc w:val="center"/>
        <w:rPr>
          <w:sz w:val="28"/>
          <w:szCs w:val="28"/>
        </w:rPr>
      </w:pPr>
    </w:p>
    <w:p w:rsidR="00CB134C" w:rsidRPr="00EE2107" w:rsidRDefault="00CB134C" w:rsidP="00CB134C">
      <w:pPr>
        <w:pStyle w:val="Style6"/>
        <w:widowControl/>
        <w:spacing w:line="360" w:lineRule="auto"/>
        <w:ind w:left="7088" w:hanging="851"/>
        <w:jc w:val="center"/>
        <w:rPr>
          <w:sz w:val="28"/>
          <w:szCs w:val="28"/>
        </w:rPr>
      </w:pPr>
    </w:p>
    <w:p w:rsidR="00CB134C" w:rsidRPr="00EE2107" w:rsidRDefault="006823DF" w:rsidP="00CB134C">
      <w:pPr>
        <w:pStyle w:val="Style6"/>
        <w:widowControl/>
        <w:ind w:right="5"/>
        <w:jc w:val="center"/>
        <w:rPr>
          <w:rStyle w:val="FontStyle13"/>
          <w:sz w:val="28"/>
          <w:szCs w:val="28"/>
        </w:rPr>
      </w:pPr>
      <w:r>
        <w:rPr>
          <w:rStyle w:val="FontStyle13"/>
          <w:sz w:val="28"/>
          <w:szCs w:val="28"/>
        </w:rPr>
        <w:t>ПОЛОЖЕНИЕ</w:t>
      </w:r>
    </w:p>
    <w:p w:rsidR="00CB134C" w:rsidRPr="00DC64E5" w:rsidRDefault="006823DF" w:rsidP="00CB134C">
      <w:pPr>
        <w:pStyle w:val="Style7"/>
        <w:widowControl/>
        <w:spacing w:line="240" w:lineRule="auto"/>
        <w:ind w:firstLine="0"/>
        <w:jc w:val="center"/>
        <w:rPr>
          <w:rStyle w:val="FontStyle12"/>
          <w:sz w:val="28"/>
          <w:szCs w:val="28"/>
        </w:rPr>
      </w:pPr>
      <w:r>
        <w:rPr>
          <w:rStyle w:val="FontStyle12"/>
          <w:sz w:val="28"/>
          <w:szCs w:val="28"/>
        </w:rPr>
        <w:t xml:space="preserve">о проведении эксперимента по созданию системы ответственности сетевых организаций </w:t>
      </w:r>
      <w:r w:rsidR="007A6C36">
        <w:rPr>
          <w:rStyle w:val="FontStyle12"/>
          <w:sz w:val="28"/>
          <w:szCs w:val="28"/>
        </w:rPr>
        <w:t xml:space="preserve">за </w:t>
      </w:r>
      <w:r w:rsidR="00443C13">
        <w:rPr>
          <w:rStyle w:val="FontStyle12"/>
          <w:sz w:val="28"/>
          <w:szCs w:val="28"/>
        </w:rPr>
        <w:t>несоблюдение</w:t>
      </w:r>
      <w:r w:rsidR="007A6C36">
        <w:rPr>
          <w:rStyle w:val="FontStyle12"/>
          <w:sz w:val="28"/>
          <w:szCs w:val="28"/>
        </w:rPr>
        <w:t xml:space="preserve"> </w:t>
      </w:r>
      <w:r w:rsidR="00F559A2">
        <w:rPr>
          <w:rStyle w:val="FontStyle12"/>
          <w:sz w:val="28"/>
          <w:szCs w:val="28"/>
        </w:rPr>
        <w:t>индивидуальных показателей</w:t>
      </w:r>
      <w:r w:rsidR="007A6C36">
        <w:rPr>
          <w:rStyle w:val="FontStyle12"/>
          <w:sz w:val="28"/>
          <w:szCs w:val="28"/>
        </w:rPr>
        <w:t xml:space="preserve"> надежности и качества </w:t>
      </w:r>
      <w:r w:rsidR="005E3AE5">
        <w:rPr>
          <w:rStyle w:val="FontStyle12"/>
          <w:sz w:val="28"/>
          <w:szCs w:val="28"/>
        </w:rPr>
        <w:t>услуг по передаче электрической энергии</w:t>
      </w:r>
    </w:p>
    <w:p w:rsidR="00CB134C" w:rsidRDefault="00CB134C" w:rsidP="00CB134C">
      <w:pPr>
        <w:pStyle w:val="a9"/>
        <w:ind w:left="0" w:firstLine="720"/>
        <w:contextualSpacing w:val="0"/>
        <w:jc w:val="both"/>
        <w:rPr>
          <w:rStyle w:val="FontStyle14"/>
          <w:sz w:val="28"/>
          <w:szCs w:val="28"/>
        </w:rPr>
      </w:pPr>
    </w:p>
    <w:p w:rsidR="001F4A50" w:rsidRDefault="00381EA4">
      <w:pPr>
        <w:pStyle w:val="Style7"/>
        <w:widowControl/>
        <w:numPr>
          <w:ilvl w:val="0"/>
          <w:numId w:val="49"/>
        </w:numPr>
        <w:spacing w:line="240" w:lineRule="auto"/>
        <w:ind w:left="0" w:firstLine="0"/>
        <w:jc w:val="center"/>
        <w:rPr>
          <w:rStyle w:val="FontStyle12"/>
          <w:b w:val="0"/>
          <w:sz w:val="28"/>
          <w:szCs w:val="28"/>
        </w:rPr>
      </w:pPr>
      <w:r>
        <w:rPr>
          <w:rStyle w:val="FontStyle12"/>
          <w:b w:val="0"/>
          <w:sz w:val="28"/>
          <w:szCs w:val="28"/>
        </w:rPr>
        <w:t>Общие положения</w:t>
      </w:r>
    </w:p>
    <w:p w:rsidR="00381EA4" w:rsidRPr="00DC64E5" w:rsidRDefault="00381EA4" w:rsidP="00CB134C">
      <w:pPr>
        <w:pStyle w:val="a9"/>
        <w:ind w:left="0" w:firstLine="720"/>
        <w:contextualSpacing w:val="0"/>
        <w:jc w:val="both"/>
        <w:rPr>
          <w:rStyle w:val="FontStyle14"/>
          <w:sz w:val="28"/>
          <w:szCs w:val="28"/>
        </w:rPr>
      </w:pPr>
    </w:p>
    <w:p w:rsidR="00EF11E0" w:rsidRDefault="007A6C36" w:rsidP="00EF11E0">
      <w:pPr>
        <w:pStyle w:val="ConsPlusTitle"/>
        <w:widowControl/>
        <w:numPr>
          <w:ilvl w:val="0"/>
          <w:numId w:val="5"/>
        </w:numPr>
        <w:spacing w:line="360" w:lineRule="auto"/>
        <w:ind w:left="0" w:firstLine="709"/>
        <w:jc w:val="both"/>
        <w:rPr>
          <w:rFonts w:ascii="Times New Roman" w:hAnsi="Times New Roman" w:cs="Times New Roman"/>
          <w:b w:val="0"/>
          <w:sz w:val="28"/>
          <w:szCs w:val="28"/>
        </w:rPr>
      </w:pPr>
      <w:r>
        <w:rPr>
          <w:rStyle w:val="FontStyle19"/>
          <w:b w:val="0"/>
          <w:sz w:val="28"/>
          <w:szCs w:val="28"/>
        </w:rPr>
        <w:t xml:space="preserve">Настоящее Положение </w:t>
      </w:r>
      <w:r w:rsidR="00EF11E0">
        <w:rPr>
          <w:rStyle w:val="FontStyle19"/>
          <w:b w:val="0"/>
          <w:sz w:val="28"/>
          <w:szCs w:val="28"/>
        </w:rPr>
        <w:t xml:space="preserve">определяет полномочия </w:t>
      </w:r>
      <w:r w:rsidR="003F69B4">
        <w:rPr>
          <w:rStyle w:val="FontStyle19"/>
          <w:b w:val="0"/>
          <w:sz w:val="28"/>
          <w:szCs w:val="28"/>
        </w:rPr>
        <w:t xml:space="preserve">Министерства энергетики Российской Федерации и </w:t>
      </w:r>
      <w:r w:rsidR="00EF11E0">
        <w:rPr>
          <w:rStyle w:val="FontStyle19"/>
          <w:b w:val="0"/>
          <w:sz w:val="28"/>
          <w:szCs w:val="28"/>
        </w:rPr>
        <w:t>органов исполнительной власти</w:t>
      </w:r>
      <w:r w:rsidR="003F69B4">
        <w:rPr>
          <w:rStyle w:val="FontStyle19"/>
          <w:b w:val="0"/>
          <w:sz w:val="28"/>
          <w:szCs w:val="28"/>
        </w:rPr>
        <w:t xml:space="preserve"> субъектов Российской Федерации</w:t>
      </w:r>
      <w:r w:rsidR="00EF11E0">
        <w:rPr>
          <w:rFonts w:ascii="Times New Roman" w:hAnsi="Times New Roman" w:cs="Times New Roman"/>
          <w:b w:val="0"/>
          <w:sz w:val="28"/>
          <w:szCs w:val="28"/>
        </w:rPr>
        <w:t xml:space="preserve">, порядок формирования, права и обязанности </w:t>
      </w:r>
      <w:r w:rsidR="002B6AE2" w:rsidRPr="002B6AE2">
        <w:rPr>
          <w:rFonts w:ascii="Times New Roman" w:hAnsi="Times New Roman" w:cs="Times New Roman"/>
          <w:b w:val="0"/>
          <w:sz w:val="28"/>
          <w:szCs w:val="28"/>
        </w:rPr>
        <w:t>рабочей группы</w:t>
      </w:r>
      <w:r w:rsidR="00EF11E0" w:rsidRPr="008B2EAD">
        <w:rPr>
          <w:rFonts w:ascii="Times New Roman" w:hAnsi="Times New Roman" w:cs="Times New Roman"/>
          <w:b w:val="0"/>
          <w:sz w:val="28"/>
          <w:szCs w:val="28"/>
        </w:rPr>
        <w:t xml:space="preserve"> по обеспечению реализации эксперимента</w:t>
      </w:r>
      <w:r w:rsidR="00587BA9">
        <w:rPr>
          <w:rFonts w:ascii="Times New Roman" w:hAnsi="Times New Roman" w:cs="Times New Roman"/>
          <w:b w:val="0"/>
          <w:sz w:val="28"/>
          <w:szCs w:val="28"/>
        </w:rPr>
        <w:t xml:space="preserve"> (далее – рабочая группа Минэнерго России)</w:t>
      </w:r>
      <w:r w:rsidR="00EF11E0">
        <w:rPr>
          <w:rFonts w:ascii="Times New Roman" w:hAnsi="Times New Roman" w:cs="Times New Roman"/>
          <w:b w:val="0"/>
          <w:sz w:val="28"/>
          <w:szCs w:val="28"/>
        </w:rPr>
        <w:t xml:space="preserve">, </w:t>
      </w:r>
      <w:r w:rsidR="00EF11E0" w:rsidRPr="00EF11E0">
        <w:rPr>
          <w:rFonts w:ascii="Times New Roman" w:hAnsi="Times New Roman" w:cs="Times New Roman"/>
          <w:b w:val="0"/>
          <w:sz w:val="28"/>
          <w:szCs w:val="28"/>
        </w:rPr>
        <w:t xml:space="preserve">регулирует отношения по выявлению фактов нарушения показателей, характеризующих уровень надежности и качества услуг по передаче электрической энергии непосредственно в точке поставке электрической энергии потребителя электрической энергии (далее - индивидуальные показатели надежности и качества услуг по передаче электрической энергии) между потребителями электрической энергии (далее – потребители), сетевыми организациями, гарантирующими поставщиками, </w:t>
      </w:r>
      <w:proofErr w:type="spellStart"/>
      <w:r w:rsidR="00EF11E0" w:rsidRPr="00EF11E0">
        <w:rPr>
          <w:rFonts w:ascii="Times New Roman" w:hAnsi="Times New Roman" w:cs="Times New Roman"/>
          <w:b w:val="0"/>
          <w:sz w:val="28"/>
          <w:szCs w:val="28"/>
        </w:rPr>
        <w:t>энергосбытовыми</w:t>
      </w:r>
      <w:proofErr w:type="spellEnd"/>
      <w:r w:rsidR="00EF11E0" w:rsidRPr="00EF11E0">
        <w:rPr>
          <w:rFonts w:ascii="Times New Roman" w:hAnsi="Times New Roman" w:cs="Times New Roman"/>
          <w:b w:val="0"/>
          <w:sz w:val="28"/>
          <w:szCs w:val="28"/>
        </w:rPr>
        <w:t xml:space="preserve"> организациями, устанавливает их права и обязанности, а также порядок взаимодействия в рамках установления факта нарушения индивидуальных показателей надежности и качества услуг по передаче электрической энергии, порядок проведения проверки нарушения индивидуальных показателей надежности и качества услуг по передаче электрической энергии, а также порядок </w:t>
      </w:r>
      <w:r w:rsidR="003F69B4">
        <w:rPr>
          <w:rFonts w:ascii="Times New Roman" w:hAnsi="Times New Roman" w:cs="Times New Roman"/>
          <w:b w:val="0"/>
          <w:sz w:val="28"/>
          <w:szCs w:val="28"/>
        </w:rPr>
        <w:t>снижения стоимости услуг по передаче электрической энергии</w:t>
      </w:r>
      <w:r w:rsidR="00EF11E0" w:rsidRPr="00EF11E0">
        <w:rPr>
          <w:rFonts w:ascii="Times New Roman" w:hAnsi="Times New Roman" w:cs="Times New Roman"/>
          <w:b w:val="0"/>
          <w:sz w:val="28"/>
          <w:szCs w:val="28"/>
        </w:rPr>
        <w:t xml:space="preserve"> за нарушение индивидуальных показателей надежности и качества услуг по передаче электрической энергии.</w:t>
      </w:r>
    </w:p>
    <w:p w:rsidR="00BC2C6B" w:rsidRDefault="00BC2C6B" w:rsidP="00EF11E0">
      <w:pPr>
        <w:pStyle w:val="ConsPlusTitle"/>
        <w:widowControl/>
        <w:numPr>
          <w:ilvl w:val="0"/>
          <w:numId w:val="5"/>
        </w:numPr>
        <w:spacing w:line="360"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Положения настоящего Положения не распространяются на собственников и пользователей жилых помещений в многоквартирных домах.</w:t>
      </w:r>
    </w:p>
    <w:p w:rsidR="0034711D" w:rsidRDefault="0034711D" w:rsidP="0034711D">
      <w:pPr>
        <w:pStyle w:val="ConsPlusTitle"/>
        <w:widowControl/>
        <w:numPr>
          <w:ilvl w:val="0"/>
          <w:numId w:val="5"/>
        </w:numPr>
        <w:spacing w:line="360" w:lineRule="auto"/>
        <w:ind w:left="0" w:firstLine="709"/>
        <w:jc w:val="both"/>
        <w:rPr>
          <w:rStyle w:val="FontStyle19"/>
          <w:b w:val="0"/>
          <w:sz w:val="28"/>
          <w:szCs w:val="28"/>
        </w:rPr>
      </w:pPr>
      <w:r w:rsidRPr="00B01C01">
        <w:rPr>
          <w:rStyle w:val="FontStyle19"/>
          <w:b w:val="0"/>
          <w:sz w:val="28"/>
          <w:szCs w:val="28"/>
        </w:rPr>
        <w:t>Целями</w:t>
      </w:r>
      <w:r>
        <w:rPr>
          <w:rStyle w:val="FontStyle19"/>
          <w:b w:val="0"/>
          <w:sz w:val="28"/>
          <w:szCs w:val="28"/>
        </w:rPr>
        <w:t xml:space="preserve"> и задачами</w:t>
      </w:r>
      <w:r w:rsidRPr="00B01C01">
        <w:rPr>
          <w:rStyle w:val="FontStyle19"/>
          <w:b w:val="0"/>
          <w:sz w:val="28"/>
          <w:szCs w:val="28"/>
        </w:rPr>
        <w:t xml:space="preserve"> эксперимента являются:</w:t>
      </w:r>
    </w:p>
    <w:p w:rsidR="0034711D" w:rsidRDefault="0034711D" w:rsidP="0034711D">
      <w:pPr>
        <w:pStyle w:val="ConsPlusTitle"/>
        <w:widowControl/>
        <w:spacing w:line="360" w:lineRule="auto"/>
        <w:ind w:firstLine="709"/>
        <w:jc w:val="both"/>
        <w:rPr>
          <w:rStyle w:val="FontStyle19"/>
          <w:b w:val="0"/>
          <w:sz w:val="28"/>
          <w:szCs w:val="28"/>
        </w:rPr>
      </w:pPr>
      <w:r>
        <w:rPr>
          <w:rStyle w:val="FontStyle19"/>
          <w:b w:val="0"/>
          <w:sz w:val="28"/>
          <w:szCs w:val="28"/>
        </w:rPr>
        <w:t>а) о</w:t>
      </w:r>
      <w:r w:rsidRPr="00B01C01">
        <w:rPr>
          <w:rStyle w:val="FontStyle19"/>
          <w:b w:val="0"/>
          <w:sz w:val="28"/>
          <w:szCs w:val="28"/>
        </w:rPr>
        <w:t>пределение эффективности применения организационных и технических решений по организации системы ответственности сетевых организаций</w:t>
      </w:r>
      <w:r>
        <w:rPr>
          <w:rStyle w:val="FontStyle19"/>
          <w:b w:val="0"/>
          <w:sz w:val="28"/>
          <w:szCs w:val="28"/>
        </w:rPr>
        <w:t xml:space="preserve"> за несоблюдение индивидуальных показателей надежности и качества услуг по передаче электрической энергии;</w:t>
      </w:r>
    </w:p>
    <w:p w:rsidR="0034711D" w:rsidRDefault="0034711D" w:rsidP="0034711D">
      <w:pPr>
        <w:pStyle w:val="ConsPlusTitle"/>
        <w:widowControl/>
        <w:spacing w:line="360" w:lineRule="auto"/>
        <w:ind w:firstLine="709"/>
        <w:jc w:val="both"/>
        <w:rPr>
          <w:rStyle w:val="FontStyle19"/>
          <w:b w:val="0"/>
          <w:sz w:val="28"/>
          <w:szCs w:val="28"/>
        </w:rPr>
      </w:pPr>
      <w:r>
        <w:rPr>
          <w:rStyle w:val="FontStyle19"/>
          <w:b w:val="0"/>
          <w:sz w:val="28"/>
          <w:szCs w:val="28"/>
        </w:rPr>
        <w:t xml:space="preserve">б) выявление и урегулирование проблем при взаимодействии потребителей с гарантирующими поставщиками, </w:t>
      </w:r>
      <w:proofErr w:type="spellStart"/>
      <w:r>
        <w:rPr>
          <w:rStyle w:val="FontStyle19"/>
          <w:b w:val="0"/>
          <w:sz w:val="28"/>
          <w:szCs w:val="28"/>
        </w:rPr>
        <w:t>энергосбытовыми</w:t>
      </w:r>
      <w:proofErr w:type="spellEnd"/>
      <w:r>
        <w:rPr>
          <w:rStyle w:val="FontStyle19"/>
          <w:b w:val="0"/>
          <w:sz w:val="28"/>
          <w:szCs w:val="28"/>
        </w:rPr>
        <w:t xml:space="preserve">  организациями, сетевыми организациями в рамках </w:t>
      </w:r>
      <w:r w:rsidR="003F69B4">
        <w:rPr>
          <w:rStyle w:val="FontStyle19"/>
          <w:b w:val="0"/>
          <w:sz w:val="28"/>
          <w:szCs w:val="28"/>
        </w:rPr>
        <w:t>нарушения</w:t>
      </w:r>
      <w:r>
        <w:rPr>
          <w:rStyle w:val="FontStyle19"/>
          <w:b w:val="0"/>
          <w:sz w:val="28"/>
          <w:szCs w:val="28"/>
        </w:rPr>
        <w:t xml:space="preserve"> индивидуальных показателей надежности и качества услуг по передаче электрической энергии;</w:t>
      </w:r>
    </w:p>
    <w:p w:rsidR="0034711D" w:rsidRDefault="0034711D" w:rsidP="0034711D">
      <w:pPr>
        <w:pStyle w:val="ConsPlusTitle"/>
        <w:widowControl/>
        <w:spacing w:line="360" w:lineRule="auto"/>
        <w:ind w:firstLine="709"/>
        <w:jc w:val="both"/>
        <w:rPr>
          <w:rStyle w:val="FontStyle19"/>
          <w:b w:val="0"/>
          <w:bCs w:val="0"/>
          <w:sz w:val="28"/>
          <w:szCs w:val="28"/>
        </w:rPr>
      </w:pPr>
      <w:r>
        <w:rPr>
          <w:rStyle w:val="FontStyle19"/>
          <w:b w:val="0"/>
          <w:sz w:val="28"/>
          <w:szCs w:val="28"/>
        </w:rPr>
        <w:t xml:space="preserve">в) определение экономически целесообразной величины снижения стоимости услуг по передаче электрической энергии </w:t>
      </w:r>
      <w:r w:rsidRPr="007358D7">
        <w:rPr>
          <w:rStyle w:val="FontStyle19"/>
          <w:b w:val="0"/>
          <w:bCs w:val="0"/>
          <w:sz w:val="28"/>
          <w:szCs w:val="28"/>
        </w:rPr>
        <w:t xml:space="preserve">за </w:t>
      </w:r>
      <w:r w:rsidR="003F69B4">
        <w:rPr>
          <w:rStyle w:val="FontStyle19"/>
          <w:b w:val="0"/>
          <w:bCs w:val="0"/>
          <w:sz w:val="28"/>
          <w:szCs w:val="28"/>
        </w:rPr>
        <w:t>нарушение</w:t>
      </w:r>
      <w:r w:rsidRPr="007358D7">
        <w:rPr>
          <w:rStyle w:val="FontStyle19"/>
          <w:b w:val="0"/>
          <w:bCs w:val="0"/>
          <w:sz w:val="28"/>
          <w:szCs w:val="28"/>
        </w:rPr>
        <w:t xml:space="preserve"> индивидуальных показателей надежности и качества </w:t>
      </w:r>
      <w:r>
        <w:rPr>
          <w:rStyle w:val="FontStyle19"/>
          <w:b w:val="0"/>
          <w:bCs w:val="0"/>
          <w:sz w:val="28"/>
          <w:szCs w:val="28"/>
        </w:rPr>
        <w:t>услуг по передаче электрической энергии;</w:t>
      </w:r>
    </w:p>
    <w:p w:rsidR="00247A49" w:rsidRDefault="00247A49" w:rsidP="0034711D">
      <w:pPr>
        <w:pStyle w:val="ConsPlusTitle"/>
        <w:widowControl/>
        <w:spacing w:line="360" w:lineRule="auto"/>
        <w:ind w:firstLine="709"/>
        <w:jc w:val="both"/>
        <w:rPr>
          <w:rStyle w:val="FontStyle19"/>
          <w:b w:val="0"/>
          <w:bCs w:val="0"/>
          <w:sz w:val="28"/>
          <w:szCs w:val="28"/>
        </w:rPr>
      </w:pPr>
      <w:r>
        <w:rPr>
          <w:rStyle w:val="FontStyle19"/>
          <w:b w:val="0"/>
          <w:bCs w:val="0"/>
          <w:sz w:val="28"/>
          <w:szCs w:val="28"/>
        </w:rPr>
        <w:t xml:space="preserve">г) формирование </w:t>
      </w:r>
      <w:r w:rsidR="00D358F7">
        <w:rPr>
          <w:rStyle w:val="FontStyle19"/>
          <w:b w:val="0"/>
          <w:bCs w:val="0"/>
          <w:sz w:val="28"/>
          <w:szCs w:val="28"/>
        </w:rPr>
        <w:t xml:space="preserve">эффективного </w:t>
      </w:r>
      <w:r>
        <w:rPr>
          <w:rStyle w:val="FontStyle19"/>
          <w:b w:val="0"/>
          <w:bCs w:val="0"/>
          <w:sz w:val="28"/>
          <w:szCs w:val="28"/>
        </w:rPr>
        <w:t xml:space="preserve">механизма определения стороны, ответственной за нарушение индивидуального показателя качества электрической энергии; </w:t>
      </w:r>
    </w:p>
    <w:p w:rsidR="001F4A50" w:rsidRDefault="00247A49">
      <w:pPr>
        <w:pStyle w:val="ConsPlusTitle"/>
        <w:widowControl/>
        <w:spacing w:line="360" w:lineRule="auto"/>
        <w:ind w:firstLine="709"/>
        <w:jc w:val="both"/>
        <w:rPr>
          <w:rFonts w:ascii="Times New Roman" w:hAnsi="Times New Roman" w:cs="Times New Roman"/>
          <w:b w:val="0"/>
          <w:sz w:val="28"/>
          <w:szCs w:val="28"/>
        </w:rPr>
      </w:pPr>
      <w:r>
        <w:rPr>
          <w:rStyle w:val="FontStyle19"/>
          <w:b w:val="0"/>
          <w:bCs w:val="0"/>
          <w:sz w:val="28"/>
          <w:szCs w:val="28"/>
        </w:rPr>
        <w:t>д</w:t>
      </w:r>
      <w:r w:rsidR="0034711D">
        <w:rPr>
          <w:rStyle w:val="FontStyle19"/>
          <w:b w:val="0"/>
          <w:bCs w:val="0"/>
          <w:sz w:val="28"/>
          <w:szCs w:val="28"/>
        </w:rPr>
        <w:t xml:space="preserve">) определение целесообразности внесения изменений в нормативные правовые акты по итогам </w:t>
      </w:r>
      <w:r w:rsidR="003F69B4">
        <w:rPr>
          <w:rStyle w:val="FontStyle19"/>
          <w:b w:val="0"/>
          <w:bCs w:val="0"/>
          <w:sz w:val="28"/>
          <w:szCs w:val="28"/>
        </w:rPr>
        <w:t xml:space="preserve">реализации </w:t>
      </w:r>
      <w:r w:rsidR="0034711D">
        <w:rPr>
          <w:rStyle w:val="FontStyle19"/>
          <w:b w:val="0"/>
          <w:bCs w:val="0"/>
          <w:sz w:val="28"/>
          <w:szCs w:val="28"/>
        </w:rPr>
        <w:t xml:space="preserve">эксперимента, направленных на введение системы ответственности сетевых организаций за </w:t>
      </w:r>
      <w:r w:rsidR="003F69B4">
        <w:rPr>
          <w:rStyle w:val="FontStyle19"/>
          <w:b w:val="0"/>
          <w:bCs w:val="0"/>
          <w:sz w:val="28"/>
          <w:szCs w:val="28"/>
        </w:rPr>
        <w:t>нарушение</w:t>
      </w:r>
      <w:r w:rsidR="0034711D">
        <w:rPr>
          <w:rStyle w:val="FontStyle19"/>
          <w:b w:val="0"/>
          <w:bCs w:val="0"/>
          <w:sz w:val="28"/>
          <w:szCs w:val="28"/>
        </w:rPr>
        <w:t xml:space="preserve"> индивидуальных показателей надежности и качества услуг по передаче электрической энергии</w:t>
      </w:r>
      <w:r w:rsidR="00696723">
        <w:rPr>
          <w:rStyle w:val="FontStyle19"/>
          <w:b w:val="0"/>
          <w:bCs w:val="0"/>
          <w:sz w:val="28"/>
          <w:szCs w:val="28"/>
        </w:rPr>
        <w:t>.</w:t>
      </w:r>
    </w:p>
    <w:p w:rsidR="008B2EAD" w:rsidRDefault="008B2EAD" w:rsidP="007C315C">
      <w:pPr>
        <w:pStyle w:val="ConsPlusNormal"/>
        <w:numPr>
          <w:ilvl w:val="0"/>
          <w:numId w:val="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Министерство энергетики Российской Федерации: </w:t>
      </w:r>
    </w:p>
    <w:p w:rsidR="008B2EAD" w:rsidRDefault="008B2EAD" w:rsidP="008B2E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обеспечива</w:t>
      </w:r>
      <w:r w:rsidR="00587BA9">
        <w:rPr>
          <w:rFonts w:ascii="Times New Roman" w:hAnsi="Times New Roman" w:cs="Times New Roman"/>
          <w:sz w:val="28"/>
          <w:szCs w:val="28"/>
        </w:rPr>
        <w:t>ет</w:t>
      </w:r>
      <w:r>
        <w:rPr>
          <w:rFonts w:ascii="Times New Roman" w:hAnsi="Times New Roman" w:cs="Times New Roman"/>
          <w:sz w:val="28"/>
          <w:szCs w:val="28"/>
        </w:rPr>
        <w:t xml:space="preserve"> подготовку эксперимента и оценку результатов в целях последующего внесения изменений в нормативные правовые акты Российской Федерации;</w:t>
      </w:r>
    </w:p>
    <w:p w:rsidR="008B2EAD" w:rsidRDefault="008B2EAD" w:rsidP="008B2E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дает разъяснения по применению </w:t>
      </w:r>
      <w:r w:rsidR="003F69B4" w:rsidRPr="00C20426">
        <w:rPr>
          <w:rFonts w:ascii="Times New Roman" w:hAnsi="Times New Roman" w:cs="Times New Roman"/>
          <w:sz w:val="28"/>
          <w:szCs w:val="28"/>
        </w:rPr>
        <w:t xml:space="preserve">настоящего </w:t>
      </w:r>
      <w:r w:rsidR="002B6AE2" w:rsidRPr="002B6AE2">
        <w:rPr>
          <w:rFonts w:ascii="Times New Roman" w:hAnsi="Times New Roman" w:cs="Times New Roman"/>
          <w:sz w:val="28"/>
          <w:szCs w:val="28"/>
        </w:rPr>
        <w:t>П</w:t>
      </w:r>
      <w:r w:rsidR="003F69B4" w:rsidRPr="00C20426">
        <w:rPr>
          <w:rFonts w:ascii="Times New Roman" w:hAnsi="Times New Roman" w:cs="Times New Roman"/>
          <w:sz w:val="28"/>
          <w:szCs w:val="28"/>
        </w:rPr>
        <w:t>оложения</w:t>
      </w:r>
      <w:r w:rsidR="00587BA9">
        <w:rPr>
          <w:rFonts w:ascii="Times New Roman" w:hAnsi="Times New Roman" w:cs="Times New Roman"/>
          <w:sz w:val="28"/>
          <w:szCs w:val="28"/>
        </w:rPr>
        <w:t>;</w:t>
      </w:r>
    </w:p>
    <w:p w:rsidR="00587BA9" w:rsidRDefault="00587BA9" w:rsidP="008B2EA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формирует рабочую группу Минэнерго России с участием представителей </w:t>
      </w:r>
      <w:r w:rsidR="003F69B4">
        <w:rPr>
          <w:rFonts w:ascii="Times New Roman" w:hAnsi="Times New Roman" w:cs="Times New Roman"/>
          <w:sz w:val="28"/>
          <w:szCs w:val="28"/>
        </w:rPr>
        <w:t>органов исполнительной власти субъект</w:t>
      </w:r>
      <w:r w:rsidR="00C20426">
        <w:rPr>
          <w:rFonts w:ascii="Times New Roman" w:hAnsi="Times New Roman" w:cs="Times New Roman"/>
          <w:sz w:val="28"/>
          <w:szCs w:val="28"/>
        </w:rPr>
        <w:t>ов</w:t>
      </w:r>
      <w:r w:rsidR="003F69B4">
        <w:rPr>
          <w:rFonts w:ascii="Times New Roman" w:hAnsi="Times New Roman" w:cs="Times New Roman"/>
          <w:sz w:val="28"/>
          <w:szCs w:val="28"/>
        </w:rPr>
        <w:t xml:space="preserve"> Росс</w:t>
      </w:r>
      <w:r w:rsidR="00C20426">
        <w:rPr>
          <w:rFonts w:ascii="Times New Roman" w:hAnsi="Times New Roman" w:cs="Times New Roman"/>
          <w:sz w:val="28"/>
          <w:szCs w:val="28"/>
        </w:rPr>
        <w:t>ийской Федерации, обеспечивающих</w:t>
      </w:r>
      <w:r w:rsidR="003F69B4">
        <w:rPr>
          <w:rFonts w:ascii="Times New Roman" w:hAnsi="Times New Roman" w:cs="Times New Roman"/>
          <w:sz w:val="28"/>
          <w:szCs w:val="28"/>
        </w:rPr>
        <w:t xml:space="preserve"> реализацию эксперимента</w:t>
      </w:r>
      <w:r>
        <w:rPr>
          <w:rFonts w:ascii="Times New Roman" w:hAnsi="Times New Roman" w:cs="Times New Roman"/>
          <w:sz w:val="28"/>
          <w:szCs w:val="28"/>
        </w:rPr>
        <w:t>.</w:t>
      </w:r>
    </w:p>
    <w:p w:rsidR="001F4A50" w:rsidRDefault="00BF1543">
      <w:pPr>
        <w:pStyle w:val="ConsPlusNormal"/>
        <w:numPr>
          <w:ilvl w:val="0"/>
          <w:numId w:val="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w:t>
      </w:r>
      <w:r w:rsidR="003F63D0">
        <w:rPr>
          <w:rFonts w:ascii="Times New Roman" w:hAnsi="Times New Roman" w:cs="Times New Roman"/>
          <w:sz w:val="28"/>
          <w:szCs w:val="28"/>
        </w:rPr>
        <w:t>рганы исполнительной власти</w:t>
      </w:r>
      <w:r w:rsidRPr="00BF1543">
        <w:rPr>
          <w:rFonts w:ascii="Times New Roman" w:hAnsi="Times New Roman" w:cs="Times New Roman"/>
          <w:sz w:val="28"/>
          <w:szCs w:val="28"/>
        </w:rPr>
        <w:t xml:space="preserve"> </w:t>
      </w:r>
      <w:r>
        <w:rPr>
          <w:rFonts w:ascii="Times New Roman" w:hAnsi="Times New Roman" w:cs="Times New Roman"/>
          <w:sz w:val="28"/>
          <w:szCs w:val="28"/>
        </w:rPr>
        <w:t>субъектов Российской Федерации</w:t>
      </w:r>
      <w:r w:rsidR="003F63D0">
        <w:rPr>
          <w:rFonts w:ascii="Times New Roman" w:hAnsi="Times New Roman" w:cs="Times New Roman"/>
          <w:sz w:val="28"/>
          <w:szCs w:val="28"/>
        </w:rPr>
        <w:t>, обеспечивающие реализацию эксперимента:</w:t>
      </w:r>
    </w:p>
    <w:p w:rsidR="001F4A50" w:rsidRDefault="0063662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63662C">
        <w:rPr>
          <w:rFonts w:ascii="Times New Roman" w:hAnsi="Times New Roman" w:cs="Times New Roman"/>
          <w:sz w:val="28"/>
          <w:szCs w:val="28"/>
        </w:rPr>
        <w:t>осуществл</w:t>
      </w:r>
      <w:r w:rsidR="00AE732E">
        <w:rPr>
          <w:rFonts w:ascii="Times New Roman" w:hAnsi="Times New Roman" w:cs="Times New Roman"/>
          <w:sz w:val="28"/>
          <w:szCs w:val="28"/>
        </w:rPr>
        <w:t>яют</w:t>
      </w:r>
      <w:r w:rsidRPr="0063662C">
        <w:rPr>
          <w:rFonts w:ascii="Times New Roman" w:hAnsi="Times New Roman" w:cs="Times New Roman"/>
          <w:sz w:val="28"/>
          <w:szCs w:val="28"/>
        </w:rPr>
        <w:t xml:space="preserve"> </w:t>
      </w:r>
      <w:r w:rsidR="0034711D">
        <w:rPr>
          <w:rFonts w:ascii="Times New Roman" w:hAnsi="Times New Roman" w:cs="Times New Roman"/>
          <w:sz w:val="28"/>
          <w:szCs w:val="28"/>
        </w:rPr>
        <w:t>контроль</w:t>
      </w:r>
      <w:r w:rsidR="00696723">
        <w:rPr>
          <w:rFonts w:ascii="Times New Roman" w:hAnsi="Times New Roman" w:cs="Times New Roman"/>
          <w:sz w:val="28"/>
          <w:szCs w:val="28"/>
        </w:rPr>
        <w:t xml:space="preserve"> за исполнением</w:t>
      </w:r>
      <w:r w:rsidRPr="0063662C">
        <w:rPr>
          <w:rFonts w:ascii="Times New Roman" w:hAnsi="Times New Roman" w:cs="Times New Roman"/>
          <w:sz w:val="28"/>
          <w:szCs w:val="28"/>
        </w:rPr>
        <w:t xml:space="preserve"> требований настоящего </w:t>
      </w:r>
      <w:r w:rsidR="00696723">
        <w:rPr>
          <w:rFonts w:ascii="Times New Roman" w:hAnsi="Times New Roman" w:cs="Times New Roman"/>
          <w:sz w:val="28"/>
          <w:szCs w:val="28"/>
        </w:rPr>
        <w:t>П</w:t>
      </w:r>
      <w:r>
        <w:rPr>
          <w:rFonts w:ascii="Times New Roman" w:hAnsi="Times New Roman" w:cs="Times New Roman"/>
          <w:sz w:val="28"/>
          <w:szCs w:val="28"/>
        </w:rPr>
        <w:t>оложения</w:t>
      </w:r>
      <w:r w:rsidRPr="0063662C">
        <w:rPr>
          <w:rFonts w:ascii="Times New Roman" w:hAnsi="Times New Roman" w:cs="Times New Roman"/>
          <w:sz w:val="28"/>
          <w:szCs w:val="28"/>
        </w:rPr>
        <w:t xml:space="preserve"> в ходе реализации эксперимента</w:t>
      </w:r>
      <w:r>
        <w:rPr>
          <w:rFonts w:ascii="Times New Roman" w:hAnsi="Times New Roman" w:cs="Times New Roman"/>
          <w:sz w:val="28"/>
          <w:szCs w:val="28"/>
        </w:rPr>
        <w:t>;</w:t>
      </w:r>
    </w:p>
    <w:p w:rsidR="001F4A50" w:rsidRDefault="0063662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AE732E">
        <w:rPr>
          <w:rFonts w:ascii="Times New Roman" w:hAnsi="Times New Roman" w:cs="Times New Roman"/>
          <w:sz w:val="28"/>
          <w:szCs w:val="28"/>
        </w:rPr>
        <w:t>обеспечивают взаимодействие</w:t>
      </w:r>
      <w:r w:rsidRPr="0063662C">
        <w:rPr>
          <w:rFonts w:ascii="Times New Roman" w:hAnsi="Times New Roman" w:cs="Times New Roman"/>
          <w:sz w:val="28"/>
          <w:szCs w:val="28"/>
        </w:rPr>
        <w:t xml:space="preserve"> </w:t>
      </w:r>
      <w:r w:rsidR="000F01BF">
        <w:rPr>
          <w:rFonts w:ascii="Times New Roman" w:hAnsi="Times New Roman" w:cs="Times New Roman"/>
          <w:sz w:val="28"/>
          <w:szCs w:val="28"/>
        </w:rPr>
        <w:t xml:space="preserve">гарантирующих поставщиков, </w:t>
      </w:r>
      <w:proofErr w:type="spellStart"/>
      <w:r w:rsidR="000F01BF">
        <w:rPr>
          <w:rFonts w:ascii="Times New Roman" w:hAnsi="Times New Roman" w:cs="Times New Roman"/>
          <w:sz w:val="28"/>
          <w:szCs w:val="28"/>
        </w:rPr>
        <w:t>энергосбытовых</w:t>
      </w:r>
      <w:proofErr w:type="spellEnd"/>
      <w:r w:rsidR="000F01BF">
        <w:rPr>
          <w:rFonts w:ascii="Times New Roman" w:hAnsi="Times New Roman" w:cs="Times New Roman"/>
          <w:sz w:val="28"/>
          <w:szCs w:val="28"/>
        </w:rPr>
        <w:t xml:space="preserve"> организаций, сетевых организаций, потребителей</w:t>
      </w:r>
      <w:r w:rsidRPr="0063662C">
        <w:rPr>
          <w:rFonts w:ascii="Times New Roman" w:hAnsi="Times New Roman" w:cs="Times New Roman"/>
          <w:sz w:val="28"/>
          <w:szCs w:val="28"/>
        </w:rPr>
        <w:t xml:space="preserve"> субъекта Российской Федерации, на территории которого реализуется эксперимент</w:t>
      </w:r>
      <w:r w:rsidR="000F01BF">
        <w:rPr>
          <w:rFonts w:ascii="Times New Roman" w:hAnsi="Times New Roman" w:cs="Times New Roman"/>
          <w:sz w:val="28"/>
          <w:szCs w:val="28"/>
        </w:rPr>
        <w:t xml:space="preserve">, в целях выявления и </w:t>
      </w:r>
      <w:r w:rsidR="000F01BF" w:rsidRPr="000F01BF">
        <w:rPr>
          <w:rFonts w:ascii="Times New Roman" w:hAnsi="Times New Roman" w:cs="Times New Roman"/>
          <w:sz w:val="28"/>
          <w:szCs w:val="28"/>
        </w:rPr>
        <w:t>обсуждения проблем, возникающих в ходе реализации эксперимента</w:t>
      </w:r>
      <w:r>
        <w:rPr>
          <w:rFonts w:ascii="Times New Roman" w:hAnsi="Times New Roman" w:cs="Times New Roman"/>
          <w:sz w:val="28"/>
          <w:szCs w:val="28"/>
        </w:rPr>
        <w:t>;</w:t>
      </w:r>
    </w:p>
    <w:p w:rsidR="001F4A50" w:rsidRDefault="00B109D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обеспечивают информационное сопровождение и продвижение проекта на территории субъекта Российской Федерации; </w:t>
      </w:r>
    </w:p>
    <w:p w:rsidR="001F4A50" w:rsidRDefault="0034711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Pr="0034711D">
        <w:rPr>
          <w:rFonts w:ascii="Times New Roman" w:hAnsi="Times New Roman" w:cs="Times New Roman"/>
          <w:sz w:val="28"/>
          <w:szCs w:val="28"/>
        </w:rPr>
        <w:t xml:space="preserve">ежемесячно в ходе проведения эксперимента не позднее 15 числа месяца, следующего за </w:t>
      </w:r>
      <w:r>
        <w:rPr>
          <w:rFonts w:ascii="Times New Roman" w:hAnsi="Times New Roman" w:cs="Times New Roman"/>
          <w:sz w:val="28"/>
          <w:szCs w:val="28"/>
        </w:rPr>
        <w:t>отчетным, направляют</w:t>
      </w:r>
      <w:r w:rsidRPr="0034711D">
        <w:rPr>
          <w:rFonts w:ascii="Times New Roman" w:hAnsi="Times New Roman" w:cs="Times New Roman"/>
          <w:sz w:val="28"/>
          <w:szCs w:val="28"/>
        </w:rPr>
        <w:t xml:space="preserve"> в Минэнерго России </w:t>
      </w:r>
      <w:r>
        <w:rPr>
          <w:rFonts w:ascii="Times New Roman" w:hAnsi="Times New Roman" w:cs="Times New Roman"/>
          <w:sz w:val="28"/>
          <w:szCs w:val="28"/>
        </w:rPr>
        <w:t>следующую информацию:</w:t>
      </w:r>
    </w:p>
    <w:p w:rsidR="0034711D" w:rsidRDefault="008F7D52" w:rsidP="0034711D">
      <w:pPr>
        <w:pStyle w:val="ConsPlusTitle"/>
        <w:widowControl/>
        <w:numPr>
          <w:ilvl w:val="0"/>
          <w:numId w:val="28"/>
        </w:numPr>
        <w:spacing w:line="360"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описание </w:t>
      </w:r>
      <w:r w:rsidR="0034711D">
        <w:rPr>
          <w:rFonts w:ascii="Times New Roman" w:hAnsi="Times New Roman" w:cs="Times New Roman"/>
          <w:b w:val="0"/>
          <w:sz w:val="28"/>
          <w:szCs w:val="28"/>
        </w:rPr>
        <w:t xml:space="preserve">проблем, </w:t>
      </w:r>
      <w:r w:rsidR="00E20945">
        <w:rPr>
          <w:rFonts w:ascii="Times New Roman" w:hAnsi="Times New Roman" w:cs="Times New Roman"/>
          <w:b w:val="0"/>
          <w:sz w:val="28"/>
          <w:szCs w:val="28"/>
        </w:rPr>
        <w:t>воз</w:t>
      </w:r>
      <w:r>
        <w:rPr>
          <w:rFonts w:ascii="Times New Roman" w:hAnsi="Times New Roman" w:cs="Times New Roman"/>
          <w:b w:val="0"/>
          <w:sz w:val="28"/>
          <w:szCs w:val="28"/>
        </w:rPr>
        <w:t>никших</w:t>
      </w:r>
      <w:r w:rsidR="0034711D">
        <w:rPr>
          <w:rFonts w:ascii="Times New Roman" w:hAnsi="Times New Roman" w:cs="Times New Roman"/>
          <w:b w:val="0"/>
          <w:sz w:val="28"/>
          <w:szCs w:val="28"/>
        </w:rPr>
        <w:t xml:space="preserve"> в ходе </w:t>
      </w:r>
      <w:r w:rsidR="00E20945">
        <w:rPr>
          <w:rFonts w:ascii="Times New Roman" w:hAnsi="Times New Roman" w:cs="Times New Roman"/>
          <w:b w:val="0"/>
          <w:sz w:val="28"/>
          <w:szCs w:val="28"/>
        </w:rPr>
        <w:t>реализации</w:t>
      </w:r>
      <w:r w:rsidR="0034711D">
        <w:rPr>
          <w:rFonts w:ascii="Times New Roman" w:hAnsi="Times New Roman" w:cs="Times New Roman"/>
          <w:b w:val="0"/>
          <w:sz w:val="28"/>
          <w:szCs w:val="28"/>
        </w:rPr>
        <w:t xml:space="preserve"> эксперимента за отчетный период;</w:t>
      </w:r>
    </w:p>
    <w:p w:rsidR="0034711D" w:rsidRDefault="0034711D" w:rsidP="0034711D">
      <w:pPr>
        <w:pStyle w:val="ConsPlusTitle"/>
        <w:widowControl/>
        <w:numPr>
          <w:ilvl w:val="0"/>
          <w:numId w:val="28"/>
        </w:numPr>
        <w:spacing w:line="360"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информаци</w:t>
      </w:r>
      <w:r w:rsidR="00E20945">
        <w:rPr>
          <w:rFonts w:ascii="Times New Roman" w:hAnsi="Times New Roman" w:cs="Times New Roman"/>
          <w:b w:val="0"/>
          <w:sz w:val="28"/>
          <w:szCs w:val="28"/>
        </w:rPr>
        <w:t>ю</w:t>
      </w:r>
      <w:r>
        <w:rPr>
          <w:rFonts w:ascii="Times New Roman" w:hAnsi="Times New Roman" w:cs="Times New Roman"/>
          <w:b w:val="0"/>
          <w:sz w:val="28"/>
          <w:szCs w:val="28"/>
        </w:rPr>
        <w:t xml:space="preserve"> о количестве и величине нарушений индивидуальных показателей надежности и качества услуг по передаче электрической энергии за отчетный период</w:t>
      </w:r>
      <w:r w:rsidR="004F626C">
        <w:rPr>
          <w:rFonts w:ascii="Times New Roman" w:hAnsi="Times New Roman" w:cs="Times New Roman"/>
          <w:b w:val="0"/>
          <w:sz w:val="28"/>
          <w:szCs w:val="28"/>
        </w:rPr>
        <w:t xml:space="preserve"> в соответствии с П</w:t>
      </w:r>
      <w:r w:rsidR="00E20945">
        <w:rPr>
          <w:rFonts w:ascii="Times New Roman" w:hAnsi="Times New Roman" w:cs="Times New Roman"/>
          <w:b w:val="0"/>
          <w:sz w:val="28"/>
          <w:szCs w:val="28"/>
        </w:rPr>
        <w:t>риложением № 1 к настоящему Положению в разбивке по сетевым организациям</w:t>
      </w:r>
      <w:r>
        <w:rPr>
          <w:rFonts w:ascii="Times New Roman" w:hAnsi="Times New Roman" w:cs="Times New Roman"/>
          <w:b w:val="0"/>
          <w:sz w:val="28"/>
          <w:szCs w:val="28"/>
        </w:rPr>
        <w:t>;</w:t>
      </w:r>
    </w:p>
    <w:p w:rsidR="0034711D" w:rsidRDefault="0034711D" w:rsidP="0034711D">
      <w:pPr>
        <w:pStyle w:val="ConsPlusTitle"/>
        <w:widowControl/>
        <w:numPr>
          <w:ilvl w:val="0"/>
          <w:numId w:val="28"/>
        </w:numPr>
        <w:spacing w:line="360"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информаци</w:t>
      </w:r>
      <w:r w:rsidR="00E20945">
        <w:rPr>
          <w:rFonts w:ascii="Times New Roman" w:hAnsi="Times New Roman" w:cs="Times New Roman"/>
          <w:b w:val="0"/>
          <w:sz w:val="28"/>
          <w:szCs w:val="28"/>
        </w:rPr>
        <w:t>ю</w:t>
      </w:r>
      <w:r>
        <w:rPr>
          <w:rFonts w:ascii="Times New Roman" w:hAnsi="Times New Roman" w:cs="Times New Roman"/>
          <w:b w:val="0"/>
          <w:sz w:val="28"/>
          <w:szCs w:val="28"/>
        </w:rPr>
        <w:t xml:space="preserve"> о количестве </w:t>
      </w:r>
      <w:r w:rsidR="00E20945">
        <w:rPr>
          <w:rFonts w:ascii="Times New Roman" w:hAnsi="Times New Roman" w:cs="Times New Roman"/>
          <w:b w:val="0"/>
          <w:sz w:val="28"/>
          <w:szCs w:val="28"/>
        </w:rPr>
        <w:t xml:space="preserve">приборов учета, соответствующих требованиям пункта </w:t>
      </w:r>
      <w:r w:rsidR="00A41972">
        <w:rPr>
          <w:rFonts w:ascii="Times New Roman" w:hAnsi="Times New Roman" w:cs="Times New Roman"/>
          <w:b w:val="0"/>
          <w:sz w:val="28"/>
          <w:szCs w:val="28"/>
        </w:rPr>
        <w:t>12</w:t>
      </w:r>
      <w:r w:rsidR="00E20945">
        <w:rPr>
          <w:rFonts w:ascii="Times New Roman" w:hAnsi="Times New Roman" w:cs="Times New Roman"/>
          <w:b w:val="0"/>
          <w:sz w:val="28"/>
          <w:szCs w:val="28"/>
        </w:rPr>
        <w:t xml:space="preserve"> настоящего </w:t>
      </w:r>
      <w:r w:rsidR="00E25AA6">
        <w:rPr>
          <w:rFonts w:ascii="Times New Roman" w:hAnsi="Times New Roman" w:cs="Times New Roman"/>
          <w:b w:val="0"/>
          <w:sz w:val="28"/>
          <w:szCs w:val="28"/>
        </w:rPr>
        <w:t>П</w:t>
      </w:r>
      <w:r w:rsidR="00E20945">
        <w:rPr>
          <w:rFonts w:ascii="Times New Roman" w:hAnsi="Times New Roman" w:cs="Times New Roman"/>
          <w:b w:val="0"/>
          <w:sz w:val="28"/>
          <w:szCs w:val="28"/>
        </w:rPr>
        <w:t xml:space="preserve">оложения, </w:t>
      </w:r>
      <w:r w:rsidR="00E25AA6">
        <w:rPr>
          <w:rFonts w:ascii="Times New Roman" w:hAnsi="Times New Roman" w:cs="Times New Roman"/>
          <w:b w:val="0"/>
          <w:sz w:val="28"/>
          <w:szCs w:val="28"/>
        </w:rPr>
        <w:t>установленных</w:t>
      </w:r>
      <w:r w:rsidR="00E20945">
        <w:rPr>
          <w:rFonts w:ascii="Times New Roman" w:hAnsi="Times New Roman" w:cs="Times New Roman"/>
          <w:b w:val="0"/>
          <w:sz w:val="28"/>
          <w:szCs w:val="28"/>
        </w:rPr>
        <w:t xml:space="preserve"> </w:t>
      </w:r>
      <w:r w:rsidR="002B6AE2" w:rsidRPr="002B6AE2">
        <w:rPr>
          <w:rStyle w:val="FontStyle19"/>
          <w:b w:val="0"/>
          <w:bCs w:val="0"/>
          <w:sz w:val="28"/>
          <w:szCs w:val="28"/>
        </w:rPr>
        <w:t xml:space="preserve">после вступления в силу настоящего </w:t>
      </w:r>
      <w:r w:rsidR="00E25AA6">
        <w:rPr>
          <w:rStyle w:val="FontStyle19"/>
          <w:b w:val="0"/>
          <w:bCs w:val="0"/>
          <w:sz w:val="28"/>
          <w:szCs w:val="28"/>
        </w:rPr>
        <w:t>Положения</w:t>
      </w:r>
      <w:r>
        <w:rPr>
          <w:rFonts w:ascii="Times New Roman" w:hAnsi="Times New Roman" w:cs="Times New Roman"/>
          <w:b w:val="0"/>
          <w:sz w:val="28"/>
          <w:szCs w:val="28"/>
        </w:rPr>
        <w:t>;</w:t>
      </w:r>
    </w:p>
    <w:p w:rsidR="001F4A50" w:rsidRDefault="0034711D">
      <w:pPr>
        <w:pStyle w:val="ConsPlusNormal"/>
        <w:numPr>
          <w:ilvl w:val="0"/>
          <w:numId w:val="35"/>
        </w:numPr>
        <w:spacing w:line="360" w:lineRule="auto"/>
        <w:ind w:left="0" w:firstLine="709"/>
        <w:jc w:val="both"/>
        <w:rPr>
          <w:rFonts w:ascii="Times New Roman" w:hAnsi="Times New Roman" w:cs="Times New Roman"/>
          <w:sz w:val="28"/>
          <w:szCs w:val="28"/>
        </w:rPr>
      </w:pPr>
      <w:r w:rsidRPr="0034711D">
        <w:rPr>
          <w:rFonts w:ascii="Times New Roman" w:hAnsi="Times New Roman" w:cs="Times New Roman"/>
          <w:sz w:val="28"/>
          <w:szCs w:val="28"/>
        </w:rPr>
        <w:t>предложени</w:t>
      </w:r>
      <w:r w:rsidR="00E25AA6">
        <w:rPr>
          <w:rFonts w:ascii="Times New Roman" w:hAnsi="Times New Roman" w:cs="Times New Roman"/>
          <w:sz w:val="28"/>
          <w:szCs w:val="28"/>
        </w:rPr>
        <w:t>я</w:t>
      </w:r>
      <w:r w:rsidRPr="0034711D">
        <w:rPr>
          <w:rFonts w:ascii="Times New Roman" w:hAnsi="Times New Roman" w:cs="Times New Roman"/>
          <w:sz w:val="28"/>
          <w:szCs w:val="28"/>
        </w:rPr>
        <w:t xml:space="preserve"> по совершенствованию </w:t>
      </w:r>
      <w:r w:rsidRPr="0034711D">
        <w:rPr>
          <w:rStyle w:val="FontStyle12"/>
          <w:b w:val="0"/>
          <w:sz w:val="28"/>
          <w:szCs w:val="28"/>
        </w:rPr>
        <w:t xml:space="preserve">системы ответственности сетевых организаций за </w:t>
      </w:r>
      <w:r w:rsidR="004F626C">
        <w:rPr>
          <w:rStyle w:val="FontStyle12"/>
          <w:b w:val="0"/>
          <w:sz w:val="28"/>
          <w:szCs w:val="28"/>
        </w:rPr>
        <w:t>нарушение</w:t>
      </w:r>
      <w:r w:rsidRPr="0034711D">
        <w:rPr>
          <w:rStyle w:val="FontStyle12"/>
          <w:b w:val="0"/>
          <w:sz w:val="28"/>
          <w:szCs w:val="28"/>
        </w:rPr>
        <w:t xml:space="preserve"> индивидуальных показателей надежности и качества услуг по передаче электрической энергии</w:t>
      </w:r>
      <w:r>
        <w:rPr>
          <w:rStyle w:val="FontStyle12"/>
          <w:sz w:val="28"/>
          <w:szCs w:val="28"/>
        </w:rPr>
        <w:t>.</w:t>
      </w:r>
    </w:p>
    <w:p w:rsidR="00034A96" w:rsidRDefault="00034A96" w:rsidP="00D358F7">
      <w:pPr>
        <w:pStyle w:val="ConsPlusTitle"/>
        <w:widowControl/>
        <w:numPr>
          <w:ilvl w:val="0"/>
          <w:numId w:val="5"/>
        </w:numPr>
        <w:spacing w:line="360" w:lineRule="auto"/>
        <w:ind w:left="0" w:firstLine="709"/>
        <w:jc w:val="both"/>
        <w:rPr>
          <w:rFonts w:ascii="Times New Roman" w:hAnsi="Times New Roman" w:cs="Times New Roman"/>
          <w:b w:val="0"/>
          <w:sz w:val="28"/>
          <w:szCs w:val="28"/>
        </w:rPr>
      </w:pPr>
      <w:r>
        <w:rPr>
          <w:rStyle w:val="FontStyle12"/>
          <w:sz w:val="28"/>
          <w:szCs w:val="28"/>
        </w:rPr>
        <w:t xml:space="preserve">Субъекты розничных рынков электрической энергии субъекта Российской Федерации, на территории которого проводится эксперимент, </w:t>
      </w:r>
      <w:r w:rsidR="00E178F4" w:rsidRPr="0034711D">
        <w:rPr>
          <w:rFonts w:ascii="Times New Roman" w:hAnsi="Times New Roman" w:cs="Times New Roman"/>
          <w:b w:val="0"/>
          <w:sz w:val="28"/>
          <w:szCs w:val="28"/>
        </w:rPr>
        <w:t>не по</w:t>
      </w:r>
      <w:r w:rsidR="00E178F4">
        <w:rPr>
          <w:rFonts w:ascii="Times New Roman" w:hAnsi="Times New Roman" w:cs="Times New Roman"/>
          <w:b w:val="0"/>
          <w:sz w:val="28"/>
          <w:szCs w:val="28"/>
        </w:rPr>
        <w:t xml:space="preserve">зднее </w:t>
      </w:r>
      <w:r w:rsidR="00E178F4" w:rsidRPr="0034711D">
        <w:rPr>
          <w:rFonts w:ascii="Times New Roman" w:hAnsi="Times New Roman" w:cs="Times New Roman"/>
          <w:b w:val="0"/>
          <w:sz w:val="28"/>
          <w:szCs w:val="28"/>
        </w:rPr>
        <w:t xml:space="preserve">5 числа месяца, следующего за </w:t>
      </w:r>
      <w:r w:rsidR="002B6AE2" w:rsidRPr="002B6AE2">
        <w:rPr>
          <w:rFonts w:ascii="Times New Roman" w:hAnsi="Times New Roman" w:cs="Times New Roman"/>
          <w:b w:val="0"/>
          <w:sz w:val="28"/>
          <w:szCs w:val="28"/>
        </w:rPr>
        <w:t>отчетным, направляют</w:t>
      </w:r>
      <w:r w:rsidR="00E178F4" w:rsidRPr="00E178F4">
        <w:rPr>
          <w:rFonts w:ascii="Times New Roman" w:hAnsi="Times New Roman" w:cs="Times New Roman"/>
          <w:b w:val="0"/>
          <w:sz w:val="28"/>
          <w:szCs w:val="28"/>
        </w:rPr>
        <w:t xml:space="preserve"> </w:t>
      </w:r>
      <w:r w:rsidR="00E178F4">
        <w:rPr>
          <w:rFonts w:ascii="Times New Roman" w:hAnsi="Times New Roman" w:cs="Times New Roman"/>
          <w:b w:val="0"/>
          <w:sz w:val="28"/>
          <w:szCs w:val="28"/>
        </w:rPr>
        <w:t xml:space="preserve">в </w:t>
      </w:r>
      <w:r w:rsidR="002B6AE2" w:rsidRPr="002B6AE2">
        <w:rPr>
          <w:rFonts w:ascii="Times New Roman" w:hAnsi="Times New Roman" w:cs="Times New Roman"/>
          <w:b w:val="0"/>
          <w:sz w:val="28"/>
          <w:szCs w:val="28"/>
        </w:rPr>
        <w:t>органы исполнительной власти</w:t>
      </w:r>
      <w:r w:rsidR="004F626C" w:rsidRPr="004F626C">
        <w:rPr>
          <w:rFonts w:ascii="Times New Roman" w:hAnsi="Times New Roman" w:cs="Times New Roman"/>
          <w:b w:val="0"/>
          <w:sz w:val="28"/>
          <w:szCs w:val="28"/>
        </w:rPr>
        <w:t xml:space="preserve"> </w:t>
      </w:r>
      <w:r w:rsidR="004F626C">
        <w:rPr>
          <w:rFonts w:ascii="Times New Roman" w:hAnsi="Times New Roman" w:cs="Times New Roman"/>
          <w:b w:val="0"/>
          <w:sz w:val="28"/>
          <w:szCs w:val="28"/>
        </w:rPr>
        <w:t>субъекта Российской Федерации</w:t>
      </w:r>
      <w:r w:rsidR="002B6AE2" w:rsidRPr="002B6AE2">
        <w:rPr>
          <w:rFonts w:ascii="Times New Roman" w:hAnsi="Times New Roman" w:cs="Times New Roman"/>
          <w:b w:val="0"/>
          <w:sz w:val="28"/>
          <w:szCs w:val="28"/>
        </w:rPr>
        <w:t xml:space="preserve">, обеспечивающие </w:t>
      </w:r>
      <w:r w:rsidR="002B6AE2" w:rsidRPr="002B6AE2">
        <w:rPr>
          <w:rFonts w:ascii="Times New Roman" w:hAnsi="Times New Roman" w:cs="Times New Roman"/>
          <w:b w:val="0"/>
          <w:sz w:val="28"/>
          <w:szCs w:val="28"/>
        </w:rPr>
        <w:lastRenderedPageBreak/>
        <w:t>реализацию эксперимента</w:t>
      </w:r>
      <w:r w:rsidR="00E178F4">
        <w:rPr>
          <w:rFonts w:ascii="Times New Roman" w:hAnsi="Times New Roman" w:cs="Times New Roman"/>
          <w:b w:val="0"/>
          <w:sz w:val="28"/>
          <w:szCs w:val="28"/>
        </w:rPr>
        <w:t xml:space="preserve">, информацию в соответствии с подпунктом </w:t>
      </w:r>
      <w:r w:rsidR="004F626C">
        <w:rPr>
          <w:rFonts w:ascii="Times New Roman" w:hAnsi="Times New Roman" w:cs="Times New Roman"/>
          <w:b w:val="0"/>
          <w:sz w:val="28"/>
          <w:szCs w:val="28"/>
        </w:rPr>
        <w:t>«</w:t>
      </w:r>
      <w:r w:rsidR="00E178F4">
        <w:rPr>
          <w:rFonts w:ascii="Times New Roman" w:hAnsi="Times New Roman" w:cs="Times New Roman"/>
          <w:b w:val="0"/>
          <w:sz w:val="28"/>
          <w:szCs w:val="28"/>
        </w:rPr>
        <w:t>г</w:t>
      </w:r>
      <w:r w:rsidR="004F626C">
        <w:rPr>
          <w:rFonts w:ascii="Times New Roman" w:hAnsi="Times New Roman" w:cs="Times New Roman"/>
          <w:b w:val="0"/>
          <w:sz w:val="28"/>
          <w:szCs w:val="28"/>
        </w:rPr>
        <w:t>»</w:t>
      </w:r>
      <w:r w:rsidR="00E178F4">
        <w:rPr>
          <w:rFonts w:ascii="Times New Roman" w:hAnsi="Times New Roman" w:cs="Times New Roman"/>
          <w:b w:val="0"/>
          <w:sz w:val="28"/>
          <w:szCs w:val="28"/>
        </w:rPr>
        <w:t xml:space="preserve"> пункта 5 настоящего Положения</w:t>
      </w:r>
      <w:r w:rsidR="002C68FC">
        <w:rPr>
          <w:rFonts w:ascii="Times New Roman" w:hAnsi="Times New Roman" w:cs="Times New Roman"/>
          <w:b w:val="0"/>
          <w:sz w:val="28"/>
          <w:szCs w:val="28"/>
        </w:rPr>
        <w:t>.</w:t>
      </w:r>
      <w:r w:rsidR="00E178F4">
        <w:rPr>
          <w:rFonts w:ascii="Times New Roman" w:hAnsi="Times New Roman" w:cs="Times New Roman"/>
          <w:b w:val="0"/>
          <w:sz w:val="28"/>
          <w:szCs w:val="28"/>
        </w:rPr>
        <w:t xml:space="preserve"> </w:t>
      </w:r>
    </w:p>
    <w:p w:rsidR="001F4A50" w:rsidRDefault="001F4A50">
      <w:pPr>
        <w:pStyle w:val="ConsPlusTitle"/>
        <w:widowControl/>
        <w:spacing w:line="360" w:lineRule="auto"/>
        <w:ind w:left="709"/>
        <w:jc w:val="both"/>
        <w:rPr>
          <w:rFonts w:ascii="Times New Roman" w:hAnsi="Times New Roman" w:cs="Times New Roman"/>
          <w:b w:val="0"/>
          <w:sz w:val="28"/>
          <w:szCs w:val="28"/>
        </w:rPr>
      </w:pPr>
    </w:p>
    <w:p w:rsidR="001F4A50" w:rsidRDefault="00F559A2">
      <w:pPr>
        <w:pStyle w:val="Style7"/>
        <w:widowControl/>
        <w:numPr>
          <w:ilvl w:val="0"/>
          <w:numId w:val="49"/>
        </w:numPr>
        <w:spacing w:line="240" w:lineRule="auto"/>
        <w:ind w:left="0" w:firstLine="0"/>
        <w:jc w:val="center"/>
        <w:rPr>
          <w:rStyle w:val="FontStyle12"/>
          <w:b w:val="0"/>
          <w:bCs w:val="0"/>
          <w:sz w:val="28"/>
          <w:szCs w:val="28"/>
          <w:lang w:eastAsia="ar-SA"/>
        </w:rPr>
      </w:pPr>
      <w:r>
        <w:rPr>
          <w:rStyle w:val="FontStyle12"/>
          <w:b w:val="0"/>
          <w:sz w:val="28"/>
          <w:szCs w:val="28"/>
        </w:rPr>
        <w:t xml:space="preserve">Индивидуальные показатели надежности и качества </w:t>
      </w:r>
      <w:r w:rsidR="005E3AE5">
        <w:rPr>
          <w:rStyle w:val="FontStyle12"/>
          <w:b w:val="0"/>
          <w:sz w:val="28"/>
          <w:szCs w:val="28"/>
        </w:rPr>
        <w:t>услуг по передаче электрической энергии</w:t>
      </w:r>
    </w:p>
    <w:p w:rsidR="00F559A2" w:rsidRDefault="00F559A2" w:rsidP="00F559A2">
      <w:pPr>
        <w:pStyle w:val="Style7"/>
        <w:widowControl/>
        <w:spacing w:line="240" w:lineRule="auto"/>
        <w:ind w:firstLine="0"/>
        <w:rPr>
          <w:rStyle w:val="FontStyle12"/>
          <w:b w:val="0"/>
          <w:sz w:val="28"/>
          <w:szCs w:val="28"/>
        </w:rPr>
      </w:pPr>
    </w:p>
    <w:p w:rsidR="001F4A50" w:rsidRDefault="005446DF">
      <w:pPr>
        <w:pStyle w:val="Style7"/>
        <w:widowControl/>
        <w:numPr>
          <w:ilvl w:val="0"/>
          <w:numId w:val="5"/>
        </w:numPr>
        <w:spacing w:line="360" w:lineRule="auto"/>
        <w:ind w:left="0" w:firstLine="709"/>
        <w:jc w:val="both"/>
        <w:rPr>
          <w:rStyle w:val="FontStyle19"/>
          <w:b/>
          <w:bCs/>
          <w:sz w:val="28"/>
          <w:szCs w:val="28"/>
          <w:lang w:eastAsia="ar-SA"/>
        </w:rPr>
      </w:pPr>
      <w:r w:rsidRPr="005446DF">
        <w:rPr>
          <w:rStyle w:val="FontStyle19"/>
          <w:bCs/>
          <w:sz w:val="28"/>
          <w:szCs w:val="28"/>
          <w:lang w:eastAsia="ar-SA"/>
        </w:rPr>
        <w:t xml:space="preserve">Индивидуальные показатели надежности и качества </w:t>
      </w:r>
      <w:r w:rsidR="005E3AE5">
        <w:rPr>
          <w:rStyle w:val="FontStyle19"/>
          <w:bCs/>
          <w:sz w:val="28"/>
          <w:szCs w:val="28"/>
          <w:lang w:eastAsia="ar-SA"/>
        </w:rPr>
        <w:t>услуг по передаче электрической энергии</w:t>
      </w:r>
      <w:r w:rsidRPr="005446DF">
        <w:rPr>
          <w:rStyle w:val="FontStyle19"/>
          <w:bCs/>
          <w:sz w:val="28"/>
          <w:szCs w:val="28"/>
          <w:lang w:eastAsia="ar-SA"/>
        </w:rPr>
        <w:t xml:space="preserve"> состоят из индивидуального показателя</w:t>
      </w:r>
      <w:r w:rsidR="005E3AE5">
        <w:rPr>
          <w:rStyle w:val="FontStyle19"/>
          <w:bCs/>
          <w:sz w:val="28"/>
          <w:szCs w:val="28"/>
          <w:lang w:eastAsia="ar-SA"/>
        </w:rPr>
        <w:t xml:space="preserve"> </w:t>
      </w:r>
      <w:r w:rsidRPr="005446DF">
        <w:rPr>
          <w:rStyle w:val="FontStyle19"/>
          <w:bCs/>
          <w:sz w:val="28"/>
          <w:szCs w:val="28"/>
          <w:lang w:eastAsia="ar-SA"/>
        </w:rPr>
        <w:t xml:space="preserve">надежности </w:t>
      </w:r>
      <w:r w:rsidR="00DC0344">
        <w:rPr>
          <w:rStyle w:val="FontStyle19"/>
          <w:bCs/>
          <w:sz w:val="28"/>
          <w:szCs w:val="28"/>
          <w:lang w:eastAsia="ar-SA"/>
        </w:rPr>
        <w:t xml:space="preserve">электроснабжения </w:t>
      </w:r>
      <w:r w:rsidR="005E3AE5">
        <w:rPr>
          <w:rStyle w:val="FontStyle19"/>
          <w:bCs/>
          <w:sz w:val="28"/>
          <w:szCs w:val="28"/>
          <w:lang w:eastAsia="ar-SA"/>
        </w:rPr>
        <w:t>и индивидуальн</w:t>
      </w:r>
      <w:r w:rsidR="00A41972">
        <w:rPr>
          <w:rStyle w:val="FontStyle19"/>
          <w:bCs/>
          <w:sz w:val="28"/>
          <w:szCs w:val="28"/>
          <w:lang w:eastAsia="ar-SA"/>
        </w:rPr>
        <w:t>ого</w:t>
      </w:r>
      <w:r w:rsidR="005E3AE5">
        <w:rPr>
          <w:rStyle w:val="FontStyle19"/>
          <w:bCs/>
          <w:sz w:val="28"/>
          <w:szCs w:val="28"/>
          <w:lang w:eastAsia="ar-SA"/>
        </w:rPr>
        <w:t xml:space="preserve"> показател</w:t>
      </w:r>
      <w:r w:rsidR="00A41972">
        <w:rPr>
          <w:rStyle w:val="FontStyle19"/>
          <w:bCs/>
          <w:sz w:val="28"/>
          <w:szCs w:val="28"/>
          <w:lang w:eastAsia="ar-SA"/>
        </w:rPr>
        <w:t>я</w:t>
      </w:r>
      <w:r w:rsidR="005E3AE5">
        <w:rPr>
          <w:rStyle w:val="FontStyle19"/>
          <w:bCs/>
          <w:sz w:val="28"/>
          <w:szCs w:val="28"/>
          <w:lang w:eastAsia="ar-SA"/>
        </w:rPr>
        <w:t xml:space="preserve"> </w:t>
      </w:r>
      <w:r w:rsidRPr="005446DF">
        <w:rPr>
          <w:rStyle w:val="FontStyle19"/>
          <w:bCs/>
          <w:sz w:val="28"/>
          <w:szCs w:val="28"/>
          <w:lang w:eastAsia="ar-SA"/>
        </w:rPr>
        <w:t xml:space="preserve">качества </w:t>
      </w:r>
      <w:r w:rsidR="004644B3">
        <w:rPr>
          <w:rStyle w:val="FontStyle19"/>
          <w:bCs/>
          <w:sz w:val="28"/>
          <w:szCs w:val="28"/>
          <w:lang w:eastAsia="ar-SA"/>
        </w:rPr>
        <w:t>электрической энергии</w:t>
      </w:r>
      <w:r w:rsidRPr="005446DF">
        <w:rPr>
          <w:rStyle w:val="FontStyle19"/>
          <w:bCs/>
          <w:sz w:val="28"/>
          <w:szCs w:val="28"/>
          <w:lang w:eastAsia="ar-SA"/>
        </w:rPr>
        <w:t>.</w:t>
      </w:r>
    </w:p>
    <w:p w:rsidR="001F4A50" w:rsidRDefault="005446DF">
      <w:pPr>
        <w:pStyle w:val="Style7"/>
        <w:widowControl/>
        <w:numPr>
          <w:ilvl w:val="0"/>
          <w:numId w:val="5"/>
        </w:numPr>
        <w:spacing w:line="360" w:lineRule="auto"/>
        <w:ind w:left="0" w:firstLine="709"/>
        <w:jc w:val="both"/>
        <w:rPr>
          <w:rStyle w:val="FontStyle19"/>
          <w:b/>
          <w:bCs/>
          <w:sz w:val="28"/>
          <w:szCs w:val="28"/>
          <w:lang w:eastAsia="ar-SA"/>
        </w:rPr>
      </w:pPr>
      <w:r>
        <w:rPr>
          <w:rStyle w:val="FontStyle19"/>
          <w:bCs/>
          <w:sz w:val="28"/>
          <w:szCs w:val="28"/>
          <w:lang w:eastAsia="ar-SA"/>
        </w:rPr>
        <w:t xml:space="preserve">Индивидуальный показатель надежности </w:t>
      </w:r>
      <w:r w:rsidR="00DC0344">
        <w:rPr>
          <w:rStyle w:val="FontStyle19"/>
          <w:bCs/>
          <w:sz w:val="28"/>
          <w:szCs w:val="28"/>
          <w:lang w:eastAsia="ar-SA"/>
        </w:rPr>
        <w:t xml:space="preserve">электроснабжения </w:t>
      </w:r>
      <w:r>
        <w:rPr>
          <w:rStyle w:val="FontStyle19"/>
          <w:bCs/>
          <w:sz w:val="28"/>
          <w:szCs w:val="28"/>
          <w:lang w:eastAsia="ar-SA"/>
        </w:rPr>
        <w:t>определяется продолжительностью внепланового</w:t>
      </w:r>
      <w:r w:rsidR="00724CC1">
        <w:rPr>
          <w:rStyle w:val="FontStyle19"/>
          <w:bCs/>
          <w:sz w:val="28"/>
          <w:szCs w:val="28"/>
          <w:lang w:eastAsia="ar-SA"/>
        </w:rPr>
        <w:t>, в том числе аварийного,</w:t>
      </w:r>
      <w:r>
        <w:rPr>
          <w:rStyle w:val="FontStyle19"/>
          <w:bCs/>
          <w:sz w:val="28"/>
          <w:szCs w:val="28"/>
          <w:lang w:eastAsia="ar-SA"/>
        </w:rPr>
        <w:t xml:space="preserve"> прекращения передачи электрической </w:t>
      </w:r>
      <w:r w:rsidR="000E1C7F">
        <w:rPr>
          <w:rStyle w:val="FontStyle19"/>
          <w:bCs/>
          <w:sz w:val="28"/>
          <w:szCs w:val="28"/>
          <w:lang w:eastAsia="ar-SA"/>
        </w:rPr>
        <w:t>энергии в отношении потребителя</w:t>
      </w:r>
      <w:r>
        <w:rPr>
          <w:rStyle w:val="FontStyle19"/>
          <w:bCs/>
          <w:sz w:val="28"/>
          <w:szCs w:val="28"/>
          <w:lang w:eastAsia="ar-SA"/>
        </w:rPr>
        <w:t>.</w:t>
      </w:r>
    </w:p>
    <w:p w:rsidR="00C11004" w:rsidRDefault="00C11004" w:rsidP="00C11004">
      <w:pPr>
        <w:pStyle w:val="Style7"/>
        <w:widowControl/>
        <w:spacing w:line="360" w:lineRule="auto"/>
        <w:ind w:firstLine="709"/>
        <w:jc w:val="both"/>
        <w:rPr>
          <w:color w:val="000000"/>
          <w:sz w:val="28"/>
          <w:szCs w:val="28"/>
        </w:rPr>
      </w:pPr>
      <w:r w:rsidRPr="00B22FC2">
        <w:rPr>
          <w:rStyle w:val="FontStyle19"/>
          <w:bCs/>
          <w:sz w:val="28"/>
          <w:szCs w:val="28"/>
          <w:lang w:eastAsia="ar-SA"/>
        </w:rPr>
        <w:t xml:space="preserve">Для целей настоящего </w:t>
      </w:r>
      <w:r w:rsidR="00A41972">
        <w:rPr>
          <w:rStyle w:val="FontStyle19"/>
          <w:bCs/>
          <w:sz w:val="28"/>
          <w:szCs w:val="28"/>
          <w:lang w:eastAsia="ar-SA"/>
        </w:rPr>
        <w:t>Положения</w:t>
      </w:r>
      <w:r w:rsidR="00A41972" w:rsidRPr="00B22FC2">
        <w:rPr>
          <w:rStyle w:val="FontStyle19"/>
          <w:bCs/>
          <w:sz w:val="28"/>
          <w:szCs w:val="28"/>
          <w:lang w:eastAsia="ar-SA"/>
        </w:rPr>
        <w:t xml:space="preserve"> </w:t>
      </w:r>
      <w:r w:rsidRPr="00B22FC2">
        <w:rPr>
          <w:rStyle w:val="FontStyle19"/>
          <w:bCs/>
          <w:sz w:val="28"/>
          <w:szCs w:val="28"/>
          <w:lang w:eastAsia="ar-SA"/>
        </w:rPr>
        <w:t xml:space="preserve">под продолжительностью прекращения передачи электрической энергии понимается </w:t>
      </w:r>
      <w:r w:rsidRPr="00724CC1">
        <w:rPr>
          <w:color w:val="000000"/>
          <w:sz w:val="28"/>
          <w:szCs w:val="28"/>
        </w:rPr>
        <w:t xml:space="preserve">интервал времени от </w:t>
      </w:r>
      <w:r w:rsidR="00DC0344" w:rsidRPr="00251A01">
        <w:rPr>
          <w:color w:val="000000"/>
          <w:sz w:val="28"/>
          <w:szCs w:val="28"/>
        </w:rPr>
        <w:t xml:space="preserve">возникновения технологического нарушения на объектах </w:t>
      </w:r>
      <w:r w:rsidR="00E4209C">
        <w:rPr>
          <w:color w:val="000000"/>
          <w:sz w:val="28"/>
          <w:szCs w:val="28"/>
        </w:rPr>
        <w:t>электросетевого хозяйства</w:t>
      </w:r>
      <w:r w:rsidR="00DC0344" w:rsidRPr="00251A01">
        <w:rPr>
          <w:color w:val="000000"/>
          <w:sz w:val="28"/>
          <w:szCs w:val="28"/>
        </w:rPr>
        <w:t>,</w:t>
      </w:r>
      <w:r w:rsidR="00E4209C">
        <w:rPr>
          <w:color w:val="000000"/>
          <w:sz w:val="28"/>
          <w:szCs w:val="28"/>
        </w:rPr>
        <w:t xml:space="preserve"> которое явилось причиной прекращения</w:t>
      </w:r>
      <w:r w:rsidR="00DC0344" w:rsidRPr="00251A01">
        <w:rPr>
          <w:color w:val="000000"/>
          <w:sz w:val="28"/>
          <w:szCs w:val="28"/>
        </w:rPr>
        <w:t xml:space="preserve"> передачи электрической энергии</w:t>
      </w:r>
      <w:r w:rsidR="00DC0344">
        <w:rPr>
          <w:color w:val="000000"/>
          <w:sz w:val="28"/>
          <w:szCs w:val="28"/>
        </w:rPr>
        <w:t xml:space="preserve"> потребителю</w:t>
      </w:r>
      <w:r w:rsidR="00E4209C">
        <w:rPr>
          <w:color w:val="000000"/>
          <w:sz w:val="28"/>
          <w:szCs w:val="28"/>
        </w:rPr>
        <w:t>,</w:t>
      </w:r>
      <w:r w:rsidR="00DC0344">
        <w:rPr>
          <w:color w:val="000000"/>
          <w:sz w:val="28"/>
          <w:szCs w:val="28"/>
        </w:rPr>
        <w:t xml:space="preserve"> </w:t>
      </w:r>
      <w:r w:rsidRPr="00724CC1">
        <w:rPr>
          <w:color w:val="000000"/>
          <w:sz w:val="28"/>
          <w:szCs w:val="28"/>
        </w:rPr>
        <w:t xml:space="preserve"> до момента </w:t>
      </w:r>
      <w:r w:rsidR="002B6AE2" w:rsidRPr="00B640AA">
        <w:rPr>
          <w:color w:val="000000"/>
          <w:sz w:val="28"/>
          <w:szCs w:val="28"/>
        </w:rPr>
        <w:t>устранения технологического нарушения на объектах электросетевого хозяйства, но не превышающий интервал времени до момента восстановления энергоснабжения потребителя.</w:t>
      </w:r>
    </w:p>
    <w:p w:rsidR="00A34F78" w:rsidRDefault="00F15BF3">
      <w:pPr>
        <w:pStyle w:val="Style7"/>
        <w:widowControl/>
        <w:spacing w:line="360" w:lineRule="auto"/>
        <w:ind w:firstLine="851"/>
        <w:jc w:val="both"/>
        <w:rPr>
          <w:rStyle w:val="FontStyle19"/>
          <w:bCs/>
          <w:sz w:val="28"/>
          <w:szCs w:val="28"/>
          <w:lang w:eastAsia="ar-SA"/>
        </w:rPr>
      </w:pPr>
      <w:r>
        <w:rPr>
          <w:rStyle w:val="FontStyle19"/>
          <w:bCs/>
          <w:sz w:val="28"/>
          <w:szCs w:val="28"/>
          <w:lang w:eastAsia="ar-SA"/>
        </w:rPr>
        <w:t>Индивидуальный показатель</w:t>
      </w:r>
      <w:r w:rsidR="00A35E78">
        <w:rPr>
          <w:rStyle w:val="FontStyle19"/>
          <w:bCs/>
          <w:sz w:val="28"/>
          <w:szCs w:val="28"/>
          <w:lang w:eastAsia="ar-SA"/>
        </w:rPr>
        <w:t xml:space="preserve"> </w:t>
      </w:r>
      <w:r>
        <w:rPr>
          <w:rStyle w:val="FontStyle19"/>
          <w:bCs/>
          <w:sz w:val="28"/>
          <w:szCs w:val="28"/>
          <w:lang w:eastAsia="ar-SA"/>
        </w:rPr>
        <w:t>надежности электроснабжения считается нарушенным в случае, если превышена допустимая продолжительность внепланового или аварийного прекращения передачи электрической энергии, определенная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 861</w:t>
      </w:r>
      <w:r w:rsidR="009F2CAD">
        <w:rPr>
          <w:rStyle w:val="FontStyle19"/>
          <w:bCs/>
          <w:sz w:val="28"/>
          <w:szCs w:val="28"/>
          <w:lang w:eastAsia="ar-SA"/>
        </w:rPr>
        <w:t>.</w:t>
      </w:r>
    </w:p>
    <w:p w:rsidR="00681F12" w:rsidRPr="00681F12" w:rsidRDefault="00681F12" w:rsidP="00681F12">
      <w:pPr>
        <w:pStyle w:val="Style7"/>
        <w:widowControl/>
        <w:spacing w:line="360" w:lineRule="auto"/>
        <w:ind w:firstLine="709"/>
        <w:jc w:val="both"/>
        <w:rPr>
          <w:rStyle w:val="FontStyle19"/>
          <w:bCs/>
          <w:sz w:val="28"/>
          <w:szCs w:val="28"/>
          <w:lang w:eastAsia="ar-SA"/>
        </w:rPr>
      </w:pPr>
      <w:r>
        <w:rPr>
          <w:rStyle w:val="FontStyle19"/>
          <w:bCs/>
          <w:sz w:val="28"/>
          <w:szCs w:val="28"/>
          <w:lang w:eastAsia="ar-SA"/>
        </w:rPr>
        <w:t xml:space="preserve">Для целей настоящего </w:t>
      </w:r>
      <w:r w:rsidR="00A41972">
        <w:rPr>
          <w:rStyle w:val="FontStyle19"/>
          <w:bCs/>
          <w:sz w:val="28"/>
          <w:szCs w:val="28"/>
          <w:lang w:eastAsia="ar-SA"/>
        </w:rPr>
        <w:t xml:space="preserve">Положения </w:t>
      </w:r>
      <w:r>
        <w:rPr>
          <w:rStyle w:val="FontStyle19"/>
          <w:bCs/>
          <w:sz w:val="28"/>
          <w:szCs w:val="28"/>
          <w:lang w:eastAsia="ar-SA"/>
        </w:rPr>
        <w:t xml:space="preserve">к внеплановому прекращению передачи электрической энергии также </w:t>
      </w:r>
      <w:r w:rsidR="003E08B3">
        <w:rPr>
          <w:rStyle w:val="FontStyle19"/>
          <w:bCs/>
          <w:sz w:val="28"/>
          <w:szCs w:val="28"/>
          <w:lang w:eastAsia="ar-SA"/>
        </w:rPr>
        <w:t>относится</w:t>
      </w:r>
      <w:r>
        <w:rPr>
          <w:rStyle w:val="FontStyle19"/>
          <w:bCs/>
          <w:sz w:val="28"/>
          <w:szCs w:val="28"/>
          <w:lang w:eastAsia="ar-SA"/>
        </w:rPr>
        <w:t xml:space="preserve"> проведение ремонтных работ на объектах электросетевого хозяйства сетевой организации в случае нарушения порядка и сроков уведомления потребителей, предусмотренных </w:t>
      </w:r>
      <w:r w:rsidR="003E08B3">
        <w:rPr>
          <w:rStyle w:val="FontStyle19"/>
          <w:bCs/>
          <w:sz w:val="28"/>
          <w:szCs w:val="28"/>
          <w:lang w:eastAsia="ar-SA"/>
        </w:rPr>
        <w:t>Правилами полного и (или) частичного</w:t>
      </w:r>
      <w:r w:rsidRPr="00681F12">
        <w:rPr>
          <w:rStyle w:val="FontStyle19"/>
          <w:bCs/>
          <w:sz w:val="28"/>
          <w:szCs w:val="28"/>
          <w:lang w:eastAsia="ar-SA"/>
        </w:rPr>
        <w:t xml:space="preserve"> введения ограничения режима потребления</w:t>
      </w:r>
      <w:r w:rsidR="003E08B3">
        <w:rPr>
          <w:rStyle w:val="FontStyle19"/>
          <w:bCs/>
          <w:sz w:val="28"/>
          <w:szCs w:val="28"/>
          <w:lang w:eastAsia="ar-SA"/>
        </w:rPr>
        <w:t xml:space="preserve"> электрической энергии</w:t>
      </w:r>
      <w:r w:rsidRPr="00681F12">
        <w:rPr>
          <w:rStyle w:val="FontStyle19"/>
          <w:bCs/>
          <w:sz w:val="28"/>
          <w:szCs w:val="28"/>
          <w:lang w:eastAsia="ar-SA"/>
        </w:rPr>
        <w:t xml:space="preserve">, </w:t>
      </w:r>
      <w:r w:rsidRPr="00681F12">
        <w:rPr>
          <w:rStyle w:val="FontStyle19"/>
          <w:bCs/>
          <w:sz w:val="28"/>
          <w:szCs w:val="28"/>
          <w:lang w:eastAsia="ar-SA"/>
        </w:rPr>
        <w:lastRenderedPageBreak/>
        <w:t>утвержденным</w:t>
      </w:r>
      <w:r w:rsidR="003E08B3">
        <w:rPr>
          <w:rStyle w:val="FontStyle19"/>
          <w:bCs/>
          <w:sz w:val="28"/>
          <w:szCs w:val="28"/>
          <w:lang w:eastAsia="ar-SA"/>
        </w:rPr>
        <w:t>и</w:t>
      </w:r>
      <w:r w:rsidRPr="00681F12">
        <w:rPr>
          <w:rStyle w:val="FontStyle19"/>
          <w:bCs/>
          <w:sz w:val="28"/>
          <w:szCs w:val="28"/>
          <w:lang w:eastAsia="ar-SA"/>
        </w:rPr>
        <w:t xml:space="preserve"> постановлением Правительства Российской Федерации от 04.05.2012 № 442, в том числе порядком и сроками информирования потребителя об аварийных ситуациях в электрических сетях, ремонтных и профилактических работах, установленными договором оказания услуг по передаче электрической энергии.</w:t>
      </w:r>
    </w:p>
    <w:p w:rsidR="001F4A50" w:rsidRDefault="002F6FAC">
      <w:pPr>
        <w:pStyle w:val="Style7"/>
        <w:widowControl/>
        <w:numPr>
          <w:ilvl w:val="0"/>
          <w:numId w:val="5"/>
        </w:numPr>
        <w:spacing w:line="360" w:lineRule="auto"/>
        <w:ind w:left="0" w:firstLine="851"/>
        <w:jc w:val="both"/>
        <w:rPr>
          <w:rStyle w:val="FontStyle19"/>
          <w:bCs/>
          <w:sz w:val="28"/>
          <w:szCs w:val="28"/>
          <w:lang w:eastAsia="ar-SA"/>
        </w:rPr>
      </w:pPr>
      <w:r>
        <w:rPr>
          <w:rStyle w:val="FontStyle19"/>
          <w:bCs/>
          <w:sz w:val="28"/>
          <w:szCs w:val="28"/>
          <w:lang w:eastAsia="ar-SA"/>
        </w:rPr>
        <w:t>Индивидуальны</w:t>
      </w:r>
      <w:r w:rsidR="00487C9B">
        <w:rPr>
          <w:rStyle w:val="FontStyle19"/>
          <w:bCs/>
          <w:sz w:val="28"/>
          <w:szCs w:val="28"/>
          <w:lang w:eastAsia="ar-SA"/>
        </w:rPr>
        <w:t>й</w:t>
      </w:r>
      <w:r>
        <w:rPr>
          <w:rStyle w:val="FontStyle19"/>
          <w:bCs/>
          <w:sz w:val="28"/>
          <w:szCs w:val="28"/>
          <w:lang w:eastAsia="ar-SA"/>
        </w:rPr>
        <w:t xml:space="preserve"> показател</w:t>
      </w:r>
      <w:r w:rsidR="00487C9B">
        <w:rPr>
          <w:rStyle w:val="FontStyle19"/>
          <w:bCs/>
          <w:sz w:val="28"/>
          <w:szCs w:val="28"/>
          <w:lang w:eastAsia="ar-SA"/>
        </w:rPr>
        <w:t>ь</w:t>
      </w:r>
      <w:r>
        <w:rPr>
          <w:rStyle w:val="FontStyle19"/>
          <w:bCs/>
          <w:sz w:val="28"/>
          <w:szCs w:val="28"/>
          <w:lang w:eastAsia="ar-SA"/>
        </w:rPr>
        <w:t xml:space="preserve"> </w:t>
      </w:r>
      <w:r w:rsidR="0096752F">
        <w:rPr>
          <w:rStyle w:val="FontStyle19"/>
          <w:bCs/>
          <w:sz w:val="28"/>
          <w:szCs w:val="28"/>
          <w:lang w:eastAsia="ar-SA"/>
        </w:rPr>
        <w:t xml:space="preserve">качества </w:t>
      </w:r>
      <w:r w:rsidR="005E3AE5">
        <w:rPr>
          <w:rStyle w:val="FontStyle19"/>
          <w:bCs/>
          <w:sz w:val="28"/>
          <w:szCs w:val="28"/>
          <w:lang w:eastAsia="ar-SA"/>
        </w:rPr>
        <w:t>электрической энергии</w:t>
      </w:r>
      <w:r w:rsidR="00705FE0">
        <w:rPr>
          <w:rStyle w:val="FontStyle19"/>
          <w:bCs/>
          <w:sz w:val="28"/>
          <w:szCs w:val="28"/>
          <w:lang w:eastAsia="ar-SA"/>
        </w:rPr>
        <w:t xml:space="preserve"> </w:t>
      </w:r>
      <w:r w:rsidR="00487C9B">
        <w:rPr>
          <w:rStyle w:val="FontStyle19"/>
          <w:bCs/>
          <w:sz w:val="28"/>
          <w:szCs w:val="28"/>
          <w:lang w:eastAsia="ar-SA"/>
        </w:rPr>
        <w:t>определяется недопущением</w:t>
      </w:r>
      <w:r w:rsidR="006141C8">
        <w:rPr>
          <w:rStyle w:val="FontStyle19"/>
          <w:bCs/>
          <w:sz w:val="28"/>
          <w:szCs w:val="28"/>
          <w:lang w:eastAsia="ar-SA"/>
        </w:rPr>
        <w:t>:</w:t>
      </w:r>
      <w:r w:rsidR="00487C9B">
        <w:rPr>
          <w:rStyle w:val="FontStyle19"/>
          <w:bCs/>
          <w:sz w:val="28"/>
          <w:szCs w:val="28"/>
          <w:lang w:eastAsia="ar-SA"/>
        </w:rPr>
        <w:t xml:space="preserve"> </w:t>
      </w:r>
    </w:p>
    <w:p w:rsidR="001F4A50" w:rsidRDefault="00FC3DE3">
      <w:pPr>
        <w:pStyle w:val="Style7"/>
        <w:widowControl/>
        <w:numPr>
          <w:ilvl w:val="0"/>
          <w:numId w:val="34"/>
        </w:numPr>
        <w:spacing w:line="360" w:lineRule="auto"/>
        <w:ind w:left="0" w:firstLine="709"/>
        <w:jc w:val="both"/>
        <w:rPr>
          <w:rStyle w:val="FontStyle19"/>
          <w:bCs/>
          <w:sz w:val="28"/>
          <w:szCs w:val="28"/>
          <w:lang w:eastAsia="ar-SA"/>
        </w:rPr>
      </w:pPr>
      <w:r>
        <w:rPr>
          <w:rStyle w:val="FontStyle19"/>
          <w:bCs/>
          <w:sz w:val="28"/>
          <w:szCs w:val="28"/>
          <w:lang w:eastAsia="ar-SA"/>
        </w:rPr>
        <w:t xml:space="preserve">положительного или отрицательного </w:t>
      </w:r>
      <w:r w:rsidR="0080517E">
        <w:rPr>
          <w:rStyle w:val="FontStyle19"/>
          <w:bCs/>
          <w:sz w:val="28"/>
          <w:szCs w:val="28"/>
          <w:lang w:eastAsia="ar-SA"/>
        </w:rPr>
        <w:t>отклонения</w:t>
      </w:r>
      <w:r w:rsidR="00AC5C65">
        <w:rPr>
          <w:rStyle w:val="FontStyle19"/>
          <w:bCs/>
          <w:sz w:val="28"/>
          <w:szCs w:val="28"/>
          <w:lang w:eastAsia="ar-SA"/>
        </w:rPr>
        <w:t xml:space="preserve"> уровня</w:t>
      </w:r>
      <w:r>
        <w:rPr>
          <w:rStyle w:val="FontStyle19"/>
          <w:bCs/>
          <w:sz w:val="28"/>
          <w:szCs w:val="28"/>
          <w:lang w:eastAsia="ar-SA"/>
        </w:rPr>
        <w:t xml:space="preserve"> напряжения в точке поставки электрической энергии на величину более 10%</w:t>
      </w:r>
      <w:r w:rsidR="00AC5C65">
        <w:rPr>
          <w:rStyle w:val="FontStyle19"/>
          <w:bCs/>
          <w:sz w:val="28"/>
          <w:szCs w:val="28"/>
          <w:lang w:eastAsia="ar-SA"/>
        </w:rPr>
        <w:t xml:space="preserve"> от номинального напряжения</w:t>
      </w:r>
      <w:r w:rsidR="00F54A62">
        <w:rPr>
          <w:rStyle w:val="FontStyle19"/>
          <w:bCs/>
          <w:sz w:val="28"/>
          <w:szCs w:val="28"/>
          <w:lang w:eastAsia="ar-SA"/>
        </w:rPr>
        <w:t xml:space="preserve"> </w:t>
      </w:r>
      <w:r w:rsidR="004D2CE0">
        <w:rPr>
          <w:rStyle w:val="FontStyle19"/>
          <w:bCs/>
          <w:sz w:val="28"/>
          <w:szCs w:val="28"/>
          <w:lang w:eastAsia="ar-SA"/>
        </w:rPr>
        <w:t>в</w:t>
      </w:r>
      <w:r w:rsidR="00795275">
        <w:rPr>
          <w:rStyle w:val="FontStyle19"/>
          <w:bCs/>
          <w:sz w:val="28"/>
          <w:szCs w:val="28"/>
          <w:lang w:eastAsia="ar-SA"/>
        </w:rPr>
        <w:t xml:space="preserve"> интервале измерений, равном</w:t>
      </w:r>
      <w:r w:rsidR="00F03311">
        <w:rPr>
          <w:rStyle w:val="FontStyle19"/>
          <w:bCs/>
          <w:sz w:val="28"/>
          <w:szCs w:val="28"/>
          <w:lang w:eastAsia="ar-SA"/>
        </w:rPr>
        <w:t xml:space="preserve"> 10 минут</w:t>
      </w:r>
      <w:r w:rsidR="00795275">
        <w:rPr>
          <w:rStyle w:val="FontStyle19"/>
          <w:bCs/>
          <w:sz w:val="28"/>
          <w:szCs w:val="28"/>
          <w:lang w:eastAsia="ar-SA"/>
        </w:rPr>
        <w:t>ам</w:t>
      </w:r>
      <w:r w:rsidR="00F03311">
        <w:rPr>
          <w:rStyle w:val="FontStyle19"/>
          <w:bCs/>
          <w:sz w:val="28"/>
          <w:szCs w:val="28"/>
          <w:lang w:eastAsia="ar-SA"/>
        </w:rPr>
        <w:t xml:space="preserve"> </w:t>
      </w:r>
      <w:r w:rsidR="00487C9B">
        <w:rPr>
          <w:rStyle w:val="FontStyle19"/>
          <w:bCs/>
          <w:sz w:val="28"/>
          <w:szCs w:val="28"/>
          <w:lang w:eastAsia="ar-SA"/>
        </w:rPr>
        <w:t>(далее – медленное изменение напряжения</w:t>
      </w:r>
      <w:r w:rsidR="006141C8">
        <w:rPr>
          <w:rStyle w:val="FontStyle19"/>
          <w:bCs/>
          <w:sz w:val="28"/>
          <w:szCs w:val="28"/>
          <w:lang w:eastAsia="ar-SA"/>
        </w:rPr>
        <w:t>);</w:t>
      </w:r>
      <w:r w:rsidR="00487C9B">
        <w:rPr>
          <w:rStyle w:val="FontStyle19"/>
          <w:bCs/>
          <w:sz w:val="28"/>
          <w:szCs w:val="28"/>
          <w:lang w:eastAsia="ar-SA"/>
        </w:rPr>
        <w:t xml:space="preserve"> </w:t>
      </w:r>
    </w:p>
    <w:p w:rsidR="001F4A50" w:rsidRDefault="00487C9B">
      <w:pPr>
        <w:pStyle w:val="Style7"/>
        <w:widowControl/>
        <w:numPr>
          <w:ilvl w:val="0"/>
          <w:numId w:val="34"/>
        </w:numPr>
        <w:spacing w:line="360" w:lineRule="auto"/>
        <w:ind w:left="0" w:firstLine="709"/>
        <w:jc w:val="both"/>
        <w:rPr>
          <w:rStyle w:val="FontStyle19"/>
          <w:bCs/>
          <w:sz w:val="28"/>
          <w:szCs w:val="28"/>
          <w:lang w:eastAsia="ar-SA"/>
        </w:rPr>
      </w:pPr>
      <w:r>
        <w:rPr>
          <w:rStyle w:val="FontStyle19"/>
          <w:bCs/>
          <w:sz w:val="28"/>
          <w:szCs w:val="28"/>
          <w:lang w:eastAsia="ar-SA"/>
        </w:rPr>
        <w:t>положительного отклонения уровня напряжения в точке поставки электрической энергии на величину 20% и более от номинального напряжения (далее – перенапряжение).</w:t>
      </w:r>
    </w:p>
    <w:p w:rsidR="00C836B2" w:rsidRDefault="00C836B2" w:rsidP="00AB2D97">
      <w:pPr>
        <w:pStyle w:val="Style7"/>
        <w:widowControl/>
        <w:spacing w:line="360" w:lineRule="auto"/>
        <w:ind w:firstLine="709"/>
        <w:jc w:val="both"/>
        <w:rPr>
          <w:rStyle w:val="FontStyle19"/>
          <w:bCs/>
          <w:sz w:val="28"/>
          <w:szCs w:val="28"/>
          <w:lang w:eastAsia="ar-SA"/>
        </w:rPr>
      </w:pPr>
    </w:p>
    <w:p w:rsidR="001F4A50" w:rsidRDefault="00F610F1">
      <w:pPr>
        <w:pStyle w:val="Style7"/>
        <w:widowControl/>
        <w:numPr>
          <w:ilvl w:val="0"/>
          <w:numId w:val="49"/>
        </w:numPr>
        <w:spacing w:line="240" w:lineRule="auto"/>
        <w:ind w:left="0" w:firstLine="0"/>
        <w:jc w:val="center"/>
        <w:rPr>
          <w:rStyle w:val="FontStyle12"/>
          <w:b w:val="0"/>
          <w:sz w:val="28"/>
          <w:szCs w:val="28"/>
        </w:rPr>
      </w:pPr>
      <w:r>
        <w:rPr>
          <w:rStyle w:val="FontStyle12"/>
          <w:b w:val="0"/>
          <w:sz w:val="28"/>
          <w:szCs w:val="28"/>
        </w:rPr>
        <w:t xml:space="preserve">Порядок </w:t>
      </w:r>
      <w:r w:rsidR="002E0E17">
        <w:rPr>
          <w:rStyle w:val="FontStyle12"/>
          <w:b w:val="0"/>
          <w:sz w:val="28"/>
          <w:szCs w:val="28"/>
        </w:rPr>
        <w:t>взаимодействия сторон в рамках</w:t>
      </w:r>
      <w:r w:rsidR="007A3F1A">
        <w:rPr>
          <w:rStyle w:val="FontStyle12"/>
          <w:b w:val="0"/>
          <w:sz w:val="28"/>
          <w:szCs w:val="28"/>
        </w:rPr>
        <w:t xml:space="preserve"> </w:t>
      </w:r>
      <w:r w:rsidR="002E0E17">
        <w:rPr>
          <w:rStyle w:val="FontStyle12"/>
          <w:b w:val="0"/>
          <w:sz w:val="28"/>
          <w:szCs w:val="28"/>
        </w:rPr>
        <w:t xml:space="preserve">фиксации </w:t>
      </w:r>
      <w:r w:rsidR="00C27C69">
        <w:rPr>
          <w:rStyle w:val="FontStyle12"/>
          <w:b w:val="0"/>
          <w:sz w:val="28"/>
          <w:szCs w:val="28"/>
        </w:rPr>
        <w:t>н</w:t>
      </w:r>
      <w:r w:rsidRPr="00C27C69">
        <w:rPr>
          <w:rStyle w:val="FontStyle12"/>
          <w:b w:val="0"/>
          <w:sz w:val="28"/>
          <w:szCs w:val="28"/>
        </w:rPr>
        <w:t>арушени</w:t>
      </w:r>
      <w:r w:rsidR="002E0E17">
        <w:rPr>
          <w:rStyle w:val="FontStyle12"/>
          <w:b w:val="0"/>
          <w:sz w:val="28"/>
          <w:szCs w:val="28"/>
        </w:rPr>
        <w:t>й</w:t>
      </w:r>
      <w:r w:rsidRPr="00C27C69">
        <w:rPr>
          <w:rStyle w:val="FontStyle12"/>
          <w:b w:val="0"/>
          <w:sz w:val="28"/>
          <w:szCs w:val="28"/>
        </w:rPr>
        <w:t xml:space="preserve"> </w:t>
      </w:r>
      <w:r w:rsidR="00F559A2" w:rsidRPr="00C27C69">
        <w:rPr>
          <w:rStyle w:val="FontStyle12"/>
          <w:b w:val="0"/>
          <w:sz w:val="28"/>
          <w:szCs w:val="28"/>
        </w:rPr>
        <w:t>индивидуальных показателей</w:t>
      </w:r>
      <w:r w:rsidRPr="00C27C69">
        <w:rPr>
          <w:rStyle w:val="FontStyle12"/>
          <w:b w:val="0"/>
          <w:sz w:val="28"/>
          <w:szCs w:val="28"/>
        </w:rPr>
        <w:t xml:space="preserve"> </w:t>
      </w:r>
      <w:r w:rsidR="004F0ADA">
        <w:rPr>
          <w:rStyle w:val="FontStyle12"/>
          <w:b w:val="0"/>
          <w:sz w:val="28"/>
          <w:szCs w:val="28"/>
        </w:rPr>
        <w:t>надежности и качества услуг по передаче электрической энергии</w:t>
      </w:r>
    </w:p>
    <w:p w:rsidR="00953799" w:rsidRDefault="00953799" w:rsidP="00953799">
      <w:pPr>
        <w:pStyle w:val="Style7"/>
        <w:widowControl/>
        <w:spacing w:line="240" w:lineRule="auto"/>
        <w:ind w:firstLine="0"/>
        <w:jc w:val="center"/>
        <w:rPr>
          <w:rStyle w:val="FontStyle12"/>
          <w:b w:val="0"/>
          <w:sz w:val="28"/>
          <w:szCs w:val="28"/>
        </w:rPr>
      </w:pPr>
    </w:p>
    <w:p w:rsidR="001F4A50" w:rsidRDefault="00D566AA">
      <w:pPr>
        <w:pStyle w:val="Style7"/>
        <w:widowControl/>
        <w:numPr>
          <w:ilvl w:val="0"/>
          <w:numId w:val="5"/>
        </w:numPr>
        <w:spacing w:line="360" w:lineRule="auto"/>
        <w:ind w:left="0" w:firstLine="851"/>
        <w:jc w:val="both"/>
        <w:rPr>
          <w:rStyle w:val="FontStyle19"/>
          <w:bCs/>
          <w:sz w:val="28"/>
          <w:szCs w:val="28"/>
          <w:lang w:eastAsia="ar-SA"/>
        </w:rPr>
      </w:pPr>
      <w:r>
        <w:rPr>
          <w:rStyle w:val="FontStyle19"/>
          <w:bCs/>
          <w:sz w:val="28"/>
          <w:szCs w:val="28"/>
          <w:lang w:eastAsia="ar-SA"/>
        </w:rPr>
        <w:t>Сообщение о</w:t>
      </w:r>
      <w:r w:rsidRPr="00F25AF8">
        <w:rPr>
          <w:rStyle w:val="FontStyle19"/>
          <w:bCs/>
          <w:sz w:val="28"/>
          <w:szCs w:val="28"/>
          <w:lang w:eastAsia="ar-SA"/>
        </w:rPr>
        <w:t xml:space="preserve"> нарушени</w:t>
      </w:r>
      <w:r>
        <w:rPr>
          <w:rStyle w:val="FontStyle19"/>
          <w:bCs/>
          <w:sz w:val="28"/>
          <w:szCs w:val="28"/>
          <w:lang w:eastAsia="ar-SA"/>
        </w:rPr>
        <w:t xml:space="preserve">и </w:t>
      </w:r>
      <w:r w:rsidR="0045199F">
        <w:rPr>
          <w:rStyle w:val="FontStyle19"/>
          <w:bCs/>
          <w:sz w:val="28"/>
          <w:szCs w:val="28"/>
          <w:lang w:eastAsia="ar-SA"/>
        </w:rPr>
        <w:t>электроснабжения</w:t>
      </w:r>
      <w:r w:rsidR="00850D38">
        <w:rPr>
          <w:rStyle w:val="FontStyle19"/>
          <w:bCs/>
          <w:sz w:val="28"/>
          <w:szCs w:val="28"/>
          <w:lang w:eastAsia="ar-SA"/>
        </w:rPr>
        <w:t xml:space="preserve"> или нарушении индивидуального показателя качества электрической энергии</w:t>
      </w:r>
      <w:r>
        <w:rPr>
          <w:rStyle w:val="FontStyle19"/>
          <w:bCs/>
          <w:sz w:val="28"/>
          <w:szCs w:val="28"/>
          <w:lang w:eastAsia="ar-SA"/>
        </w:rPr>
        <w:t xml:space="preserve"> может быть направлено потребителем: </w:t>
      </w:r>
    </w:p>
    <w:p w:rsidR="00D566AA" w:rsidRDefault="00D566AA" w:rsidP="00D566AA">
      <w:pPr>
        <w:pStyle w:val="Style7"/>
        <w:widowControl/>
        <w:numPr>
          <w:ilvl w:val="0"/>
          <w:numId w:val="29"/>
        </w:numPr>
        <w:spacing w:line="360" w:lineRule="auto"/>
        <w:ind w:left="0" w:firstLine="709"/>
        <w:jc w:val="both"/>
        <w:rPr>
          <w:rStyle w:val="FontStyle19"/>
          <w:bCs/>
          <w:sz w:val="28"/>
          <w:szCs w:val="28"/>
          <w:lang w:eastAsia="ar-SA"/>
        </w:rPr>
      </w:pPr>
      <w:r w:rsidRPr="005814CE">
        <w:rPr>
          <w:rStyle w:val="FontStyle19"/>
          <w:bCs/>
          <w:sz w:val="28"/>
          <w:szCs w:val="28"/>
          <w:lang w:eastAsia="ar-SA"/>
        </w:rPr>
        <w:t xml:space="preserve">в </w:t>
      </w:r>
      <w:r>
        <w:rPr>
          <w:rStyle w:val="FontStyle19"/>
          <w:bCs/>
          <w:sz w:val="28"/>
          <w:szCs w:val="28"/>
          <w:lang w:eastAsia="ar-SA"/>
        </w:rPr>
        <w:t xml:space="preserve">сетевую организацию, к объектам электросетевого хозяйства которой непосредственно или опосредованно присоединены </w:t>
      </w:r>
      <w:proofErr w:type="spellStart"/>
      <w:r>
        <w:rPr>
          <w:rStyle w:val="FontStyle19"/>
          <w:bCs/>
          <w:sz w:val="28"/>
          <w:szCs w:val="28"/>
          <w:lang w:eastAsia="ar-SA"/>
        </w:rPr>
        <w:t>энергопринимающие</w:t>
      </w:r>
      <w:proofErr w:type="spellEnd"/>
      <w:r>
        <w:rPr>
          <w:rStyle w:val="FontStyle19"/>
          <w:bCs/>
          <w:sz w:val="28"/>
          <w:szCs w:val="28"/>
          <w:lang w:eastAsia="ar-SA"/>
        </w:rPr>
        <w:t xml:space="preserve"> устройства (объекты электросетевого хозяйства) потребителя (далее – сетевая организация, к которой присоединен потребитель) по номеру телефона горячей линии по вопросам электроснабжения, а также посредством личного кабинета потребителя на официальном сайте сетевой организации в сети Интернет (далее – личный кабинет потребителя);</w:t>
      </w:r>
    </w:p>
    <w:p w:rsidR="00D566AA" w:rsidRDefault="00D566AA" w:rsidP="00D566AA">
      <w:pPr>
        <w:pStyle w:val="Style7"/>
        <w:widowControl/>
        <w:numPr>
          <w:ilvl w:val="0"/>
          <w:numId w:val="29"/>
        </w:numPr>
        <w:spacing w:line="360" w:lineRule="auto"/>
        <w:ind w:left="0" w:firstLine="709"/>
        <w:jc w:val="both"/>
        <w:rPr>
          <w:rStyle w:val="FontStyle19"/>
          <w:bCs/>
          <w:sz w:val="28"/>
          <w:szCs w:val="28"/>
          <w:lang w:eastAsia="ar-SA"/>
        </w:rPr>
      </w:pPr>
      <w:r>
        <w:rPr>
          <w:rStyle w:val="FontStyle19"/>
          <w:bCs/>
          <w:sz w:val="28"/>
          <w:szCs w:val="28"/>
          <w:lang w:eastAsia="ar-SA"/>
        </w:rPr>
        <w:lastRenderedPageBreak/>
        <w:t>гарантирующему поставщику (</w:t>
      </w:r>
      <w:proofErr w:type="spellStart"/>
      <w:r>
        <w:rPr>
          <w:rStyle w:val="FontStyle19"/>
          <w:bCs/>
          <w:sz w:val="28"/>
          <w:szCs w:val="28"/>
          <w:lang w:eastAsia="ar-SA"/>
        </w:rPr>
        <w:t>энергосбытовой</w:t>
      </w:r>
      <w:proofErr w:type="spellEnd"/>
      <w:r>
        <w:rPr>
          <w:rStyle w:val="FontStyle19"/>
          <w:bCs/>
          <w:sz w:val="28"/>
          <w:szCs w:val="28"/>
          <w:lang w:eastAsia="ar-SA"/>
        </w:rPr>
        <w:t xml:space="preserve"> организации) по номеру телефона </w:t>
      </w:r>
      <w:r w:rsidR="00E24196">
        <w:rPr>
          <w:rStyle w:val="FontStyle19"/>
          <w:bCs/>
          <w:sz w:val="28"/>
          <w:szCs w:val="28"/>
          <w:lang w:eastAsia="ar-SA"/>
        </w:rPr>
        <w:t>контактного центра</w:t>
      </w:r>
      <w:r>
        <w:rPr>
          <w:rStyle w:val="FontStyle19"/>
          <w:bCs/>
          <w:sz w:val="28"/>
          <w:szCs w:val="28"/>
          <w:lang w:eastAsia="ar-SA"/>
        </w:rPr>
        <w:t>, а также посредством личного кабинета потребителя на официальном сайте гарантирующего поставщика;</w:t>
      </w:r>
    </w:p>
    <w:p w:rsidR="00D566AA" w:rsidRDefault="00D566AA" w:rsidP="00D566AA">
      <w:pPr>
        <w:pStyle w:val="Style7"/>
        <w:widowControl/>
        <w:numPr>
          <w:ilvl w:val="0"/>
          <w:numId w:val="29"/>
        </w:numPr>
        <w:spacing w:line="360" w:lineRule="auto"/>
        <w:ind w:left="0" w:firstLine="709"/>
        <w:jc w:val="both"/>
        <w:rPr>
          <w:rStyle w:val="FontStyle19"/>
          <w:bCs/>
          <w:sz w:val="28"/>
          <w:szCs w:val="28"/>
          <w:lang w:eastAsia="ar-SA"/>
        </w:rPr>
      </w:pPr>
      <w:r>
        <w:rPr>
          <w:rStyle w:val="FontStyle19"/>
          <w:bCs/>
          <w:sz w:val="28"/>
          <w:szCs w:val="28"/>
          <w:lang w:eastAsia="ar-SA"/>
        </w:rPr>
        <w:t>в сетевую организацию, которая оказывает услуги по передаче электрической энергии в точку поставки потребителя в рамках заключенного с гарантирующим поставщиком (</w:t>
      </w:r>
      <w:proofErr w:type="spellStart"/>
      <w:r>
        <w:rPr>
          <w:rStyle w:val="FontStyle19"/>
          <w:bCs/>
          <w:sz w:val="28"/>
          <w:szCs w:val="28"/>
          <w:lang w:eastAsia="ar-SA"/>
        </w:rPr>
        <w:t>энергосбытовой</w:t>
      </w:r>
      <w:proofErr w:type="spellEnd"/>
      <w:r>
        <w:rPr>
          <w:rStyle w:val="FontStyle19"/>
          <w:bCs/>
          <w:sz w:val="28"/>
          <w:szCs w:val="28"/>
          <w:lang w:eastAsia="ar-SA"/>
        </w:rPr>
        <w:t xml:space="preserve"> организацией) договора и к объектам электросетевого хозяйства которой непосредственно или опосредованно не присоединены </w:t>
      </w:r>
      <w:proofErr w:type="spellStart"/>
      <w:r>
        <w:rPr>
          <w:rStyle w:val="FontStyle19"/>
          <w:bCs/>
          <w:sz w:val="28"/>
          <w:szCs w:val="28"/>
          <w:lang w:eastAsia="ar-SA"/>
        </w:rPr>
        <w:t>энергопринимающие</w:t>
      </w:r>
      <w:proofErr w:type="spellEnd"/>
      <w:r>
        <w:rPr>
          <w:rStyle w:val="FontStyle19"/>
          <w:bCs/>
          <w:sz w:val="28"/>
          <w:szCs w:val="28"/>
          <w:lang w:eastAsia="ar-SA"/>
        </w:rPr>
        <w:t xml:space="preserve"> устройства потребителя по номеру телефона горячей линии по вопросам электроснабжения (далее – смежная сетевая организация).</w:t>
      </w:r>
    </w:p>
    <w:p w:rsidR="00D566AA" w:rsidRDefault="00D566AA" w:rsidP="00D566AA">
      <w:pPr>
        <w:pStyle w:val="Style7"/>
        <w:widowControl/>
        <w:spacing w:line="360" w:lineRule="auto"/>
        <w:ind w:firstLine="709"/>
        <w:jc w:val="both"/>
        <w:rPr>
          <w:rStyle w:val="FontStyle19"/>
          <w:bCs/>
          <w:sz w:val="28"/>
          <w:szCs w:val="28"/>
          <w:lang w:eastAsia="ar-SA"/>
        </w:rPr>
      </w:pPr>
      <w:r>
        <w:rPr>
          <w:rStyle w:val="FontStyle19"/>
          <w:bCs/>
          <w:sz w:val="28"/>
          <w:szCs w:val="28"/>
          <w:lang w:eastAsia="ar-SA"/>
        </w:rPr>
        <w:t>В случае если потребитель обратился в адрес гарантирующего поставщика</w:t>
      </w:r>
      <w:r w:rsidR="000A0EDA">
        <w:rPr>
          <w:rStyle w:val="FontStyle19"/>
          <w:bCs/>
          <w:sz w:val="28"/>
          <w:szCs w:val="28"/>
          <w:lang w:eastAsia="ar-SA"/>
        </w:rPr>
        <w:t xml:space="preserve"> (</w:t>
      </w:r>
      <w:proofErr w:type="spellStart"/>
      <w:r w:rsidR="000A0EDA">
        <w:rPr>
          <w:rStyle w:val="FontStyle19"/>
          <w:bCs/>
          <w:sz w:val="28"/>
          <w:szCs w:val="28"/>
          <w:lang w:eastAsia="ar-SA"/>
        </w:rPr>
        <w:t>энергосбытовой</w:t>
      </w:r>
      <w:proofErr w:type="spellEnd"/>
      <w:r w:rsidR="000A0EDA">
        <w:rPr>
          <w:rStyle w:val="FontStyle19"/>
          <w:bCs/>
          <w:sz w:val="28"/>
          <w:szCs w:val="28"/>
          <w:lang w:eastAsia="ar-SA"/>
        </w:rPr>
        <w:t xml:space="preserve"> организации</w:t>
      </w:r>
      <w:r w:rsidR="008E7A10">
        <w:rPr>
          <w:rStyle w:val="FontStyle19"/>
          <w:bCs/>
          <w:sz w:val="28"/>
          <w:szCs w:val="28"/>
          <w:lang w:eastAsia="ar-SA"/>
        </w:rPr>
        <w:t>)</w:t>
      </w:r>
      <w:r>
        <w:rPr>
          <w:rStyle w:val="FontStyle19"/>
          <w:bCs/>
          <w:sz w:val="28"/>
          <w:szCs w:val="28"/>
          <w:lang w:eastAsia="ar-SA"/>
        </w:rPr>
        <w:t xml:space="preserve"> или смежной сетевой организации, то смежная сетевая организация или гарантирующий поставщик</w:t>
      </w:r>
      <w:r w:rsidR="009725EC">
        <w:rPr>
          <w:rStyle w:val="FontStyle19"/>
          <w:bCs/>
          <w:sz w:val="28"/>
          <w:szCs w:val="28"/>
          <w:lang w:eastAsia="ar-SA"/>
        </w:rPr>
        <w:t xml:space="preserve"> (</w:t>
      </w:r>
      <w:proofErr w:type="spellStart"/>
      <w:r w:rsidR="009725EC">
        <w:rPr>
          <w:rStyle w:val="FontStyle19"/>
          <w:bCs/>
          <w:sz w:val="28"/>
          <w:szCs w:val="28"/>
          <w:lang w:eastAsia="ar-SA"/>
        </w:rPr>
        <w:t>энергосбытовая</w:t>
      </w:r>
      <w:proofErr w:type="spellEnd"/>
      <w:r w:rsidR="009725EC">
        <w:rPr>
          <w:rStyle w:val="FontStyle19"/>
          <w:bCs/>
          <w:sz w:val="28"/>
          <w:szCs w:val="28"/>
          <w:lang w:eastAsia="ar-SA"/>
        </w:rPr>
        <w:t xml:space="preserve"> организация)</w:t>
      </w:r>
      <w:r>
        <w:rPr>
          <w:rStyle w:val="FontStyle19"/>
          <w:bCs/>
          <w:sz w:val="28"/>
          <w:szCs w:val="28"/>
          <w:lang w:eastAsia="ar-SA"/>
        </w:rPr>
        <w:t xml:space="preserve"> незамедлительно должны передать обращение потребителя в адрес сетевой организации, к которой присоединен потребитель, посредством телефонной связи или электронной почты.</w:t>
      </w:r>
    </w:p>
    <w:p w:rsidR="001F4A50" w:rsidRDefault="00D566AA">
      <w:pPr>
        <w:pStyle w:val="Style7"/>
        <w:widowControl/>
        <w:tabs>
          <w:tab w:val="left" w:pos="709"/>
        </w:tabs>
        <w:spacing w:line="360" w:lineRule="auto"/>
        <w:ind w:firstLine="0"/>
        <w:jc w:val="both"/>
        <w:rPr>
          <w:rStyle w:val="FontStyle19"/>
          <w:bCs/>
          <w:sz w:val="28"/>
          <w:szCs w:val="28"/>
          <w:lang w:eastAsia="ar-SA"/>
        </w:rPr>
      </w:pPr>
      <w:r>
        <w:rPr>
          <w:rStyle w:val="FontStyle19"/>
          <w:bCs/>
          <w:sz w:val="28"/>
          <w:szCs w:val="28"/>
          <w:lang w:eastAsia="ar-SA"/>
        </w:rPr>
        <w:tab/>
        <w:t>Обращение, предусмотренное настоящим пунктом, должно быть зарегистрировано сотрудником сетевой организации, к которой присоединен потребитель, зафиксировано в личном кабинете потребителя</w:t>
      </w:r>
      <w:r w:rsidR="004D7B8D">
        <w:rPr>
          <w:rStyle w:val="FontStyle19"/>
          <w:bCs/>
          <w:sz w:val="28"/>
          <w:szCs w:val="28"/>
          <w:lang w:eastAsia="ar-SA"/>
        </w:rPr>
        <w:t xml:space="preserve"> (при наличии)</w:t>
      </w:r>
      <w:r>
        <w:rPr>
          <w:rStyle w:val="FontStyle19"/>
          <w:bCs/>
          <w:sz w:val="28"/>
          <w:szCs w:val="28"/>
          <w:lang w:eastAsia="ar-SA"/>
        </w:rPr>
        <w:t xml:space="preserve">, а также в случае подтверждения факта нарушения индивидуальных показателей надежности и качества услуг по передаче электрической энергии зарегистрировано в журнале учета нарушений индивидуальных показателей надежности и качества услуг по передаче электрической энергии, составленном по форме приложения №1 к настоящему </w:t>
      </w:r>
      <w:r w:rsidR="00B66996">
        <w:rPr>
          <w:rStyle w:val="FontStyle19"/>
          <w:bCs/>
          <w:sz w:val="28"/>
          <w:szCs w:val="28"/>
          <w:lang w:eastAsia="ar-SA"/>
        </w:rPr>
        <w:t>Положению</w:t>
      </w:r>
      <w:r>
        <w:rPr>
          <w:rStyle w:val="FontStyle19"/>
          <w:bCs/>
          <w:sz w:val="28"/>
          <w:szCs w:val="28"/>
          <w:lang w:eastAsia="ar-SA"/>
        </w:rPr>
        <w:t>.</w:t>
      </w:r>
    </w:p>
    <w:p w:rsidR="001F4A50" w:rsidRDefault="003D52E3">
      <w:pPr>
        <w:pStyle w:val="Style7"/>
        <w:widowControl/>
        <w:numPr>
          <w:ilvl w:val="0"/>
          <w:numId w:val="5"/>
        </w:numPr>
        <w:tabs>
          <w:tab w:val="left" w:pos="709"/>
        </w:tabs>
        <w:spacing w:line="360" w:lineRule="auto"/>
        <w:ind w:left="0" w:firstLine="709"/>
        <w:jc w:val="both"/>
        <w:rPr>
          <w:rStyle w:val="FontStyle19"/>
          <w:bCs/>
          <w:sz w:val="28"/>
          <w:szCs w:val="28"/>
          <w:lang w:eastAsia="ar-SA"/>
        </w:rPr>
      </w:pPr>
      <w:r w:rsidRPr="0043763A">
        <w:rPr>
          <w:rStyle w:val="FontStyle19"/>
          <w:bCs/>
          <w:sz w:val="28"/>
          <w:szCs w:val="28"/>
          <w:lang w:eastAsia="ar-SA"/>
        </w:rPr>
        <w:t xml:space="preserve">Факт нарушения </w:t>
      </w:r>
      <w:r w:rsidR="0041334E">
        <w:rPr>
          <w:rStyle w:val="FontStyle19"/>
          <w:bCs/>
          <w:sz w:val="28"/>
          <w:szCs w:val="28"/>
          <w:lang w:eastAsia="ar-SA"/>
        </w:rPr>
        <w:t xml:space="preserve">индивидуального показателя надежности </w:t>
      </w:r>
      <w:r w:rsidRPr="0043763A">
        <w:rPr>
          <w:rStyle w:val="FontStyle19"/>
          <w:bCs/>
          <w:sz w:val="28"/>
          <w:szCs w:val="28"/>
          <w:lang w:eastAsia="ar-SA"/>
        </w:rPr>
        <w:t>электроснабжения</w:t>
      </w:r>
      <w:r w:rsidR="0043763A" w:rsidRPr="0043763A">
        <w:rPr>
          <w:rStyle w:val="FontStyle19"/>
          <w:bCs/>
          <w:sz w:val="28"/>
          <w:szCs w:val="28"/>
          <w:lang w:eastAsia="ar-SA"/>
        </w:rPr>
        <w:t xml:space="preserve"> потребителей</w:t>
      </w:r>
      <w:r w:rsidRPr="0043763A">
        <w:rPr>
          <w:rStyle w:val="FontStyle19"/>
          <w:bCs/>
          <w:sz w:val="28"/>
          <w:szCs w:val="28"/>
          <w:lang w:eastAsia="ar-SA"/>
        </w:rPr>
        <w:t xml:space="preserve"> устанавливается сетевой организацией</w:t>
      </w:r>
      <w:r w:rsidR="0041334E">
        <w:rPr>
          <w:rStyle w:val="FontStyle19"/>
          <w:bCs/>
          <w:sz w:val="28"/>
          <w:szCs w:val="28"/>
          <w:lang w:eastAsia="ar-SA"/>
        </w:rPr>
        <w:t xml:space="preserve">, </w:t>
      </w:r>
      <w:r w:rsidR="0041334E" w:rsidRPr="0043763A">
        <w:rPr>
          <w:rStyle w:val="FontStyle19"/>
          <w:bCs/>
          <w:sz w:val="28"/>
          <w:szCs w:val="28"/>
          <w:lang w:eastAsia="ar-SA"/>
        </w:rPr>
        <w:t>к которой присоединен потребитель</w:t>
      </w:r>
      <w:r w:rsidR="0041334E">
        <w:rPr>
          <w:rStyle w:val="FontStyle19"/>
          <w:bCs/>
          <w:sz w:val="28"/>
          <w:szCs w:val="28"/>
          <w:lang w:eastAsia="ar-SA"/>
        </w:rPr>
        <w:t>, по итогам года</w:t>
      </w:r>
      <w:r w:rsidR="0043763A" w:rsidRPr="0043763A">
        <w:rPr>
          <w:rStyle w:val="FontStyle19"/>
          <w:bCs/>
          <w:sz w:val="28"/>
          <w:szCs w:val="28"/>
          <w:lang w:eastAsia="ar-SA"/>
        </w:rPr>
        <w:t xml:space="preserve">, </w:t>
      </w:r>
      <w:r w:rsidR="0041334E">
        <w:rPr>
          <w:rStyle w:val="FontStyle19"/>
          <w:bCs/>
          <w:sz w:val="28"/>
          <w:szCs w:val="28"/>
          <w:lang w:eastAsia="ar-SA"/>
        </w:rPr>
        <w:t xml:space="preserve">в течение которого были зафиксированы обращения потребителей о нарушении электроснабжения, на основании результатов расследования аварий или иных оперативных мероприятий, </w:t>
      </w:r>
      <w:r w:rsidR="0041334E">
        <w:rPr>
          <w:rStyle w:val="FontStyle19"/>
          <w:bCs/>
          <w:sz w:val="28"/>
          <w:szCs w:val="28"/>
          <w:lang w:eastAsia="ar-SA"/>
        </w:rPr>
        <w:lastRenderedPageBreak/>
        <w:t>направленных на ликвидацию технологических нарушений на объектах электросетевого хозяйства сетевой организации.</w:t>
      </w:r>
    </w:p>
    <w:p w:rsidR="001F4A50" w:rsidRDefault="00717546">
      <w:pPr>
        <w:pStyle w:val="Style7"/>
        <w:widowControl/>
        <w:numPr>
          <w:ilvl w:val="0"/>
          <w:numId w:val="5"/>
        </w:numPr>
        <w:tabs>
          <w:tab w:val="left" w:pos="709"/>
        </w:tabs>
        <w:spacing w:line="360" w:lineRule="auto"/>
        <w:ind w:left="0" w:firstLine="709"/>
        <w:jc w:val="both"/>
        <w:rPr>
          <w:rStyle w:val="FontStyle19"/>
          <w:bCs/>
          <w:sz w:val="28"/>
          <w:szCs w:val="28"/>
          <w:lang w:eastAsia="ar-SA"/>
        </w:rPr>
      </w:pPr>
      <w:r w:rsidRPr="0043763A">
        <w:rPr>
          <w:rStyle w:val="FontStyle19"/>
          <w:bCs/>
          <w:sz w:val="28"/>
          <w:szCs w:val="28"/>
          <w:lang w:eastAsia="ar-SA"/>
        </w:rPr>
        <w:t>В целях фиксации</w:t>
      </w:r>
      <w:r w:rsidR="00A41972">
        <w:rPr>
          <w:rStyle w:val="FontStyle19"/>
          <w:bCs/>
          <w:sz w:val="28"/>
          <w:szCs w:val="28"/>
          <w:lang w:eastAsia="ar-SA"/>
        </w:rPr>
        <w:t xml:space="preserve"> нарушения</w:t>
      </w:r>
      <w:r w:rsidR="0092072C" w:rsidRPr="0043763A">
        <w:rPr>
          <w:rStyle w:val="FontStyle19"/>
          <w:bCs/>
          <w:sz w:val="28"/>
          <w:szCs w:val="28"/>
          <w:lang w:eastAsia="ar-SA"/>
        </w:rPr>
        <w:t xml:space="preserve"> индивидуаль</w:t>
      </w:r>
      <w:r w:rsidR="0019331D" w:rsidRPr="0043763A">
        <w:rPr>
          <w:rStyle w:val="FontStyle19"/>
          <w:bCs/>
          <w:sz w:val="28"/>
          <w:szCs w:val="28"/>
          <w:lang w:eastAsia="ar-SA"/>
        </w:rPr>
        <w:t>ного</w:t>
      </w:r>
      <w:r w:rsidR="0092072C" w:rsidRPr="0043763A">
        <w:rPr>
          <w:rStyle w:val="FontStyle19"/>
          <w:bCs/>
          <w:sz w:val="28"/>
          <w:szCs w:val="28"/>
          <w:lang w:eastAsia="ar-SA"/>
        </w:rPr>
        <w:t xml:space="preserve"> показател</w:t>
      </w:r>
      <w:r w:rsidR="0019331D" w:rsidRPr="0043763A">
        <w:rPr>
          <w:rStyle w:val="FontStyle19"/>
          <w:bCs/>
          <w:sz w:val="28"/>
          <w:szCs w:val="28"/>
          <w:lang w:eastAsia="ar-SA"/>
        </w:rPr>
        <w:t>я</w:t>
      </w:r>
      <w:r w:rsidR="0092072C" w:rsidRPr="0043763A">
        <w:rPr>
          <w:rStyle w:val="FontStyle19"/>
          <w:bCs/>
          <w:sz w:val="28"/>
          <w:szCs w:val="28"/>
          <w:lang w:eastAsia="ar-SA"/>
        </w:rPr>
        <w:t xml:space="preserve"> качества </w:t>
      </w:r>
      <w:r w:rsidR="005E3AE5" w:rsidRPr="0043763A">
        <w:rPr>
          <w:rStyle w:val="FontStyle19"/>
          <w:bCs/>
          <w:sz w:val="28"/>
          <w:szCs w:val="28"/>
          <w:lang w:eastAsia="ar-SA"/>
        </w:rPr>
        <w:t>электрической энергии</w:t>
      </w:r>
      <w:r w:rsidR="0092072C" w:rsidRPr="0043763A">
        <w:rPr>
          <w:rStyle w:val="FontStyle19"/>
          <w:bCs/>
          <w:sz w:val="28"/>
          <w:szCs w:val="28"/>
          <w:lang w:eastAsia="ar-SA"/>
        </w:rPr>
        <w:t xml:space="preserve"> </w:t>
      </w:r>
      <w:r w:rsidRPr="0043763A">
        <w:rPr>
          <w:rStyle w:val="FontStyle19"/>
          <w:bCs/>
          <w:sz w:val="28"/>
          <w:szCs w:val="28"/>
          <w:lang w:eastAsia="ar-SA"/>
        </w:rPr>
        <w:t>могут применяться</w:t>
      </w:r>
      <w:r w:rsidR="00B40AE9" w:rsidRPr="0043763A">
        <w:rPr>
          <w:rStyle w:val="FontStyle19"/>
          <w:bCs/>
          <w:sz w:val="28"/>
          <w:szCs w:val="28"/>
          <w:lang w:eastAsia="ar-SA"/>
        </w:rPr>
        <w:t>:</w:t>
      </w:r>
      <w:r w:rsidR="007A0E6F" w:rsidRPr="0043763A">
        <w:rPr>
          <w:rStyle w:val="FontStyle19"/>
          <w:bCs/>
          <w:sz w:val="28"/>
          <w:szCs w:val="28"/>
          <w:lang w:eastAsia="ar-SA"/>
        </w:rPr>
        <w:t xml:space="preserve"> </w:t>
      </w:r>
    </w:p>
    <w:p w:rsidR="001F4A50" w:rsidRDefault="007A0E6F">
      <w:pPr>
        <w:pStyle w:val="Style7"/>
        <w:widowControl/>
        <w:numPr>
          <w:ilvl w:val="0"/>
          <w:numId w:val="33"/>
        </w:numPr>
        <w:tabs>
          <w:tab w:val="left" w:pos="709"/>
        </w:tabs>
        <w:spacing w:line="360" w:lineRule="auto"/>
        <w:ind w:left="0" w:firstLine="709"/>
        <w:jc w:val="both"/>
        <w:rPr>
          <w:rStyle w:val="FontStyle19"/>
          <w:bCs/>
          <w:sz w:val="28"/>
          <w:szCs w:val="28"/>
          <w:lang w:eastAsia="ar-SA"/>
        </w:rPr>
      </w:pPr>
      <w:r>
        <w:rPr>
          <w:rStyle w:val="FontStyle19"/>
          <w:bCs/>
          <w:sz w:val="28"/>
          <w:szCs w:val="28"/>
          <w:lang w:eastAsia="ar-SA"/>
        </w:rPr>
        <w:t>приборы</w:t>
      </w:r>
      <w:r w:rsidR="0092072C" w:rsidRPr="00953799">
        <w:rPr>
          <w:rStyle w:val="FontStyle19"/>
          <w:bCs/>
          <w:sz w:val="28"/>
          <w:szCs w:val="28"/>
          <w:lang w:eastAsia="ar-SA"/>
        </w:rPr>
        <w:t xml:space="preserve"> учета электрической энергии, </w:t>
      </w:r>
      <w:r w:rsidR="00362A69">
        <w:rPr>
          <w:rStyle w:val="FontStyle19"/>
          <w:bCs/>
          <w:sz w:val="28"/>
          <w:szCs w:val="28"/>
          <w:lang w:eastAsia="ar-SA"/>
        </w:rPr>
        <w:t xml:space="preserve">являющиеся в соответствии с разделом </w:t>
      </w:r>
      <w:r w:rsidR="00362A69">
        <w:rPr>
          <w:rStyle w:val="FontStyle19"/>
          <w:bCs/>
          <w:sz w:val="28"/>
          <w:szCs w:val="28"/>
          <w:lang w:val="en-US" w:eastAsia="ar-SA"/>
        </w:rPr>
        <w:t>X</w:t>
      </w:r>
      <w:r w:rsidR="00357E0B">
        <w:rPr>
          <w:rStyle w:val="FontStyle19"/>
          <w:bCs/>
          <w:sz w:val="28"/>
          <w:szCs w:val="28"/>
          <w:lang w:eastAsia="ar-SA"/>
        </w:rPr>
        <w:t xml:space="preserve"> Основных положений функционирования розничны</w:t>
      </w:r>
      <w:r w:rsidR="00362A69">
        <w:rPr>
          <w:rStyle w:val="FontStyle19"/>
          <w:bCs/>
          <w:sz w:val="28"/>
          <w:szCs w:val="28"/>
          <w:lang w:eastAsia="ar-SA"/>
        </w:rPr>
        <w:t>х рынков электрической энергии</w:t>
      </w:r>
      <w:r w:rsidR="00A41972">
        <w:rPr>
          <w:rStyle w:val="FontStyle19"/>
          <w:bCs/>
          <w:sz w:val="28"/>
          <w:szCs w:val="28"/>
          <w:lang w:eastAsia="ar-SA"/>
        </w:rPr>
        <w:t>, утвержденных постановлением Правительства Российской Федерации</w:t>
      </w:r>
      <w:r w:rsidR="009F5B08">
        <w:rPr>
          <w:rStyle w:val="FontStyle19"/>
          <w:bCs/>
          <w:sz w:val="28"/>
          <w:szCs w:val="28"/>
          <w:lang w:eastAsia="ar-SA"/>
        </w:rPr>
        <w:t xml:space="preserve"> от 04.05.2012 № 442,</w:t>
      </w:r>
      <w:r w:rsidR="00362A69">
        <w:rPr>
          <w:rStyle w:val="FontStyle19"/>
          <w:bCs/>
          <w:sz w:val="28"/>
          <w:szCs w:val="28"/>
          <w:lang w:eastAsia="ar-SA"/>
        </w:rPr>
        <w:t xml:space="preserve"> расчетными приборами учета</w:t>
      </w:r>
      <w:r w:rsidR="00B40AE9">
        <w:rPr>
          <w:rStyle w:val="FontStyle19"/>
          <w:bCs/>
          <w:sz w:val="28"/>
          <w:szCs w:val="28"/>
          <w:lang w:eastAsia="ar-SA"/>
        </w:rPr>
        <w:t xml:space="preserve"> и</w:t>
      </w:r>
      <w:r w:rsidR="00357E0B">
        <w:rPr>
          <w:rStyle w:val="FontStyle19"/>
          <w:bCs/>
          <w:sz w:val="28"/>
          <w:szCs w:val="28"/>
          <w:lang w:eastAsia="ar-SA"/>
        </w:rPr>
        <w:t xml:space="preserve"> </w:t>
      </w:r>
      <w:r w:rsidR="00717546">
        <w:rPr>
          <w:rStyle w:val="FontStyle19"/>
          <w:bCs/>
          <w:sz w:val="28"/>
          <w:szCs w:val="28"/>
          <w:lang w:eastAsia="ar-SA"/>
        </w:rPr>
        <w:t xml:space="preserve">соответствующие требованиям Приложения № 2 к настоящему </w:t>
      </w:r>
      <w:r w:rsidR="009F5B08">
        <w:rPr>
          <w:rStyle w:val="FontStyle19"/>
          <w:bCs/>
          <w:sz w:val="28"/>
          <w:szCs w:val="28"/>
          <w:lang w:eastAsia="ar-SA"/>
        </w:rPr>
        <w:t>Положению</w:t>
      </w:r>
      <w:r w:rsidR="00357E0B">
        <w:rPr>
          <w:rStyle w:val="FontStyle19"/>
          <w:bCs/>
          <w:sz w:val="28"/>
          <w:szCs w:val="28"/>
          <w:lang w:eastAsia="ar-SA"/>
        </w:rPr>
        <w:t xml:space="preserve"> (далее – расчетный прибор с возможностью контроля качества)</w:t>
      </w:r>
      <w:r w:rsidR="00B40AE9">
        <w:rPr>
          <w:rStyle w:val="FontStyle19"/>
          <w:bCs/>
          <w:sz w:val="28"/>
          <w:szCs w:val="28"/>
          <w:lang w:eastAsia="ar-SA"/>
        </w:rPr>
        <w:t xml:space="preserve">; </w:t>
      </w:r>
    </w:p>
    <w:p w:rsidR="001F4A50" w:rsidRDefault="000D56D0">
      <w:pPr>
        <w:pStyle w:val="Style7"/>
        <w:widowControl/>
        <w:numPr>
          <w:ilvl w:val="0"/>
          <w:numId w:val="33"/>
        </w:numPr>
        <w:tabs>
          <w:tab w:val="left" w:pos="709"/>
        </w:tabs>
        <w:spacing w:line="360" w:lineRule="auto"/>
        <w:ind w:left="0" w:firstLine="709"/>
        <w:jc w:val="both"/>
        <w:rPr>
          <w:rStyle w:val="FontStyle19"/>
          <w:bCs/>
          <w:sz w:val="28"/>
          <w:szCs w:val="28"/>
          <w:lang w:eastAsia="ar-SA"/>
        </w:rPr>
      </w:pPr>
      <w:r>
        <w:rPr>
          <w:rStyle w:val="FontStyle19"/>
          <w:bCs/>
          <w:sz w:val="28"/>
          <w:szCs w:val="28"/>
          <w:lang w:eastAsia="ar-SA"/>
        </w:rPr>
        <w:t>иные приборы, сертифицированные в области измерений качества электрической энергии</w:t>
      </w:r>
      <w:r w:rsidR="00825A55">
        <w:rPr>
          <w:rStyle w:val="FontStyle19"/>
          <w:bCs/>
          <w:sz w:val="28"/>
          <w:szCs w:val="28"/>
          <w:lang w:eastAsia="ar-SA"/>
        </w:rPr>
        <w:t xml:space="preserve"> </w:t>
      </w:r>
      <w:r w:rsidR="0092072C">
        <w:rPr>
          <w:rStyle w:val="FontStyle19"/>
          <w:bCs/>
          <w:sz w:val="28"/>
          <w:szCs w:val="28"/>
          <w:lang w:eastAsia="ar-SA"/>
        </w:rPr>
        <w:t>(далее</w:t>
      </w:r>
      <w:r w:rsidR="004237C8">
        <w:rPr>
          <w:rStyle w:val="FontStyle19"/>
          <w:bCs/>
          <w:sz w:val="28"/>
          <w:szCs w:val="28"/>
          <w:lang w:eastAsia="ar-SA"/>
        </w:rPr>
        <w:t xml:space="preserve"> </w:t>
      </w:r>
      <w:r w:rsidR="00357E0B">
        <w:rPr>
          <w:rStyle w:val="FontStyle19"/>
          <w:bCs/>
          <w:sz w:val="28"/>
          <w:szCs w:val="28"/>
          <w:lang w:eastAsia="ar-SA"/>
        </w:rPr>
        <w:t>–</w:t>
      </w:r>
      <w:r w:rsidR="004237C8">
        <w:rPr>
          <w:rStyle w:val="FontStyle19"/>
          <w:bCs/>
          <w:sz w:val="28"/>
          <w:szCs w:val="28"/>
          <w:lang w:eastAsia="ar-SA"/>
        </w:rPr>
        <w:t xml:space="preserve"> прибор</w:t>
      </w:r>
      <w:r w:rsidR="00362A69">
        <w:rPr>
          <w:rStyle w:val="FontStyle19"/>
          <w:bCs/>
          <w:sz w:val="28"/>
          <w:szCs w:val="28"/>
          <w:lang w:eastAsia="ar-SA"/>
        </w:rPr>
        <w:t>ы</w:t>
      </w:r>
      <w:r w:rsidR="00357E0B">
        <w:rPr>
          <w:rStyle w:val="FontStyle19"/>
          <w:bCs/>
          <w:sz w:val="28"/>
          <w:szCs w:val="28"/>
          <w:lang w:eastAsia="ar-SA"/>
        </w:rPr>
        <w:t xml:space="preserve"> контроля</w:t>
      </w:r>
      <w:r w:rsidR="004237C8">
        <w:rPr>
          <w:rStyle w:val="FontStyle19"/>
          <w:bCs/>
          <w:sz w:val="28"/>
          <w:szCs w:val="28"/>
          <w:lang w:eastAsia="ar-SA"/>
        </w:rPr>
        <w:t xml:space="preserve"> качества</w:t>
      </w:r>
      <w:r w:rsidR="0092072C">
        <w:rPr>
          <w:rStyle w:val="FontStyle19"/>
          <w:bCs/>
          <w:sz w:val="28"/>
          <w:szCs w:val="28"/>
          <w:lang w:eastAsia="ar-SA"/>
        </w:rPr>
        <w:t>).</w:t>
      </w:r>
    </w:p>
    <w:p w:rsidR="001F4A50" w:rsidRDefault="001C10DF">
      <w:pPr>
        <w:pStyle w:val="Style7"/>
        <w:widowControl/>
        <w:numPr>
          <w:ilvl w:val="0"/>
          <w:numId w:val="5"/>
        </w:numPr>
        <w:tabs>
          <w:tab w:val="left" w:pos="709"/>
        </w:tabs>
        <w:spacing w:line="360" w:lineRule="auto"/>
        <w:ind w:left="0" w:firstLine="709"/>
        <w:jc w:val="both"/>
        <w:rPr>
          <w:rStyle w:val="FontStyle19"/>
          <w:bCs/>
          <w:sz w:val="28"/>
          <w:szCs w:val="28"/>
          <w:lang w:eastAsia="ar-SA"/>
        </w:rPr>
      </w:pPr>
      <w:r w:rsidRPr="001C10DF">
        <w:rPr>
          <w:rStyle w:val="FontStyle19"/>
          <w:bCs/>
          <w:sz w:val="28"/>
          <w:szCs w:val="28"/>
          <w:lang w:eastAsia="ar-SA"/>
        </w:rPr>
        <w:t xml:space="preserve">В случае </w:t>
      </w:r>
      <w:r w:rsidR="00C836B2">
        <w:rPr>
          <w:rStyle w:val="FontStyle19"/>
          <w:bCs/>
          <w:sz w:val="28"/>
          <w:szCs w:val="28"/>
          <w:lang w:eastAsia="ar-SA"/>
        </w:rPr>
        <w:t xml:space="preserve">если в </w:t>
      </w:r>
      <w:r w:rsidR="00BE7B2D">
        <w:rPr>
          <w:rStyle w:val="FontStyle19"/>
          <w:bCs/>
          <w:sz w:val="28"/>
          <w:szCs w:val="28"/>
          <w:lang w:eastAsia="ar-SA"/>
        </w:rPr>
        <w:t>точках</w:t>
      </w:r>
      <w:r w:rsidR="007B1A79">
        <w:rPr>
          <w:rStyle w:val="FontStyle19"/>
          <w:bCs/>
          <w:sz w:val="28"/>
          <w:szCs w:val="28"/>
          <w:lang w:eastAsia="ar-SA"/>
        </w:rPr>
        <w:t xml:space="preserve"> поставки электрической энергии потребител</w:t>
      </w:r>
      <w:r w:rsidR="00BE7B2D">
        <w:rPr>
          <w:rStyle w:val="FontStyle19"/>
          <w:bCs/>
          <w:sz w:val="28"/>
          <w:szCs w:val="28"/>
          <w:lang w:eastAsia="ar-SA"/>
        </w:rPr>
        <w:t>ей</w:t>
      </w:r>
      <w:r w:rsidRPr="001C10DF">
        <w:rPr>
          <w:rStyle w:val="FontStyle19"/>
          <w:bCs/>
          <w:sz w:val="28"/>
          <w:szCs w:val="28"/>
          <w:lang w:eastAsia="ar-SA"/>
        </w:rPr>
        <w:t xml:space="preserve"> </w:t>
      </w:r>
      <w:r w:rsidR="00C836B2">
        <w:rPr>
          <w:rStyle w:val="FontStyle19"/>
          <w:bCs/>
          <w:sz w:val="28"/>
          <w:szCs w:val="28"/>
          <w:lang w:eastAsia="ar-SA"/>
        </w:rPr>
        <w:t>установлены приборы</w:t>
      </w:r>
      <w:r w:rsidR="00A20EF0">
        <w:rPr>
          <w:rStyle w:val="FontStyle19"/>
          <w:bCs/>
          <w:sz w:val="28"/>
          <w:szCs w:val="28"/>
          <w:lang w:eastAsia="ar-SA"/>
        </w:rPr>
        <w:t xml:space="preserve">, соответствующие требованиям пункта </w:t>
      </w:r>
      <w:r w:rsidR="009F5B08">
        <w:rPr>
          <w:rStyle w:val="FontStyle19"/>
          <w:bCs/>
          <w:sz w:val="28"/>
          <w:szCs w:val="28"/>
          <w:lang w:eastAsia="ar-SA"/>
        </w:rPr>
        <w:t>12</w:t>
      </w:r>
      <w:r w:rsidR="00A20EF0">
        <w:rPr>
          <w:rStyle w:val="FontStyle19"/>
          <w:bCs/>
          <w:sz w:val="28"/>
          <w:szCs w:val="28"/>
          <w:lang w:eastAsia="ar-SA"/>
        </w:rPr>
        <w:t xml:space="preserve"> настоящего </w:t>
      </w:r>
      <w:r w:rsidR="009F5B08">
        <w:rPr>
          <w:rStyle w:val="FontStyle19"/>
          <w:bCs/>
          <w:sz w:val="28"/>
          <w:szCs w:val="28"/>
          <w:lang w:eastAsia="ar-SA"/>
        </w:rPr>
        <w:t>Положения</w:t>
      </w:r>
      <w:r w:rsidR="006A3714">
        <w:rPr>
          <w:rStyle w:val="FontStyle19"/>
          <w:bCs/>
          <w:sz w:val="28"/>
          <w:szCs w:val="28"/>
          <w:lang w:eastAsia="ar-SA"/>
        </w:rPr>
        <w:t xml:space="preserve">, </w:t>
      </w:r>
      <w:r w:rsidR="0057446E">
        <w:rPr>
          <w:rStyle w:val="FontStyle19"/>
          <w:bCs/>
          <w:sz w:val="28"/>
          <w:szCs w:val="28"/>
          <w:lang w:eastAsia="ar-SA"/>
        </w:rPr>
        <w:t xml:space="preserve">принадлежащие на праве собственности или ином законном основании </w:t>
      </w:r>
      <w:r w:rsidR="00096381">
        <w:rPr>
          <w:rStyle w:val="FontStyle19"/>
          <w:bCs/>
          <w:sz w:val="28"/>
          <w:szCs w:val="28"/>
          <w:lang w:eastAsia="ar-SA"/>
        </w:rPr>
        <w:t>сетевой организации,</w:t>
      </w:r>
      <w:r w:rsidR="00B673A1">
        <w:rPr>
          <w:rStyle w:val="FontStyle19"/>
          <w:bCs/>
          <w:sz w:val="28"/>
          <w:szCs w:val="28"/>
          <w:lang w:eastAsia="ar-SA"/>
        </w:rPr>
        <w:t xml:space="preserve"> к которой присоединен потребитель,</w:t>
      </w:r>
      <w:r w:rsidR="00096381">
        <w:rPr>
          <w:rStyle w:val="FontStyle19"/>
          <w:bCs/>
          <w:sz w:val="28"/>
          <w:szCs w:val="28"/>
          <w:lang w:eastAsia="ar-SA"/>
        </w:rPr>
        <w:t xml:space="preserve"> </w:t>
      </w:r>
      <w:r w:rsidR="00B673A1">
        <w:rPr>
          <w:rStyle w:val="FontStyle19"/>
          <w:bCs/>
          <w:sz w:val="28"/>
          <w:szCs w:val="28"/>
          <w:lang w:eastAsia="ar-SA"/>
        </w:rPr>
        <w:t xml:space="preserve">такая </w:t>
      </w:r>
      <w:r w:rsidRPr="001C10DF">
        <w:rPr>
          <w:rStyle w:val="FontStyle19"/>
          <w:bCs/>
          <w:sz w:val="28"/>
          <w:szCs w:val="28"/>
          <w:lang w:eastAsia="ar-SA"/>
        </w:rPr>
        <w:t>сетевая организация</w:t>
      </w:r>
      <w:r w:rsidR="002E4E06">
        <w:rPr>
          <w:rStyle w:val="FontStyle19"/>
          <w:bCs/>
          <w:sz w:val="28"/>
          <w:szCs w:val="28"/>
          <w:lang w:eastAsia="ar-SA"/>
        </w:rPr>
        <w:t xml:space="preserve"> </w:t>
      </w:r>
      <w:r w:rsidR="002E4E06">
        <w:rPr>
          <w:sz w:val="28"/>
          <w:szCs w:val="28"/>
        </w:rPr>
        <w:t>по состоянию на 00 часов 00 минут 1-го дня месяца, следующего за расчетным периодом,</w:t>
      </w:r>
      <w:r w:rsidRPr="001C10DF">
        <w:rPr>
          <w:rStyle w:val="FontStyle19"/>
          <w:bCs/>
          <w:sz w:val="28"/>
          <w:szCs w:val="28"/>
          <w:lang w:eastAsia="ar-SA"/>
        </w:rPr>
        <w:t xml:space="preserve"> </w:t>
      </w:r>
      <w:r w:rsidR="00B21300">
        <w:rPr>
          <w:rStyle w:val="FontStyle19"/>
          <w:bCs/>
          <w:sz w:val="28"/>
          <w:szCs w:val="28"/>
          <w:lang w:eastAsia="ar-SA"/>
        </w:rPr>
        <w:t>производит</w:t>
      </w:r>
      <w:r w:rsidR="0057446E">
        <w:rPr>
          <w:rStyle w:val="FontStyle19"/>
          <w:bCs/>
          <w:sz w:val="28"/>
          <w:szCs w:val="28"/>
          <w:lang w:eastAsia="ar-SA"/>
        </w:rPr>
        <w:t xml:space="preserve"> снятие показаний</w:t>
      </w:r>
      <w:r w:rsidR="002E4E06">
        <w:rPr>
          <w:rStyle w:val="FontStyle19"/>
          <w:bCs/>
          <w:sz w:val="28"/>
          <w:szCs w:val="28"/>
          <w:lang w:eastAsia="ar-SA"/>
        </w:rPr>
        <w:t>, характеризующих индивидуальный показатель</w:t>
      </w:r>
      <w:r w:rsidR="0057446E">
        <w:rPr>
          <w:rStyle w:val="FontStyle19"/>
          <w:bCs/>
          <w:sz w:val="28"/>
          <w:szCs w:val="28"/>
          <w:lang w:eastAsia="ar-SA"/>
        </w:rPr>
        <w:t xml:space="preserve"> качества электрической энергии</w:t>
      </w:r>
      <w:r w:rsidR="002E4E06">
        <w:rPr>
          <w:rStyle w:val="FontStyle19"/>
          <w:bCs/>
          <w:sz w:val="28"/>
          <w:szCs w:val="28"/>
          <w:lang w:eastAsia="ar-SA"/>
        </w:rPr>
        <w:t>.</w:t>
      </w:r>
    </w:p>
    <w:p w:rsidR="001F4A50" w:rsidRDefault="00B443F7">
      <w:pPr>
        <w:pStyle w:val="Style7"/>
        <w:widowControl/>
        <w:numPr>
          <w:ilvl w:val="0"/>
          <w:numId w:val="5"/>
        </w:numPr>
        <w:tabs>
          <w:tab w:val="left" w:pos="709"/>
        </w:tabs>
        <w:spacing w:line="360" w:lineRule="auto"/>
        <w:ind w:left="0" w:firstLine="709"/>
        <w:jc w:val="both"/>
        <w:rPr>
          <w:rStyle w:val="FontStyle19"/>
          <w:bCs/>
          <w:sz w:val="28"/>
          <w:szCs w:val="28"/>
          <w:lang w:eastAsia="ar-SA"/>
        </w:rPr>
      </w:pPr>
      <w:r>
        <w:rPr>
          <w:rStyle w:val="FontStyle19"/>
          <w:bCs/>
          <w:sz w:val="28"/>
          <w:szCs w:val="28"/>
          <w:lang w:eastAsia="ar-SA"/>
        </w:rPr>
        <w:t xml:space="preserve">В случае </w:t>
      </w:r>
      <w:r w:rsidR="00C836B2">
        <w:rPr>
          <w:rStyle w:val="FontStyle19"/>
          <w:bCs/>
          <w:sz w:val="28"/>
          <w:szCs w:val="28"/>
          <w:lang w:eastAsia="ar-SA"/>
        </w:rPr>
        <w:t xml:space="preserve">если в </w:t>
      </w:r>
      <w:r w:rsidR="00BE7B2D">
        <w:rPr>
          <w:rStyle w:val="FontStyle19"/>
          <w:bCs/>
          <w:sz w:val="28"/>
          <w:szCs w:val="28"/>
          <w:lang w:eastAsia="ar-SA"/>
        </w:rPr>
        <w:t>точках</w:t>
      </w:r>
      <w:r w:rsidR="007B1A79">
        <w:rPr>
          <w:rStyle w:val="FontStyle19"/>
          <w:bCs/>
          <w:sz w:val="28"/>
          <w:szCs w:val="28"/>
          <w:lang w:eastAsia="ar-SA"/>
        </w:rPr>
        <w:t xml:space="preserve"> поставки электрической энергии</w:t>
      </w:r>
      <w:r w:rsidR="00BE7B2D">
        <w:rPr>
          <w:rStyle w:val="FontStyle19"/>
          <w:bCs/>
          <w:sz w:val="28"/>
          <w:szCs w:val="28"/>
          <w:lang w:eastAsia="ar-SA"/>
        </w:rPr>
        <w:t xml:space="preserve"> потребителей</w:t>
      </w:r>
      <w:r>
        <w:rPr>
          <w:rStyle w:val="FontStyle19"/>
          <w:bCs/>
          <w:sz w:val="28"/>
          <w:szCs w:val="28"/>
          <w:lang w:eastAsia="ar-SA"/>
        </w:rPr>
        <w:t xml:space="preserve"> </w:t>
      </w:r>
      <w:r w:rsidR="00C836B2">
        <w:rPr>
          <w:rStyle w:val="FontStyle19"/>
          <w:bCs/>
          <w:sz w:val="28"/>
          <w:szCs w:val="28"/>
          <w:lang w:eastAsia="ar-SA"/>
        </w:rPr>
        <w:t>установлены приборы</w:t>
      </w:r>
      <w:r w:rsidR="00A20EF0">
        <w:rPr>
          <w:rStyle w:val="FontStyle19"/>
          <w:bCs/>
          <w:sz w:val="28"/>
          <w:szCs w:val="28"/>
          <w:lang w:eastAsia="ar-SA"/>
        </w:rPr>
        <w:t>,</w:t>
      </w:r>
      <w:r w:rsidR="00825A55">
        <w:rPr>
          <w:rStyle w:val="FontStyle19"/>
          <w:bCs/>
          <w:sz w:val="28"/>
          <w:szCs w:val="28"/>
          <w:lang w:eastAsia="ar-SA"/>
        </w:rPr>
        <w:t xml:space="preserve"> </w:t>
      </w:r>
      <w:r w:rsidR="00A20EF0">
        <w:rPr>
          <w:rStyle w:val="FontStyle19"/>
          <w:bCs/>
          <w:sz w:val="28"/>
          <w:szCs w:val="28"/>
          <w:lang w:eastAsia="ar-SA"/>
        </w:rPr>
        <w:t xml:space="preserve">соответствующие требованиям пункта </w:t>
      </w:r>
      <w:r w:rsidR="009F5B08">
        <w:rPr>
          <w:rStyle w:val="FontStyle19"/>
          <w:bCs/>
          <w:sz w:val="28"/>
          <w:szCs w:val="28"/>
          <w:lang w:eastAsia="ar-SA"/>
        </w:rPr>
        <w:t>12</w:t>
      </w:r>
      <w:r w:rsidR="00A20EF0">
        <w:rPr>
          <w:rStyle w:val="FontStyle19"/>
          <w:bCs/>
          <w:sz w:val="28"/>
          <w:szCs w:val="28"/>
          <w:lang w:eastAsia="ar-SA"/>
        </w:rPr>
        <w:t xml:space="preserve"> настоящего </w:t>
      </w:r>
      <w:r w:rsidR="009F5B08">
        <w:rPr>
          <w:rStyle w:val="FontStyle19"/>
          <w:bCs/>
          <w:sz w:val="28"/>
          <w:szCs w:val="28"/>
          <w:lang w:eastAsia="ar-SA"/>
        </w:rPr>
        <w:t>Положения</w:t>
      </w:r>
      <w:r w:rsidR="00A20EF0">
        <w:rPr>
          <w:rStyle w:val="FontStyle19"/>
          <w:bCs/>
          <w:sz w:val="28"/>
          <w:szCs w:val="28"/>
          <w:lang w:eastAsia="ar-SA"/>
        </w:rPr>
        <w:t>,</w:t>
      </w:r>
      <w:r w:rsidR="00960335">
        <w:rPr>
          <w:rStyle w:val="FontStyle19"/>
          <w:bCs/>
          <w:sz w:val="28"/>
          <w:szCs w:val="28"/>
          <w:lang w:eastAsia="ar-SA"/>
        </w:rPr>
        <w:t xml:space="preserve"> </w:t>
      </w:r>
      <w:r w:rsidR="00D948A7">
        <w:rPr>
          <w:rStyle w:val="FontStyle19"/>
          <w:bCs/>
          <w:sz w:val="28"/>
          <w:szCs w:val="28"/>
          <w:lang w:eastAsia="ar-SA"/>
        </w:rPr>
        <w:t>принадлежащие на праве собственности или ином законном основании</w:t>
      </w:r>
      <w:r w:rsidR="008441FB">
        <w:rPr>
          <w:rStyle w:val="FontStyle19"/>
          <w:bCs/>
          <w:sz w:val="28"/>
          <w:szCs w:val="28"/>
          <w:lang w:eastAsia="ar-SA"/>
        </w:rPr>
        <w:t xml:space="preserve"> потребителю</w:t>
      </w:r>
      <w:r w:rsidR="00960335">
        <w:rPr>
          <w:rStyle w:val="FontStyle19"/>
          <w:bCs/>
          <w:sz w:val="28"/>
          <w:szCs w:val="28"/>
          <w:lang w:eastAsia="ar-SA"/>
        </w:rPr>
        <w:t xml:space="preserve">, </w:t>
      </w:r>
      <w:r w:rsidR="007077B7">
        <w:rPr>
          <w:rStyle w:val="FontStyle19"/>
          <w:bCs/>
          <w:sz w:val="28"/>
          <w:szCs w:val="28"/>
          <w:lang w:eastAsia="ar-SA"/>
        </w:rPr>
        <w:t xml:space="preserve">потребитель </w:t>
      </w:r>
      <w:r w:rsidR="007E7CC7">
        <w:rPr>
          <w:rStyle w:val="FontStyle19"/>
          <w:bCs/>
          <w:sz w:val="28"/>
          <w:szCs w:val="28"/>
          <w:lang w:eastAsia="ar-SA"/>
        </w:rPr>
        <w:t>в случае обращения</w:t>
      </w:r>
      <w:r w:rsidR="00B673A1">
        <w:rPr>
          <w:rStyle w:val="FontStyle19"/>
          <w:bCs/>
          <w:sz w:val="28"/>
          <w:szCs w:val="28"/>
          <w:lang w:eastAsia="ar-SA"/>
        </w:rPr>
        <w:t xml:space="preserve"> в соответствии с пунктом </w:t>
      </w:r>
      <w:r w:rsidR="009F5B08">
        <w:rPr>
          <w:rStyle w:val="FontStyle19"/>
          <w:bCs/>
          <w:sz w:val="28"/>
          <w:szCs w:val="28"/>
          <w:lang w:eastAsia="ar-SA"/>
        </w:rPr>
        <w:t>10</w:t>
      </w:r>
      <w:r w:rsidR="00B673A1">
        <w:rPr>
          <w:rStyle w:val="FontStyle19"/>
          <w:bCs/>
          <w:sz w:val="28"/>
          <w:szCs w:val="28"/>
          <w:lang w:eastAsia="ar-SA"/>
        </w:rPr>
        <w:t xml:space="preserve"> настоящего </w:t>
      </w:r>
      <w:r w:rsidR="009F5B08">
        <w:rPr>
          <w:rStyle w:val="FontStyle19"/>
          <w:bCs/>
          <w:sz w:val="28"/>
          <w:szCs w:val="28"/>
          <w:lang w:eastAsia="ar-SA"/>
        </w:rPr>
        <w:t>Положения</w:t>
      </w:r>
      <w:r w:rsidR="007D5BA9">
        <w:rPr>
          <w:rStyle w:val="FontStyle19"/>
          <w:bCs/>
          <w:sz w:val="28"/>
          <w:szCs w:val="28"/>
          <w:lang w:eastAsia="ar-SA"/>
        </w:rPr>
        <w:t xml:space="preserve"> </w:t>
      </w:r>
      <w:r w:rsidR="007E7CC7">
        <w:rPr>
          <w:rStyle w:val="FontStyle19"/>
          <w:bCs/>
          <w:sz w:val="28"/>
          <w:szCs w:val="28"/>
          <w:lang w:eastAsia="ar-SA"/>
        </w:rPr>
        <w:t>при</w:t>
      </w:r>
      <w:r w:rsidR="00960335">
        <w:rPr>
          <w:rStyle w:val="FontStyle19"/>
          <w:bCs/>
          <w:sz w:val="28"/>
          <w:szCs w:val="28"/>
          <w:lang w:eastAsia="ar-SA"/>
        </w:rPr>
        <w:t xml:space="preserve"> </w:t>
      </w:r>
      <w:r w:rsidR="00343225">
        <w:rPr>
          <w:rStyle w:val="FontStyle19"/>
          <w:bCs/>
          <w:sz w:val="28"/>
          <w:szCs w:val="28"/>
          <w:lang w:eastAsia="ar-SA"/>
        </w:rPr>
        <w:t>нарушени</w:t>
      </w:r>
      <w:r w:rsidR="007E7CC7">
        <w:rPr>
          <w:rStyle w:val="FontStyle19"/>
          <w:bCs/>
          <w:sz w:val="28"/>
          <w:szCs w:val="28"/>
          <w:lang w:eastAsia="ar-SA"/>
        </w:rPr>
        <w:t>и</w:t>
      </w:r>
      <w:r w:rsidR="00343225">
        <w:rPr>
          <w:rStyle w:val="FontStyle19"/>
          <w:bCs/>
          <w:sz w:val="28"/>
          <w:szCs w:val="28"/>
          <w:lang w:eastAsia="ar-SA"/>
        </w:rPr>
        <w:t xml:space="preserve"> индивидуального показателя качества электрической энергии</w:t>
      </w:r>
      <w:r w:rsidR="007077B7">
        <w:rPr>
          <w:rStyle w:val="FontStyle19"/>
          <w:bCs/>
          <w:sz w:val="28"/>
          <w:szCs w:val="28"/>
          <w:lang w:eastAsia="ar-SA"/>
        </w:rPr>
        <w:t xml:space="preserve"> </w:t>
      </w:r>
      <w:r w:rsidR="007E7CC7">
        <w:rPr>
          <w:rStyle w:val="FontStyle19"/>
          <w:bCs/>
          <w:sz w:val="28"/>
          <w:szCs w:val="28"/>
          <w:lang w:eastAsia="ar-SA"/>
        </w:rPr>
        <w:t>представляет</w:t>
      </w:r>
      <w:r w:rsidR="007077B7">
        <w:rPr>
          <w:rStyle w:val="FontStyle19"/>
          <w:bCs/>
          <w:sz w:val="28"/>
          <w:szCs w:val="28"/>
          <w:lang w:eastAsia="ar-SA"/>
        </w:rPr>
        <w:t xml:space="preserve"> </w:t>
      </w:r>
      <w:r w:rsidR="007E7CC7">
        <w:rPr>
          <w:rStyle w:val="FontStyle19"/>
          <w:bCs/>
          <w:sz w:val="28"/>
          <w:szCs w:val="28"/>
          <w:lang w:eastAsia="ar-SA"/>
        </w:rPr>
        <w:t>показания</w:t>
      </w:r>
      <w:r w:rsidR="007077B7">
        <w:rPr>
          <w:rStyle w:val="FontStyle19"/>
          <w:bCs/>
          <w:sz w:val="28"/>
          <w:szCs w:val="28"/>
          <w:lang w:eastAsia="ar-SA"/>
        </w:rPr>
        <w:t xml:space="preserve"> прибора, характеризующи</w:t>
      </w:r>
      <w:r w:rsidR="007E7CC7">
        <w:rPr>
          <w:rStyle w:val="FontStyle19"/>
          <w:bCs/>
          <w:sz w:val="28"/>
          <w:szCs w:val="28"/>
          <w:lang w:eastAsia="ar-SA"/>
        </w:rPr>
        <w:t>е</w:t>
      </w:r>
      <w:r w:rsidR="007077B7">
        <w:rPr>
          <w:rStyle w:val="FontStyle19"/>
          <w:bCs/>
          <w:sz w:val="28"/>
          <w:szCs w:val="28"/>
          <w:lang w:eastAsia="ar-SA"/>
        </w:rPr>
        <w:t xml:space="preserve"> </w:t>
      </w:r>
      <w:r w:rsidR="00D566AA">
        <w:rPr>
          <w:rStyle w:val="FontStyle19"/>
          <w:bCs/>
          <w:sz w:val="28"/>
          <w:szCs w:val="28"/>
          <w:lang w:eastAsia="ar-SA"/>
        </w:rPr>
        <w:t>соответствующий показатель</w:t>
      </w:r>
      <w:r w:rsidR="00ED26EE">
        <w:rPr>
          <w:rStyle w:val="FontStyle19"/>
          <w:bCs/>
          <w:sz w:val="28"/>
          <w:szCs w:val="28"/>
          <w:lang w:eastAsia="ar-SA"/>
        </w:rPr>
        <w:t>, или иные сведения, позволяющие подтвердить факт нарушения индивидуального показателя качества электрической энергии.</w:t>
      </w:r>
      <w:r w:rsidR="007A3457">
        <w:rPr>
          <w:rStyle w:val="FontStyle19"/>
          <w:bCs/>
          <w:sz w:val="28"/>
          <w:szCs w:val="28"/>
          <w:lang w:eastAsia="ar-SA"/>
        </w:rPr>
        <w:t xml:space="preserve"> </w:t>
      </w:r>
    </w:p>
    <w:p w:rsidR="001F4A50" w:rsidRDefault="007A3457">
      <w:pPr>
        <w:pStyle w:val="Style7"/>
        <w:widowControl/>
        <w:tabs>
          <w:tab w:val="left" w:pos="1276"/>
        </w:tabs>
        <w:spacing w:line="360" w:lineRule="auto"/>
        <w:ind w:firstLine="709"/>
        <w:jc w:val="both"/>
        <w:rPr>
          <w:rStyle w:val="FontStyle19"/>
          <w:bCs/>
          <w:sz w:val="28"/>
          <w:szCs w:val="28"/>
          <w:lang w:eastAsia="ar-SA"/>
        </w:rPr>
      </w:pPr>
      <w:r>
        <w:rPr>
          <w:rStyle w:val="FontStyle19"/>
          <w:bCs/>
          <w:sz w:val="28"/>
          <w:szCs w:val="28"/>
          <w:lang w:eastAsia="ar-SA"/>
        </w:rPr>
        <w:t xml:space="preserve">Сетевая организация в случае поступления обращения </w:t>
      </w:r>
      <w:r w:rsidR="006F1C8C">
        <w:rPr>
          <w:rStyle w:val="FontStyle19"/>
          <w:bCs/>
          <w:sz w:val="28"/>
          <w:szCs w:val="28"/>
          <w:lang w:eastAsia="ar-SA"/>
        </w:rPr>
        <w:t xml:space="preserve">в соответствии с пунктом </w:t>
      </w:r>
      <w:r w:rsidR="009F5B08">
        <w:rPr>
          <w:rStyle w:val="FontStyle19"/>
          <w:bCs/>
          <w:sz w:val="28"/>
          <w:szCs w:val="28"/>
          <w:lang w:eastAsia="ar-SA"/>
        </w:rPr>
        <w:t>10</w:t>
      </w:r>
      <w:r w:rsidR="006F1C8C">
        <w:rPr>
          <w:rStyle w:val="FontStyle19"/>
          <w:bCs/>
          <w:sz w:val="28"/>
          <w:szCs w:val="28"/>
          <w:lang w:eastAsia="ar-SA"/>
        </w:rPr>
        <w:t xml:space="preserve"> настоящего </w:t>
      </w:r>
      <w:r w:rsidR="009F5B08">
        <w:rPr>
          <w:rStyle w:val="FontStyle19"/>
          <w:bCs/>
          <w:sz w:val="28"/>
          <w:szCs w:val="28"/>
          <w:lang w:eastAsia="ar-SA"/>
        </w:rPr>
        <w:t>Положения</w:t>
      </w:r>
      <w:r w:rsidR="006F1C8C">
        <w:rPr>
          <w:rStyle w:val="FontStyle19"/>
          <w:bCs/>
          <w:sz w:val="28"/>
          <w:szCs w:val="28"/>
          <w:lang w:eastAsia="ar-SA"/>
        </w:rPr>
        <w:t xml:space="preserve"> о </w:t>
      </w:r>
      <w:r>
        <w:rPr>
          <w:rStyle w:val="FontStyle19"/>
          <w:bCs/>
          <w:sz w:val="28"/>
          <w:szCs w:val="28"/>
          <w:lang w:eastAsia="ar-SA"/>
        </w:rPr>
        <w:t>нарушени</w:t>
      </w:r>
      <w:r w:rsidR="00D566AA">
        <w:rPr>
          <w:rStyle w:val="FontStyle19"/>
          <w:bCs/>
          <w:sz w:val="28"/>
          <w:szCs w:val="28"/>
          <w:lang w:eastAsia="ar-SA"/>
        </w:rPr>
        <w:t>и</w:t>
      </w:r>
      <w:r>
        <w:rPr>
          <w:rStyle w:val="FontStyle19"/>
          <w:bCs/>
          <w:sz w:val="28"/>
          <w:szCs w:val="28"/>
          <w:lang w:eastAsia="ar-SA"/>
        </w:rPr>
        <w:t xml:space="preserve"> </w:t>
      </w:r>
      <w:r w:rsidR="00343225">
        <w:rPr>
          <w:rStyle w:val="FontStyle19"/>
          <w:bCs/>
          <w:sz w:val="28"/>
          <w:szCs w:val="28"/>
          <w:lang w:eastAsia="ar-SA"/>
        </w:rPr>
        <w:t xml:space="preserve">индивидуального показателя </w:t>
      </w:r>
      <w:r>
        <w:rPr>
          <w:rStyle w:val="FontStyle19"/>
          <w:bCs/>
          <w:sz w:val="28"/>
          <w:szCs w:val="28"/>
          <w:lang w:eastAsia="ar-SA"/>
        </w:rPr>
        <w:t>качества электрической энергии вправе снять показания прибора,</w:t>
      </w:r>
      <w:r w:rsidRPr="007A3457">
        <w:rPr>
          <w:rStyle w:val="FontStyle19"/>
          <w:bCs/>
          <w:sz w:val="28"/>
          <w:szCs w:val="28"/>
          <w:lang w:eastAsia="ar-SA"/>
        </w:rPr>
        <w:t xml:space="preserve"> </w:t>
      </w:r>
      <w:r>
        <w:rPr>
          <w:rStyle w:val="FontStyle19"/>
          <w:bCs/>
          <w:sz w:val="28"/>
          <w:szCs w:val="28"/>
          <w:lang w:eastAsia="ar-SA"/>
        </w:rPr>
        <w:lastRenderedPageBreak/>
        <w:t>характеризующие индивидуальный показатель качества электрической энергии, при этом потребитель обязан предоставить сетевой организации доступ к прибору в согласованные с потребителем дату и время, но не позднее 5 дней с момента обращения</w:t>
      </w:r>
      <w:r w:rsidR="004A11F1">
        <w:rPr>
          <w:rStyle w:val="FontStyle19"/>
          <w:bCs/>
          <w:sz w:val="28"/>
          <w:szCs w:val="28"/>
          <w:lang w:eastAsia="ar-SA"/>
        </w:rPr>
        <w:t xml:space="preserve"> потребителя о нарушении качества электрической энергии</w:t>
      </w:r>
      <w:r>
        <w:rPr>
          <w:rStyle w:val="FontStyle19"/>
          <w:bCs/>
          <w:sz w:val="28"/>
          <w:szCs w:val="28"/>
          <w:lang w:eastAsia="ar-SA"/>
        </w:rPr>
        <w:t>.</w:t>
      </w:r>
      <w:r w:rsidR="004A11F1">
        <w:rPr>
          <w:rStyle w:val="FontStyle19"/>
          <w:bCs/>
          <w:sz w:val="28"/>
          <w:szCs w:val="28"/>
          <w:lang w:eastAsia="ar-SA"/>
        </w:rPr>
        <w:t xml:space="preserve"> В случае </w:t>
      </w:r>
      <w:proofErr w:type="spellStart"/>
      <w:r w:rsidR="004A11F1">
        <w:rPr>
          <w:rStyle w:val="FontStyle19"/>
          <w:bCs/>
          <w:sz w:val="28"/>
          <w:szCs w:val="28"/>
          <w:lang w:eastAsia="ar-SA"/>
        </w:rPr>
        <w:t>непредоставления</w:t>
      </w:r>
      <w:proofErr w:type="spellEnd"/>
      <w:r w:rsidR="004A11F1">
        <w:rPr>
          <w:rStyle w:val="FontStyle19"/>
          <w:bCs/>
          <w:sz w:val="28"/>
          <w:szCs w:val="28"/>
          <w:lang w:eastAsia="ar-SA"/>
        </w:rPr>
        <w:t xml:space="preserve"> потребителем доступа к прибору </w:t>
      </w:r>
      <w:r w:rsidR="00D566AA">
        <w:rPr>
          <w:rStyle w:val="FontStyle19"/>
          <w:bCs/>
          <w:sz w:val="28"/>
          <w:szCs w:val="28"/>
          <w:lang w:eastAsia="ar-SA"/>
        </w:rPr>
        <w:t>сообщение о нарушении</w:t>
      </w:r>
      <w:r w:rsidR="004A11F1">
        <w:rPr>
          <w:rStyle w:val="FontStyle19"/>
          <w:bCs/>
          <w:sz w:val="28"/>
          <w:szCs w:val="28"/>
          <w:lang w:eastAsia="ar-SA"/>
        </w:rPr>
        <w:t xml:space="preserve"> </w:t>
      </w:r>
      <w:r w:rsidR="00D566AA">
        <w:rPr>
          <w:rStyle w:val="FontStyle19"/>
          <w:bCs/>
          <w:sz w:val="28"/>
          <w:szCs w:val="28"/>
          <w:lang w:eastAsia="ar-SA"/>
        </w:rPr>
        <w:t xml:space="preserve">индивидуального показателя </w:t>
      </w:r>
      <w:r w:rsidR="004A11F1">
        <w:rPr>
          <w:rStyle w:val="FontStyle19"/>
          <w:bCs/>
          <w:sz w:val="28"/>
          <w:szCs w:val="28"/>
          <w:lang w:eastAsia="ar-SA"/>
        </w:rPr>
        <w:t xml:space="preserve">качества электрической энергии не учитывается при расчете </w:t>
      </w:r>
      <w:r w:rsidR="00D566AA">
        <w:rPr>
          <w:rStyle w:val="FontStyle19"/>
          <w:bCs/>
          <w:sz w:val="28"/>
          <w:szCs w:val="28"/>
          <w:lang w:eastAsia="ar-SA"/>
        </w:rPr>
        <w:t>снижения стоимости услуг по передаче электрической энер</w:t>
      </w:r>
      <w:r w:rsidR="009F5B08">
        <w:rPr>
          <w:rStyle w:val="FontStyle19"/>
          <w:bCs/>
          <w:sz w:val="28"/>
          <w:szCs w:val="28"/>
          <w:lang w:eastAsia="ar-SA"/>
        </w:rPr>
        <w:t xml:space="preserve">гии, предусмотренного разделом </w:t>
      </w:r>
      <w:r w:rsidR="009F5B08">
        <w:rPr>
          <w:rStyle w:val="FontStyle19"/>
          <w:bCs/>
          <w:sz w:val="28"/>
          <w:szCs w:val="28"/>
          <w:lang w:val="en-US" w:eastAsia="ar-SA"/>
        </w:rPr>
        <w:t>V</w:t>
      </w:r>
      <w:r w:rsidR="00D566AA">
        <w:rPr>
          <w:rStyle w:val="FontStyle19"/>
          <w:bCs/>
          <w:sz w:val="28"/>
          <w:szCs w:val="28"/>
          <w:lang w:eastAsia="ar-SA"/>
        </w:rPr>
        <w:t xml:space="preserve"> настоящего </w:t>
      </w:r>
      <w:r w:rsidR="009F5B08">
        <w:rPr>
          <w:rStyle w:val="FontStyle19"/>
          <w:bCs/>
          <w:sz w:val="28"/>
          <w:szCs w:val="28"/>
          <w:lang w:eastAsia="ar-SA"/>
        </w:rPr>
        <w:t>Положения</w:t>
      </w:r>
      <w:r w:rsidR="00D566AA">
        <w:rPr>
          <w:rStyle w:val="FontStyle19"/>
          <w:bCs/>
          <w:sz w:val="28"/>
          <w:szCs w:val="28"/>
          <w:lang w:eastAsia="ar-SA"/>
        </w:rPr>
        <w:t>.</w:t>
      </w:r>
    </w:p>
    <w:p w:rsidR="001F4A50" w:rsidRDefault="00D3424E">
      <w:pPr>
        <w:pStyle w:val="ConsPlusNormal"/>
        <w:numPr>
          <w:ilvl w:val="0"/>
          <w:numId w:val="5"/>
        </w:numPr>
        <w:tabs>
          <w:tab w:val="left" w:pos="0"/>
        </w:tabs>
        <w:spacing w:line="360" w:lineRule="auto"/>
        <w:ind w:left="0" w:firstLine="709"/>
        <w:jc w:val="both"/>
        <w:rPr>
          <w:rStyle w:val="FontStyle19"/>
          <w:bCs/>
          <w:sz w:val="28"/>
          <w:szCs w:val="28"/>
          <w:lang w:eastAsia="ar-SA"/>
        </w:rPr>
      </w:pPr>
      <w:r>
        <w:rPr>
          <w:rStyle w:val="FontStyle19"/>
          <w:bCs/>
          <w:sz w:val="28"/>
          <w:szCs w:val="28"/>
          <w:lang w:eastAsia="ar-SA"/>
        </w:rPr>
        <w:t xml:space="preserve">В случае отсутствия в точке поставки электрической энергии потребителя приборов, соответствующих требованиям пункта </w:t>
      </w:r>
      <w:r w:rsidR="009F5B08">
        <w:rPr>
          <w:rStyle w:val="FontStyle19"/>
          <w:bCs/>
          <w:sz w:val="28"/>
          <w:szCs w:val="28"/>
          <w:lang w:eastAsia="ar-SA"/>
        </w:rPr>
        <w:t>12</w:t>
      </w:r>
      <w:r>
        <w:rPr>
          <w:rStyle w:val="FontStyle19"/>
          <w:bCs/>
          <w:sz w:val="28"/>
          <w:szCs w:val="28"/>
          <w:lang w:eastAsia="ar-SA"/>
        </w:rPr>
        <w:t xml:space="preserve"> настоящего </w:t>
      </w:r>
      <w:r w:rsidR="009F5B08">
        <w:rPr>
          <w:rStyle w:val="FontStyle19"/>
          <w:bCs/>
          <w:sz w:val="28"/>
          <w:szCs w:val="28"/>
          <w:lang w:eastAsia="ar-SA"/>
        </w:rPr>
        <w:t>Положения</w:t>
      </w:r>
      <w:r>
        <w:rPr>
          <w:rStyle w:val="FontStyle19"/>
          <w:bCs/>
          <w:sz w:val="28"/>
          <w:szCs w:val="28"/>
          <w:lang w:eastAsia="ar-SA"/>
        </w:rPr>
        <w:t>, сетевая организация</w:t>
      </w:r>
      <w:r w:rsidR="003F2623">
        <w:rPr>
          <w:rStyle w:val="FontStyle19"/>
          <w:bCs/>
          <w:sz w:val="28"/>
          <w:szCs w:val="28"/>
          <w:lang w:eastAsia="ar-SA"/>
        </w:rPr>
        <w:t>, к которой присоединен потребитель,</w:t>
      </w:r>
      <w:r w:rsidR="00AC230B" w:rsidRPr="003F2623">
        <w:rPr>
          <w:rStyle w:val="FontStyle19"/>
          <w:bCs/>
          <w:sz w:val="28"/>
          <w:szCs w:val="28"/>
          <w:lang w:eastAsia="ar-SA"/>
        </w:rPr>
        <w:t xml:space="preserve"> </w:t>
      </w:r>
      <w:r w:rsidR="000A2EB8" w:rsidRPr="003F2623">
        <w:rPr>
          <w:rStyle w:val="FontStyle19"/>
          <w:bCs/>
          <w:sz w:val="28"/>
          <w:szCs w:val="28"/>
          <w:lang w:eastAsia="ar-SA"/>
        </w:rPr>
        <w:t xml:space="preserve">в случае </w:t>
      </w:r>
      <w:r w:rsidR="005A4DB7">
        <w:rPr>
          <w:rStyle w:val="FontStyle19"/>
          <w:bCs/>
          <w:sz w:val="28"/>
          <w:szCs w:val="28"/>
          <w:lang w:eastAsia="ar-SA"/>
        </w:rPr>
        <w:t>поступления</w:t>
      </w:r>
      <w:r w:rsidR="009C7C94" w:rsidRPr="003F2623">
        <w:rPr>
          <w:rStyle w:val="FontStyle19"/>
          <w:bCs/>
          <w:sz w:val="28"/>
          <w:szCs w:val="28"/>
          <w:lang w:eastAsia="ar-SA"/>
        </w:rPr>
        <w:t xml:space="preserve"> обращения</w:t>
      </w:r>
      <w:r>
        <w:rPr>
          <w:rStyle w:val="FontStyle19"/>
          <w:bCs/>
          <w:sz w:val="28"/>
          <w:szCs w:val="28"/>
          <w:lang w:eastAsia="ar-SA"/>
        </w:rPr>
        <w:t xml:space="preserve"> </w:t>
      </w:r>
      <w:r w:rsidR="006D1D3C">
        <w:rPr>
          <w:rStyle w:val="FontStyle19"/>
          <w:bCs/>
          <w:sz w:val="28"/>
          <w:szCs w:val="28"/>
          <w:lang w:eastAsia="ar-SA"/>
        </w:rPr>
        <w:t xml:space="preserve">в соответствии с пунктом </w:t>
      </w:r>
      <w:r w:rsidR="009F5B08">
        <w:rPr>
          <w:rStyle w:val="FontStyle19"/>
          <w:bCs/>
          <w:sz w:val="28"/>
          <w:szCs w:val="28"/>
          <w:lang w:eastAsia="ar-SA"/>
        </w:rPr>
        <w:t>10</w:t>
      </w:r>
      <w:r w:rsidR="006D1D3C">
        <w:rPr>
          <w:rStyle w:val="FontStyle19"/>
          <w:bCs/>
          <w:sz w:val="28"/>
          <w:szCs w:val="28"/>
          <w:lang w:eastAsia="ar-SA"/>
        </w:rPr>
        <w:t xml:space="preserve"> настоящего По</w:t>
      </w:r>
      <w:r w:rsidR="009F5B08">
        <w:rPr>
          <w:rStyle w:val="FontStyle19"/>
          <w:bCs/>
          <w:sz w:val="28"/>
          <w:szCs w:val="28"/>
          <w:lang w:eastAsia="ar-SA"/>
        </w:rPr>
        <w:t>ложения</w:t>
      </w:r>
      <w:r>
        <w:rPr>
          <w:rStyle w:val="FontStyle19"/>
          <w:bCs/>
          <w:sz w:val="28"/>
          <w:szCs w:val="28"/>
          <w:lang w:eastAsia="ar-SA"/>
        </w:rPr>
        <w:t xml:space="preserve"> </w:t>
      </w:r>
      <w:r w:rsidR="005A4DB7">
        <w:rPr>
          <w:rStyle w:val="FontStyle19"/>
          <w:bCs/>
          <w:sz w:val="28"/>
          <w:szCs w:val="28"/>
          <w:lang w:eastAsia="ar-SA"/>
        </w:rPr>
        <w:t xml:space="preserve">о нарушении индивидуального показателя качества электрической энергии, в течение </w:t>
      </w:r>
      <w:r w:rsidR="009A06C3">
        <w:rPr>
          <w:rStyle w:val="FontStyle19"/>
          <w:bCs/>
          <w:sz w:val="28"/>
          <w:szCs w:val="28"/>
          <w:lang w:eastAsia="ar-SA"/>
        </w:rPr>
        <w:t>10</w:t>
      </w:r>
      <w:r w:rsidR="005A4DB7">
        <w:rPr>
          <w:rStyle w:val="FontStyle19"/>
          <w:bCs/>
          <w:sz w:val="28"/>
          <w:szCs w:val="28"/>
          <w:lang w:eastAsia="ar-SA"/>
        </w:rPr>
        <w:t xml:space="preserve"> рабочих дней с момента обращения потребителя проводит проверку нарушения индивидуального показателя качества электрической энергии и </w:t>
      </w:r>
      <w:r>
        <w:rPr>
          <w:rStyle w:val="FontStyle19"/>
          <w:bCs/>
          <w:sz w:val="28"/>
          <w:szCs w:val="28"/>
          <w:lang w:eastAsia="ar-SA"/>
        </w:rPr>
        <w:t xml:space="preserve">уведомляет потребителя посредством личного кабинета потребителя или посредством телефонной связи (почты) </w:t>
      </w:r>
      <w:r w:rsidR="005A4DB7">
        <w:rPr>
          <w:rStyle w:val="FontStyle19"/>
          <w:bCs/>
          <w:sz w:val="28"/>
          <w:szCs w:val="28"/>
          <w:lang w:eastAsia="ar-SA"/>
        </w:rPr>
        <w:t>о результатах проверки, при этом порядок уведомления выбирает потребитель в момент обращения.</w:t>
      </w:r>
    </w:p>
    <w:p w:rsidR="001F4A50" w:rsidRDefault="005A4DB7">
      <w:pPr>
        <w:pStyle w:val="Style7"/>
        <w:widowControl/>
        <w:tabs>
          <w:tab w:val="left" w:pos="1560"/>
        </w:tabs>
        <w:spacing w:line="360" w:lineRule="auto"/>
        <w:ind w:firstLine="709"/>
        <w:jc w:val="both"/>
        <w:rPr>
          <w:rStyle w:val="FontStyle19"/>
          <w:bCs/>
          <w:sz w:val="28"/>
          <w:szCs w:val="28"/>
          <w:lang w:eastAsia="ar-SA"/>
        </w:rPr>
      </w:pPr>
      <w:r>
        <w:rPr>
          <w:rStyle w:val="FontStyle19"/>
          <w:bCs/>
          <w:sz w:val="28"/>
          <w:szCs w:val="28"/>
          <w:lang w:eastAsia="ar-SA"/>
        </w:rPr>
        <w:t>В случае несогласия потребителя с результатами проверки, проведенной сетевой организацией</w:t>
      </w:r>
      <w:r w:rsidR="00EE3979">
        <w:rPr>
          <w:rStyle w:val="FontStyle19"/>
          <w:bCs/>
          <w:sz w:val="28"/>
          <w:szCs w:val="28"/>
          <w:lang w:eastAsia="ar-SA"/>
        </w:rPr>
        <w:t>,</w:t>
      </w:r>
      <w:r w:rsidR="00915702">
        <w:rPr>
          <w:rStyle w:val="FontStyle19"/>
          <w:bCs/>
          <w:sz w:val="28"/>
          <w:szCs w:val="28"/>
          <w:lang w:eastAsia="ar-SA"/>
        </w:rPr>
        <w:t xml:space="preserve"> к которой присоединен потребитель,</w:t>
      </w:r>
      <w:r w:rsidR="00EE3979">
        <w:rPr>
          <w:rStyle w:val="FontStyle19"/>
          <w:bCs/>
          <w:sz w:val="28"/>
          <w:szCs w:val="28"/>
          <w:lang w:eastAsia="ar-SA"/>
        </w:rPr>
        <w:t xml:space="preserve"> такая сетевая организация уведомляет потребителя о возможности</w:t>
      </w:r>
      <w:r w:rsidR="00664B73">
        <w:rPr>
          <w:rStyle w:val="FontStyle19"/>
          <w:bCs/>
          <w:sz w:val="28"/>
          <w:szCs w:val="28"/>
          <w:lang w:eastAsia="ar-SA"/>
        </w:rPr>
        <w:t xml:space="preserve"> самостоятельной установки прибора учета, соответствующего требованиям пункта </w:t>
      </w:r>
      <w:r w:rsidR="009F5B08">
        <w:rPr>
          <w:rStyle w:val="FontStyle19"/>
          <w:bCs/>
          <w:sz w:val="28"/>
          <w:szCs w:val="28"/>
          <w:lang w:eastAsia="ar-SA"/>
        </w:rPr>
        <w:t>12</w:t>
      </w:r>
      <w:r w:rsidR="00664B73">
        <w:rPr>
          <w:rStyle w:val="FontStyle19"/>
          <w:bCs/>
          <w:sz w:val="28"/>
          <w:szCs w:val="28"/>
          <w:lang w:eastAsia="ar-SA"/>
        </w:rPr>
        <w:t xml:space="preserve"> настоящего По</w:t>
      </w:r>
      <w:r w:rsidR="009F5B08">
        <w:rPr>
          <w:rStyle w:val="FontStyle19"/>
          <w:bCs/>
          <w:sz w:val="28"/>
          <w:szCs w:val="28"/>
          <w:lang w:eastAsia="ar-SA"/>
        </w:rPr>
        <w:t>ложения</w:t>
      </w:r>
      <w:r w:rsidR="00F85571">
        <w:rPr>
          <w:rStyle w:val="FontStyle19"/>
          <w:bCs/>
          <w:sz w:val="28"/>
          <w:szCs w:val="28"/>
          <w:lang w:eastAsia="ar-SA"/>
        </w:rPr>
        <w:t>, или установки такого прибора сетевой организацией</w:t>
      </w:r>
      <w:r w:rsidR="00915702">
        <w:rPr>
          <w:rStyle w:val="FontStyle19"/>
          <w:bCs/>
          <w:sz w:val="28"/>
          <w:szCs w:val="28"/>
          <w:lang w:eastAsia="ar-SA"/>
        </w:rPr>
        <w:t>, к которой присоединен потребитель</w:t>
      </w:r>
      <w:r w:rsidR="00F85571">
        <w:rPr>
          <w:rStyle w:val="FontStyle19"/>
          <w:bCs/>
          <w:sz w:val="28"/>
          <w:szCs w:val="28"/>
          <w:lang w:eastAsia="ar-SA"/>
        </w:rPr>
        <w:t>.</w:t>
      </w:r>
    </w:p>
    <w:p w:rsidR="00A34F78" w:rsidRDefault="00F85571">
      <w:pPr>
        <w:pStyle w:val="Style7"/>
        <w:widowControl/>
        <w:tabs>
          <w:tab w:val="left" w:pos="709"/>
        </w:tabs>
        <w:spacing w:line="360" w:lineRule="auto"/>
        <w:ind w:firstLine="709"/>
        <w:jc w:val="both"/>
        <w:rPr>
          <w:rStyle w:val="FontStyle19"/>
          <w:sz w:val="28"/>
          <w:szCs w:val="28"/>
        </w:rPr>
      </w:pPr>
      <w:r>
        <w:rPr>
          <w:rStyle w:val="FontStyle19"/>
          <w:bCs/>
          <w:sz w:val="28"/>
          <w:szCs w:val="28"/>
          <w:lang w:eastAsia="ar-SA"/>
        </w:rPr>
        <w:t>В случае установки прибора учета сетевой организацией</w:t>
      </w:r>
      <w:r w:rsidR="00915702">
        <w:rPr>
          <w:rStyle w:val="FontStyle19"/>
          <w:bCs/>
          <w:sz w:val="28"/>
          <w:szCs w:val="28"/>
          <w:lang w:eastAsia="ar-SA"/>
        </w:rPr>
        <w:t>, к которой присоединен потребитель,</w:t>
      </w:r>
      <w:r>
        <w:rPr>
          <w:rStyle w:val="FontStyle19"/>
          <w:bCs/>
          <w:sz w:val="28"/>
          <w:szCs w:val="28"/>
          <w:lang w:eastAsia="ar-SA"/>
        </w:rPr>
        <w:t xml:space="preserve"> р</w:t>
      </w:r>
      <w:r w:rsidR="00113497">
        <w:rPr>
          <w:rStyle w:val="FontStyle19"/>
          <w:bCs/>
          <w:sz w:val="28"/>
          <w:szCs w:val="28"/>
          <w:lang w:eastAsia="ar-SA"/>
        </w:rPr>
        <w:t xml:space="preserve">асходы по </w:t>
      </w:r>
      <w:r>
        <w:rPr>
          <w:rStyle w:val="FontStyle19"/>
          <w:bCs/>
          <w:sz w:val="28"/>
          <w:szCs w:val="28"/>
          <w:lang w:eastAsia="ar-SA"/>
        </w:rPr>
        <w:t>установке</w:t>
      </w:r>
      <w:r w:rsidR="00113497">
        <w:rPr>
          <w:rStyle w:val="FontStyle19"/>
          <w:bCs/>
          <w:sz w:val="28"/>
          <w:szCs w:val="28"/>
          <w:lang w:eastAsia="ar-SA"/>
        </w:rPr>
        <w:t xml:space="preserve"> несет</w:t>
      </w:r>
      <w:r w:rsidR="00915702">
        <w:rPr>
          <w:rStyle w:val="FontStyle19"/>
          <w:bCs/>
          <w:sz w:val="28"/>
          <w:szCs w:val="28"/>
          <w:lang w:eastAsia="ar-SA"/>
        </w:rPr>
        <w:t xml:space="preserve"> такая</w:t>
      </w:r>
      <w:r w:rsidR="00113497">
        <w:rPr>
          <w:rStyle w:val="FontStyle19"/>
          <w:bCs/>
          <w:sz w:val="28"/>
          <w:szCs w:val="28"/>
          <w:lang w:eastAsia="ar-SA"/>
        </w:rPr>
        <w:t xml:space="preserve"> </w:t>
      </w:r>
      <w:r w:rsidR="00EC2823">
        <w:rPr>
          <w:rStyle w:val="FontStyle19"/>
          <w:bCs/>
          <w:sz w:val="28"/>
          <w:szCs w:val="28"/>
          <w:lang w:eastAsia="ar-SA"/>
        </w:rPr>
        <w:t>сетевая организация</w:t>
      </w:r>
      <w:r w:rsidR="00113497">
        <w:rPr>
          <w:rStyle w:val="FontStyle19"/>
          <w:bCs/>
          <w:sz w:val="28"/>
          <w:szCs w:val="28"/>
          <w:lang w:eastAsia="ar-SA"/>
        </w:rPr>
        <w:t>.</w:t>
      </w:r>
      <w:r w:rsidR="00800324">
        <w:rPr>
          <w:rStyle w:val="FontStyle19"/>
          <w:bCs/>
          <w:sz w:val="28"/>
          <w:szCs w:val="28"/>
          <w:lang w:eastAsia="ar-SA"/>
        </w:rPr>
        <w:t xml:space="preserve"> В случае, если по истечении</w:t>
      </w:r>
      <w:r w:rsidR="00EC2823">
        <w:rPr>
          <w:rStyle w:val="FontStyle19"/>
          <w:bCs/>
          <w:sz w:val="28"/>
          <w:szCs w:val="28"/>
          <w:lang w:eastAsia="ar-SA"/>
        </w:rPr>
        <w:t xml:space="preserve"> 7 дней с момента </w:t>
      </w:r>
      <w:r w:rsidR="00A1584A">
        <w:rPr>
          <w:rStyle w:val="FontStyle19"/>
          <w:bCs/>
          <w:sz w:val="28"/>
          <w:szCs w:val="28"/>
          <w:lang w:eastAsia="ar-SA"/>
        </w:rPr>
        <w:t>допуска</w:t>
      </w:r>
      <w:r w:rsidR="006D1D3C">
        <w:rPr>
          <w:rStyle w:val="FontStyle19"/>
          <w:bCs/>
          <w:sz w:val="28"/>
          <w:szCs w:val="28"/>
          <w:lang w:eastAsia="ar-SA"/>
        </w:rPr>
        <w:t xml:space="preserve"> в эксплуатацию</w:t>
      </w:r>
      <w:r w:rsidR="00EC2823">
        <w:rPr>
          <w:rStyle w:val="FontStyle19"/>
          <w:bCs/>
          <w:sz w:val="28"/>
          <w:szCs w:val="28"/>
          <w:lang w:eastAsia="ar-SA"/>
        </w:rPr>
        <w:t xml:space="preserve"> факт нарушения индивидуального показателя качества электрической энергии не подтвердился, потребитель осуществляет возмещение</w:t>
      </w:r>
      <w:r w:rsidR="00532C20">
        <w:rPr>
          <w:rStyle w:val="FontStyle19"/>
          <w:bCs/>
          <w:sz w:val="28"/>
          <w:szCs w:val="28"/>
          <w:lang w:eastAsia="ar-SA"/>
        </w:rPr>
        <w:t xml:space="preserve"> расходов</w:t>
      </w:r>
      <w:r w:rsidR="00EC2823">
        <w:rPr>
          <w:rStyle w:val="FontStyle19"/>
          <w:bCs/>
          <w:sz w:val="28"/>
          <w:szCs w:val="28"/>
          <w:lang w:eastAsia="ar-SA"/>
        </w:rPr>
        <w:t xml:space="preserve"> сетевой организации </w:t>
      </w:r>
      <w:r w:rsidR="00532C20">
        <w:rPr>
          <w:rStyle w:val="FontStyle19"/>
          <w:bCs/>
          <w:sz w:val="28"/>
          <w:szCs w:val="28"/>
          <w:lang w:eastAsia="ar-SA"/>
        </w:rPr>
        <w:t xml:space="preserve">в размере стоимости </w:t>
      </w:r>
      <w:r w:rsidR="00A47135">
        <w:rPr>
          <w:rStyle w:val="FontStyle19"/>
          <w:bCs/>
          <w:sz w:val="28"/>
          <w:szCs w:val="28"/>
          <w:lang w:eastAsia="ar-SA"/>
        </w:rPr>
        <w:t xml:space="preserve">прибора учета, а также </w:t>
      </w:r>
      <w:r w:rsidR="00532C20">
        <w:rPr>
          <w:rStyle w:val="FontStyle19"/>
          <w:bCs/>
          <w:sz w:val="28"/>
          <w:szCs w:val="28"/>
          <w:lang w:eastAsia="ar-SA"/>
        </w:rPr>
        <w:t xml:space="preserve">его установки и допуска </w:t>
      </w:r>
      <w:r w:rsidR="00532C20">
        <w:rPr>
          <w:rStyle w:val="FontStyle19"/>
          <w:bCs/>
          <w:sz w:val="28"/>
          <w:szCs w:val="28"/>
          <w:lang w:eastAsia="ar-SA"/>
        </w:rPr>
        <w:lastRenderedPageBreak/>
        <w:t>в эксплуатацию</w:t>
      </w:r>
      <w:r w:rsidR="00A47135">
        <w:rPr>
          <w:rStyle w:val="FontStyle19"/>
          <w:bCs/>
          <w:sz w:val="28"/>
          <w:szCs w:val="28"/>
          <w:lang w:eastAsia="ar-SA"/>
        </w:rPr>
        <w:t xml:space="preserve">, </w:t>
      </w:r>
      <w:r w:rsidR="00EC2823">
        <w:rPr>
          <w:rStyle w:val="FontStyle19"/>
          <w:bCs/>
          <w:sz w:val="28"/>
          <w:szCs w:val="28"/>
          <w:lang w:eastAsia="ar-SA"/>
        </w:rPr>
        <w:t xml:space="preserve">при этом сетевая организация, к которой присоединен потребитель, до </w:t>
      </w:r>
      <w:r w:rsidR="00532C20">
        <w:rPr>
          <w:rStyle w:val="FontStyle19"/>
          <w:bCs/>
          <w:sz w:val="28"/>
          <w:szCs w:val="28"/>
          <w:lang w:eastAsia="ar-SA"/>
        </w:rPr>
        <w:t>установки прибора учета</w:t>
      </w:r>
      <w:r w:rsidR="004D59A4">
        <w:rPr>
          <w:rStyle w:val="FontStyle19"/>
          <w:bCs/>
          <w:sz w:val="28"/>
          <w:szCs w:val="28"/>
          <w:lang w:eastAsia="ar-SA"/>
        </w:rPr>
        <w:t xml:space="preserve"> уведомляет потребителя</w:t>
      </w:r>
      <w:r w:rsidR="00EC2823">
        <w:rPr>
          <w:rStyle w:val="FontStyle19"/>
          <w:bCs/>
          <w:sz w:val="28"/>
          <w:szCs w:val="28"/>
          <w:lang w:eastAsia="ar-SA"/>
        </w:rPr>
        <w:t xml:space="preserve"> о величине расходов</w:t>
      </w:r>
      <w:r w:rsidR="004D59A4">
        <w:rPr>
          <w:rStyle w:val="FontStyle19"/>
          <w:bCs/>
          <w:sz w:val="28"/>
          <w:szCs w:val="28"/>
          <w:lang w:eastAsia="ar-SA"/>
        </w:rPr>
        <w:t>, а также о порядке</w:t>
      </w:r>
      <w:r w:rsidR="00A47135">
        <w:rPr>
          <w:rStyle w:val="FontStyle19"/>
          <w:bCs/>
          <w:sz w:val="28"/>
          <w:szCs w:val="28"/>
          <w:lang w:eastAsia="ar-SA"/>
        </w:rPr>
        <w:t xml:space="preserve"> их</w:t>
      </w:r>
      <w:r w:rsidR="004D59A4">
        <w:rPr>
          <w:rStyle w:val="FontStyle19"/>
          <w:bCs/>
          <w:sz w:val="28"/>
          <w:szCs w:val="28"/>
          <w:lang w:eastAsia="ar-SA"/>
        </w:rPr>
        <w:t xml:space="preserve"> возмещения.</w:t>
      </w:r>
    </w:p>
    <w:p w:rsidR="001F4A50" w:rsidRDefault="006F1C8C">
      <w:pPr>
        <w:pStyle w:val="ConsPlusNormal"/>
        <w:numPr>
          <w:ilvl w:val="0"/>
          <w:numId w:val="5"/>
        </w:numPr>
        <w:spacing w:line="360" w:lineRule="auto"/>
        <w:ind w:left="0" w:firstLine="851"/>
        <w:jc w:val="both"/>
        <w:rPr>
          <w:rStyle w:val="FontStyle19"/>
          <w:sz w:val="28"/>
          <w:szCs w:val="28"/>
        </w:rPr>
      </w:pPr>
      <w:bookmarkStart w:id="1" w:name="dst100440"/>
      <w:bookmarkStart w:id="2" w:name="dst100441"/>
      <w:bookmarkEnd w:id="1"/>
      <w:bookmarkEnd w:id="2"/>
      <w:r w:rsidRPr="00C0549A">
        <w:rPr>
          <w:rStyle w:val="FontStyle19"/>
          <w:bCs/>
          <w:sz w:val="28"/>
          <w:szCs w:val="28"/>
          <w:lang w:eastAsia="ar-SA"/>
        </w:rPr>
        <w:t>Сетевая организация, к которой присоединен потребитель, в случае самостоятельного обнаружения факта нарушения индивидуального показателя качества электрической энергии, должна зафиксировать его в журнале учета нарушений инд</w:t>
      </w:r>
      <w:r w:rsidR="00B84403">
        <w:rPr>
          <w:rStyle w:val="FontStyle19"/>
          <w:bCs/>
          <w:sz w:val="28"/>
          <w:szCs w:val="28"/>
          <w:lang w:eastAsia="ar-SA"/>
        </w:rPr>
        <w:t>ивидуальных показателей надежности и качества услуг по передаче электрической энергии.</w:t>
      </w:r>
    </w:p>
    <w:p w:rsidR="001F4A50" w:rsidRDefault="00B84403">
      <w:pPr>
        <w:pStyle w:val="ConsPlusNormal"/>
        <w:numPr>
          <w:ilvl w:val="0"/>
          <w:numId w:val="5"/>
        </w:numPr>
        <w:spacing w:line="360" w:lineRule="auto"/>
        <w:ind w:left="0" w:firstLine="851"/>
        <w:jc w:val="both"/>
        <w:rPr>
          <w:rStyle w:val="FontStyle19"/>
          <w:bCs/>
          <w:sz w:val="28"/>
          <w:szCs w:val="28"/>
          <w:lang w:eastAsia="ar-SA"/>
        </w:rPr>
      </w:pPr>
      <w:bookmarkStart w:id="3" w:name="dst100442"/>
      <w:bookmarkStart w:id="4" w:name="dst100443"/>
      <w:bookmarkEnd w:id="3"/>
      <w:bookmarkEnd w:id="4"/>
      <w:r>
        <w:rPr>
          <w:rStyle w:val="FontStyle19"/>
          <w:bCs/>
          <w:sz w:val="28"/>
          <w:szCs w:val="28"/>
          <w:lang w:eastAsia="ar-SA"/>
        </w:rPr>
        <w:t>Сетевая организация, к которой присоединен потребитель, в соответствии с гражданским законодательством</w:t>
      </w:r>
      <w:r w:rsidR="002B6AE2" w:rsidRPr="002B6AE2">
        <w:t xml:space="preserve"> </w:t>
      </w:r>
      <w:r w:rsidR="00E51437" w:rsidRPr="00C0549A">
        <w:rPr>
          <w:rStyle w:val="FontStyle19"/>
          <w:bCs/>
          <w:sz w:val="28"/>
          <w:szCs w:val="28"/>
          <w:lang w:eastAsia="ar-SA"/>
        </w:rPr>
        <w:t>Российской Федерации имеет право обратного требования (ре</w:t>
      </w:r>
      <w:r>
        <w:rPr>
          <w:rStyle w:val="FontStyle19"/>
          <w:bCs/>
          <w:sz w:val="28"/>
          <w:szCs w:val="28"/>
          <w:lang w:eastAsia="ar-SA"/>
        </w:rPr>
        <w:t xml:space="preserve">гресса) к лицам, в результате действий которых </w:t>
      </w:r>
      <w:r w:rsidR="00476D3D">
        <w:rPr>
          <w:rStyle w:val="FontStyle19"/>
          <w:bCs/>
          <w:sz w:val="28"/>
          <w:szCs w:val="28"/>
          <w:lang w:eastAsia="ar-SA"/>
        </w:rPr>
        <w:t>была снижена стоимость услуг по передаче электрической энергии</w:t>
      </w:r>
      <w:r>
        <w:rPr>
          <w:rStyle w:val="FontStyle19"/>
          <w:bCs/>
          <w:sz w:val="28"/>
          <w:szCs w:val="28"/>
          <w:lang w:eastAsia="ar-SA"/>
        </w:rPr>
        <w:t xml:space="preserve"> потребител</w:t>
      </w:r>
      <w:r w:rsidR="00476D3D">
        <w:rPr>
          <w:rStyle w:val="FontStyle19"/>
          <w:bCs/>
          <w:sz w:val="28"/>
          <w:szCs w:val="28"/>
          <w:lang w:eastAsia="ar-SA"/>
        </w:rPr>
        <w:t>я</w:t>
      </w:r>
      <w:r>
        <w:rPr>
          <w:rStyle w:val="FontStyle19"/>
          <w:bCs/>
          <w:sz w:val="28"/>
          <w:szCs w:val="28"/>
          <w:lang w:eastAsia="ar-SA"/>
        </w:rPr>
        <w:t xml:space="preserve">м </w:t>
      </w:r>
      <w:r w:rsidR="00476D3D">
        <w:rPr>
          <w:rStyle w:val="FontStyle19"/>
          <w:bCs/>
          <w:sz w:val="28"/>
          <w:szCs w:val="28"/>
          <w:lang w:eastAsia="ar-SA"/>
        </w:rPr>
        <w:t xml:space="preserve">в связи с </w:t>
      </w:r>
      <w:r>
        <w:rPr>
          <w:rStyle w:val="FontStyle19"/>
          <w:bCs/>
          <w:sz w:val="28"/>
          <w:szCs w:val="28"/>
          <w:lang w:eastAsia="ar-SA"/>
        </w:rPr>
        <w:t>нарушение</w:t>
      </w:r>
      <w:r w:rsidR="00476D3D">
        <w:rPr>
          <w:rStyle w:val="FontStyle19"/>
          <w:bCs/>
          <w:sz w:val="28"/>
          <w:szCs w:val="28"/>
          <w:lang w:eastAsia="ar-SA"/>
        </w:rPr>
        <w:t>м</w:t>
      </w:r>
      <w:r>
        <w:rPr>
          <w:rStyle w:val="FontStyle19"/>
          <w:bCs/>
          <w:sz w:val="28"/>
          <w:szCs w:val="28"/>
          <w:lang w:eastAsia="ar-SA"/>
        </w:rPr>
        <w:t xml:space="preserve"> надежности и качества электроснабжения.</w:t>
      </w:r>
    </w:p>
    <w:p w:rsidR="001F4A50" w:rsidRDefault="00476D3D">
      <w:pPr>
        <w:pStyle w:val="ConsPlusNormal"/>
        <w:numPr>
          <w:ilvl w:val="0"/>
          <w:numId w:val="5"/>
        </w:numPr>
        <w:spacing w:line="360" w:lineRule="auto"/>
        <w:ind w:left="0" w:firstLine="851"/>
        <w:jc w:val="both"/>
        <w:rPr>
          <w:rStyle w:val="FontStyle19"/>
          <w:bCs/>
          <w:sz w:val="28"/>
          <w:szCs w:val="28"/>
          <w:lang w:eastAsia="ar-SA"/>
        </w:rPr>
      </w:pPr>
      <w:r>
        <w:rPr>
          <w:rStyle w:val="FontStyle19"/>
          <w:bCs/>
          <w:sz w:val="28"/>
          <w:szCs w:val="28"/>
          <w:lang w:eastAsia="ar-SA"/>
        </w:rPr>
        <w:t>Стоимость услуг по передаче электрической энергии не подлежит снижению при</w:t>
      </w:r>
      <w:r w:rsidR="005F652A">
        <w:rPr>
          <w:rStyle w:val="FontStyle19"/>
          <w:bCs/>
          <w:sz w:val="28"/>
          <w:szCs w:val="28"/>
          <w:lang w:eastAsia="ar-SA"/>
        </w:rPr>
        <w:t xml:space="preserve"> нарушения</w:t>
      </w:r>
      <w:r>
        <w:rPr>
          <w:rStyle w:val="FontStyle19"/>
          <w:bCs/>
          <w:sz w:val="28"/>
          <w:szCs w:val="28"/>
          <w:lang w:eastAsia="ar-SA"/>
        </w:rPr>
        <w:t>х индивидуальных показателей</w:t>
      </w:r>
      <w:r w:rsidR="005F652A">
        <w:rPr>
          <w:rStyle w:val="FontStyle19"/>
          <w:bCs/>
          <w:sz w:val="28"/>
          <w:szCs w:val="28"/>
          <w:lang w:eastAsia="ar-SA"/>
        </w:rPr>
        <w:t xml:space="preserve"> надежности и качества </w:t>
      </w:r>
      <w:r>
        <w:rPr>
          <w:rStyle w:val="FontStyle19"/>
          <w:bCs/>
          <w:sz w:val="28"/>
          <w:szCs w:val="28"/>
          <w:lang w:eastAsia="ar-SA"/>
        </w:rPr>
        <w:t>услуг по передаче электрической энергии</w:t>
      </w:r>
      <w:r w:rsidR="005F652A">
        <w:rPr>
          <w:rStyle w:val="FontStyle19"/>
          <w:bCs/>
          <w:sz w:val="28"/>
          <w:szCs w:val="28"/>
          <w:lang w:eastAsia="ar-SA"/>
        </w:rPr>
        <w:t>, вызванны</w:t>
      </w:r>
      <w:r>
        <w:rPr>
          <w:rStyle w:val="FontStyle19"/>
          <w:bCs/>
          <w:sz w:val="28"/>
          <w:szCs w:val="28"/>
          <w:lang w:eastAsia="ar-SA"/>
        </w:rPr>
        <w:t>х</w:t>
      </w:r>
      <w:r w:rsidR="005F652A">
        <w:rPr>
          <w:rStyle w:val="FontStyle19"/>
          <w:bCs/>
          <w:sz w:val="28"/>
          <w:szCs w:val="28"/>
          <w:lang w:eastAsia="ar-SA"/>
        </w:rPr>
        <w:t xml:space="preserve"> обстоятельствами непреодолимой силы либо </w:t>
      </w:r>
      <w:proofErr w:type="spellStart"/>
      <w:r w:rsidR="005F652A">
        <w:rPr>
          <w:rStyle w:val="FontStyle19"/>
          <w:bCs/>
          <w:sz w:val="28"/>
          <w:szCs w:val="28"/>
          <w:lang w:eastAsia="ar-SA"/>
        </w:rPr>
        <w:t>сверхрасчетными</w:t>
      </w:r>
      <w:proofErr w:type="spellEnd"/>
      <w:r w:rsidR="005F652A">
        <w:rPr>
          <w:rStyle w:val="FontStyle19"/>
          <w:bCs/>
          <w:sz w:val="28"/>
          <w:szCs w:val="28"/>
          <w:lang w:eastAsia="ar-SA"/>
        </w:rPr>
        <w:t xml:space="preserve"> природно-климатическими нагрузками</w:t>
      </w:r>
      <w:r w:rsidR="00201093">
        <w:rPr>
          <w:rStyle w:val="FontStyle19"/>
          <w:bCs/>
          <w:sz w:val="28"/>
          <w:szCs w:val="28"/>
          <w:lang w:eastAsia="ar-SA"/>
        </w:rPr>
        <w:t xml:space="preserve">, а также </w:t>
      </w:r>
      <w:r w:rsidR="00B719C6">
        <w:rPr>
          <w:rStyle w:val="FontStyle19"/>
          <w:bCs/>
          <w:sz w:val="28"/>
          <w:szCs w:val="28"/>
          <w:lang w:eastAsia="ar-SA"/>
        </w:rPr>
        <w:t>превышени</w:t>
      </w:r>
      <w:r w:rsidR="0088159B">
        <w:rPr>
          <w:rStyle w:val="FontStyle19"/>
          <w:bCs/>
          <w:sz w:val="28"/>
          <w:szCs w:val="28"/>
          <w:lang w:eastAsia="ar-SA"/>
        </w:rPr>
        <w:t>ем</w:t>
      </w:r>
      <w:r w:rsidR="00201093">
        <w:rPr>
          <w:rStyle w:val="FontStyle19"/>
          <w:bCs/>
          <w:sz w:val="28"/>
          <w:szCs w:val="28"/>
          <w:lang w:eastAsia="ar-SA"/>
        </w:rPr>
        <w:t xml:space="preserve"> потребител</w:t>
      </w:r>
      <w:r w:rsidR="00532C20">
        <w:rPr>
          <w:rStyle w:val="FontStyle19"/>
          <w:bCs/>
          <w:sz w:val="28"/>
          <w:szCs w:val="28"/>
          <w:lang w:eastAsia="ar-SA"/>
        </w:rPr>
        <w:t>ем</w:t>
      </w:r>
      <w:r w:rsidR="00201093">
        <w:rPr>
          <w:rStyle w:val="FontStyle19"/>
          <w:bCs/>
          <w:sz w:val="28"/>
          <w:szCs w:val="28"/>
          <w:lang w:eastAsia="ar-SA"/>
        </w:rPr>
        <w:t xml:space="preserve"> максимальной мощности, установленной в соотве</w:t>
      </w:r>
      <w:r w:rsidR="00532C20">
        <w:rPr>
          <w:rStyle w:val="FontStyle19"/>
          <w:bCs/>
          <w:sz w:val="28"/>
          <w:szCs w:val="28"/>
          <w:lang w:eastAsia="ar-SA"/>
        </w:rPr>
        <w:t xml:space="preserve">тствии с техническими условиями, что должно быть подтверждено соответствующими показаниями приборов, соответствующих требованиям пункта </w:t>
      </w:r>
      <w:r w:rsidR="009F5B08">
        <w:rPr>
          <w:rStyle w:val="FontStyle19"/>
          <w:bCs/>
          <w:sz w:val="28"/>
          <w:szCs w:val="28"/>
          <w:lang w:eastAsia="ar-SA"/>
        </w:rPr>
        <w:t>12</w:t>
      </w:r>
      <w:r w:rsidR="00532C20">
        <w:rPr>
          <w:rStyle w:val="FontStyle19"/>
          <w:bCs/>
          <w:sz w:val="28"/>
          <w:szCs w:val="28"/>
          <w:lang w:eastAsia="ar-SA"/>
        </w:rPr>
        <w:t xml:space="preserve"> настоящего По</w:t>
      </w:r>
      <w:r w:rsidR="009F5B08">
        <w:rPr>
          <w:rStyle w:val="FontStyle19"/>
          <w:bCs/>
          <w:sz w:val="28"/>
          <w:szCs w:val="28"/>
          <w:lang w:eastAsia="ar-SA"/>
        </w:rPr>
        <w:t>ложения</w:t>
      </w:r>
      <w:r w:rsidR="00532C20">
        <w:rPr>
          <w:rStyle w:val="FontStyle19"/>
          <w:bCs/>
          <w:sz w:val="28"/>
          <w:szCs w:val="28"/>
          <w:lang w:eastAsia="ar-SA"/>
        </w:rPr>
        <w:t>.</w:t>
      </w:r>
    </w:p>
    <w:p w:rsidR="001F4A50" w:rsidRDefault="007E7CC7">
      <w:pPr>
        <w:pStyle w:val="ConsPlusNormal"/>
        <w:numPr>
          <w:ilvl w:val="0"/>
          <w:numId w:val="5"/>
        </w:numPr>
        <w:spacing w:line="360" w:lineRule="auto"/>
        <w:ind w:left="0" w:firstLine="851"/>
        <w:jc w:val="both"/>
        <w:rPr>
          <w:rStyle w:val="FontStyle19"/>
          <w:bCs/>
          <w:sz w:val="28"/>
          <w:szCs w:val="28"/>
          <w:lang w:eastAsia="ar-SA"/>
        </w:rPr>
      </w:pPr>
      <w:r>
        <w:rPr>
          <w:rStyle w:val="FontStyle19"/>
          <w:bCs/>
          <w:sz w:val="28"/>
          <w:szCs w:val="28"/>
          <w:lang w:eastAsia="ar-SA"/>
        </w:rPr>
        <w:t xml:space="preserve">В случае обнаружения факта нарушения индивидуальных показателей надежности и качества услуг по передаче электрической энергии сетевая организация предпринимает действия, направленные на </w:t>
      </w:r>
      <w:r w:rsidR="00532C20">
        <w:rPr>
          <w:rStyle w:val="FontStyle19"/>
          <w:bCs/>
          <w:sz w:val="28"/>
          <w:szCs w:val="28"/>
          <w:lang w:eastAsia="ar-SA"/>
        </w:rPr>
        <w:t>устранение</w:t>
      </w:r>
      <w:r>
        <w:rPr>
          <w:rStyle w:val="FontStyle19"/>
          <w:bCs/>
          <w:sz w:val="28"/>
          <w:szCs w:val="28"/>
          <w:lang w:eastAsia="ar-SA"/>
        </w:rPr>
        <w:t xml:space="preserve"> нарушений.</w:t>
      </w:r>
    </w:p>
    <w:p w:rsidR="001F4A50" w:rsidRDefault="00E51437">
      <w:pPr>
        <w:pStyle w:val="ConsPlusNormal"/>
        <w:numPr>
          <w:ilvl w:val="0"/>
          <w:numId w:val="5"/>
        </w:numPr>
        <w:spacing w:line="360" w:lineRule="auto"/>
        <w:ind w:left="0" w:firstLine="851"/>
        <w:jc w:val="both"/>
        <w:rPr>
          <w:rStyle w:val="FontStyle19"/>
          <w:bCs/>
          <w:sz w:val="28"/>
          <w:szCs w:val="28"/>
          <w:lang w:eastAsia="ar-SA"/>
        </w:rPr>
      </w:pPr>
      <w:r>
        <w:rPr>
          <w:rStyle w:val="FontStyle19"/>
          <w:bCs/>
          <w:sz w:val="28"/>
          <w:szCs w:val="28"/>
          <w:lang w:eastAsia="ar-SA"/>
        </w:rPr>
        <w:t xml:space="preserve">В случае поступления сообщения </w:t>
      </w:r>
      <w:r w:rsidR="009A06C3">
        <w:rPr>
          <w:rStyle w:val="FontStyle19"/>
          <w:bCs/>
          <w:sz w:val="28"/>
          <w:szCs w:val="28"/>
          <w:lang w:eastAsia="ar-SA"/>
        </w:rPr>
        <w:t xml:space="preserve">в соответствии с пунктом </w:t>
      </w:r>
      <w:r w:rsidR="009F5B08">
        <w:rPr>
          <w:rStyle w:val="FontStyle19"/>
          <w:bCs/>
          <w:sz w:val="28"/>
          <w:szCs w:val="28"/>
          <w:lang w:eastAsia="ar-SA"/>
        </w:rPr>
        <w:t>10</w:t>
      </w:r>
      <w:r w:rsidR="009A06C3">
        <w:rPr>
          <w:rStyle w:val="FontStyle19"/>
          <w:bCs/>
          <w:sz w:val="28"/>
          <w:szCs w:val="28"/>
          <w:lang w:eastAsia="ar-SA"/>
        </w:rPr>
        <w:t xml:space="preserve"> настоящего </w:t>
      </w:r>
      <w:r w:rsidR="009F5B08">
        <w:rPr>
          <w:rStyle w:val="FontStyle19"/>
          <w:bCs/>
          <w:sz w:val="28"/>
          <w:szCs w:val="28"/>
          <w:lang w:eastAsia="ar-SA"/>
        </w:rPr>
        <w:t>Положения</w:t>
      </w:r>
      <w:r w:rsidR="009A06C3">
        <w:rPr>
          <w:rStyle w:val="FontStyle19"/>
          <w:bCs/>
          <w:sz w:val="28"/>
          <w:szCs w:val="28"/>
          <w:lang w:eastAsia="ar-SA"/>
        </w:rPr>
        <w:t xml:space="preserve"> </w:t>
      </w:r>
      <w:r>
        <w:rPr>
          <w:rStyle w:val="FontStyle19"/>
          <w:bCs/>
          <w:sz w:val="28"/>
          <w:szCs w:val="28"/>
          <w:lang w:eastAsia="ar-SA"/>
        </w:rPr>
        <w:t>сетевая организация, к которой присо</w:t>
      </w:r>
      <w:r w:rsidR="00532C20">
        <w:rPr>
          <w:rStyle w:val="FontStyle19"/>
          <w:bCs/>
          <w:sz w:val="28"/>
          <w:szCs w:val="28"/>
          <w:lang w:eastAsia="ar-SA"/>
        </w:rPr>
        <w:t>единен потребитель,  в течение 3</w:t>
      </w:r>
      <w:r>
        <w:rPr>
          <w:rStyle w:val="FontStyle19"/>
          <w:bCs/>
          <w:sz w:val="28"/>
          <w:szCs w:val="28"/>
          <w:lang w:eastAsia="ar-SA"/>
        </w:rPr>
        <w:t xml:space="preserve"> дней после проведения мероприятий, направленных на установление факта нарушения электроснабжения или нарушения индивидуального показателя качества электрической энергии, </w:t>
      </w:r>
      <w:r w:rsidR="002E61E2">
        <w:rPr>
          <w:rStyle w:val="FontStyle19"/>
          <w:bCs/>
          <w:sz w:val="28"/>
          <w:szCs w:val="28"/>
          <w:lang w:eastAsia="ar-SA"/>
        </w:rPr>
        <w:t>посредством личного кабинета потребителя или посредством телефонной связи (почты), уведомляет потребителя</w:t>
      </w:r>
      <w:r>
        <w:rPr>
          <w:rStyle w:val="FontStyle19"/>
          <w:bCs/>
          <w:sz w:val="28"/>
          <w:szCs w:val="28"/>
          <w:lang w:eastAsia="ar-SA"/>
        </w:rPr>
        <w:t xml:space="preserve"> о наличии или </w:t>
      </w:r>
      <w:r>
        <w:rPr>
          <w:rStyle w:val="FontStyle19"/>
          <w:bCs/>
          <w:sz w:val="28"/>
          <w:szCs w:val="28"/>
          <w:lang w:eastAsia="ar-SA"/>
        </w:rPr>
        <w:lastRenderedPageBreak/>
        <w:t>отсутствии нарушения индив</w:t>
      </w:r>
      <w:r w:rsidR="007E7CC7">
        <w:rPr>
          <w:rStyle w:val="FontStyle19"/>
          <w:bCs/>
          <w:sz w:val="28"/>
          <w:szCs w:val="28"/>
          <w:lang w:eastAsia="ar-SA"/>
        </w:rPr>
        <w:t>идуальных</w:t>
      </w:r>
      <w:r>
        <w:rPr>
          <w:rStyle w:val="FontStyle19"/>
          <w:bCs/>
          <w:sz w:val="28"/>
          <w:szCs w:val="28"/>
          <w:lang w:eastAsia="ar-SA"/>
        </w:rPr>
        <w:t xml:space="preserve"> показател</w:t>
      </w:r>
      <w:r w:rsidR="007E7CC7">
        <w:rPr>
          <w:rStyle w:val="FontStyle19"/>
          <w:bCs/>
          <w:sz w:val="28"/>
          <w:szCs w:val="28"/>
          <w:lang w:eastAsia="ar-SA"/>
        </w:rPr>
        <w:t>ей</w:t>
      </w:r>
      <w:r>
        <w:rPr>
          <w:rStyle w:val="FontStyle19"/>
          <w:bCs/>
          <w:sz w:val="28"/>
          <w:szCs w:val="28"/>
          <w:lang w:eastAsia="ar-SA"/>
        </w:rPr>
        <w:t xml:space="preserve"> </w:t>
      </w:r>
      <w:r w:rsidR="007E7CC7">
        <w:rPr>
          <w:rStyle w:val="FontStyle19"/>
          <w:bCs/>
          <w:sz w:val="28"/>
          <w:szCs w:val="28"/>
          <w:lang w:eastAsia="ar-SA"/>
        </w:rPr>
        <w:t xml:space="preserve">надежности и </w:t>
      </w:r>
      <w:r>
        <w:rPr>
          <w:rStyle w:val="FontStyle19"/>
          <w:bCs/>
          <w:sz w:val="28"/>
          <w:szCs w:val="28"/>
          <w:lang w:eastAsia="ar-SA"/>
        </w:rPr>
        <w:t xml:space="preserve">качества </w:t>
      </w:r>
      <w:r w:rsidR="007E7CC7">
        <w:rPr>
          <w:rStyle w:val="FontStyle19"/>
          <w:bCs/>
          <w:sz w:val="28"/>
          <w:szCs w:val="28"/>
          <w:lang w:eastAsia="ar-SA"/>
        </w:rPr>
        <w:t xml:space="preserve">услуг по передаче </w:t>
      </w:r>
      <w:r>
        <w:rPr>
          <w:rStyle w:val="FontStyle19"/>
          <w:bCs/>
          <w:sz w:val="28"/>
          <w:szCs w:val="28"/>
          <w:lang w:eastAsia="ar-SA"/>
        </w:rPr>
        <w:t xml:space="preserve">электрической энергии, </w:t>
      </w:r>
      <w:r w:rsidR="002E61E2">
        <w:rPr>
          <w:rStyle w:val="FontStyle19"/>
          <w:bCs/>
          <w:sz w:val="28"/>
          <w:szCs w:val="28"/>
          <w:lang w:eastAsia="ar-SA"/>
        </w:rPr>
        <w:t xml:space="preserve">а также </w:t>
      </w:r>
      <w:r>
        <w:rPr>
          <w:rStyle w:val="FontStyle19"/>
          <w:bCs/>
          <w:sz w:val="28"/>
          <w:szCs w:val="28"/>
          <w:lang w:eastAsia="ar-SA"/>
        </w:rPr>
        <w:t>об устранении нарушений</w:t>
      </w:r>
      <w:r w:rsidR="002E61E2">
        <w:rPr>
          <w:rStyle w:val="FontStyle19"/>
          <w:bCs/>
          <w:sz w:val="28"/>
          <w:szCs w:val="28"/>
          <w:lang w:eastAsia="ar-SA"/>
        </w:rPr>
        <w:t>, при этом порядок уведомления выбирает потребитель в момент обращения</w:t>
      </w:r>
      <w:r>
        <w:rPr>
          <w:rStyle w:val="FontStyle19"/>
          <w:bCs/>
          <w:sz w:val="28"/>
          <w:szCs w:val="28"/>
          <w:lang w:eastAsia="ar-SA"/>
        </w:rPr>
        <w:t>.</w:t>
      </w:r>
    </w:p>
    <w:p w:rsidR="001415DF" w:rsidRPr="00105726" w:rsidRDefault="001415DF" w:rsidP="001415DF">
      <w:pPr>
        <w:pStyle w:val="ConsPlusNormal"/>
        <w:spacing w:line="360" w:lineRule="auto"/>
        <w:ind w:left="709" w:firstLine="0"/>
        <w:jc w:val="both"/>
        <w:rPr>
          <w:rStyle w:val="FontStyle19"/>
          <w:bCs/>
          <w:sz w:val="28"/>
          <w:szCs w:val="28"/>
          <w:lang w:eastAsia="ar-SA"/>
        </w:rPr>
      </w:pPr>
    </w:p>
    <w:p w:rsidR="001F4A50" w:rsidRDefault="00BB1F1E">
      <w:pPr>
        <w:pStyle w:val="ConsPlusNormal"/>
        <w:numPr>
          <w:ilvl w:val="0"/>
          <w:numId w:val="49"/>
        </w:numPr>
        <w:ind w:left="0" w:firstLine="709"/>
        <w:jc w:val="center"/>
        <w:rPr>
          <w:rStyle w:val="FontStyle19"/>
          <w:bCs/>
          <w:sz w:val="28"/>
          <w:szCs w:val="28"/>
          <w:lang w:eastAsia="ar-SA"/>
        </w:rPr>
      </w:pPr>
      <w:r>
        <w:rPr>
          <w:rStyle w:val="FontStyle19"/>
          <w:bCs/>
          <w:sz w:val="28"/>
          <w:szCs w:val="28"/>
          <w:lang w:eastAsia="ar-SA"/>
        </w:rPr>
        <w:t xml:space="preserve">Порядок </w:t>
      </w:r>
      <w:r w:rsidR="004D59A4">
        <w:rPr>
          <w:rStyle w:val="FontStyle19"/>
          <w:bCs/>
          <w:sz w:val="28"/>
          <w:szCs w:val="28"/>
          <w:lang w:eastAsia="ar-SA"/>
        </w:rPr>
        <w:t xml:space="preserve">снижения стоимости услуг по передаче электрической энергии </w:t>
      </w:r>
      <w:r>
        <w:rPr>
          <w:rStyle w:val="FontStyle19"/>
          <w:bCs/>
          <w:sz w:val="28"/>
          <w:szCs w:val="28"/>
          <w:lang w:eastAsia="ar-SA"/>
        </w:rPr>
        <w:t xml:space="preserve">за нарушение индивидуальных показателей надежности и качества </w:t>
      </w:r>
      <w:r w:rsidR="005E3AE5">
        <w:rPr>
          <w:rStyle w:val="FontStyle19"/>
          <w:bCs/>
          <w:sz w:val="28"/>
          <w:szCs w:val="28"/>
          <w:lang w:eastAsia="ar-SA"/>
        </w:rPr>
        <w:t>услуг по передаче электрической энергии</w:t>
      </w:r>
    </w:p>
    <w:p w:rsidR="00650313" w:rsidRDefault="00650313" w:rsidP="00650313">
      <w:pPr>
        <w:pStyle w:val="ConsPlusNormal"/>
        <w:ind w:firstLine="0"/>
        <w:rPr>
          <w:rStyle w:val="FontStyle19"/>
          <w:bCs/>
          <w:sz w:val="28"/>
          <w:szCs w:val="28"/>
          <w:lang w:eastAsia="ar-SA"/>
        </w:rPr>
      </w:pPr>
    </w:p>
    <w:p w:rsidR="001F4A50" w:rsidRDefault="00C12B76">
      <w:pPr>
        <w:pStyle w:val="ConsPlusNormal"/>
        <w:numPr>
          <w:ilvl w:val="0"/>
          <w:numId w:val="5"/>
        </w:numPr>
        <w:spacing w:line="360" w:lineRule="auto"/>
        <w:ind w:left="0" w:firstLine="709"/>
        <w:jc w:val="both"/>
        <w:rPr>
          <w:rStyle w:val="FontStyle19"/>
          <w:bCs/>
          <w:sz w:val="28"/>
          <w:szCs w:val="28"/>
          <w:lang w:eastAsia="ar-SA"/>
        </w:rPr>
      </w:pPr>
      <w:r>
        <w:rPr>
          <w:rStyle w:val="FontStyle19"/>
          <w:bCs/>
          <w:sz w:val="28"/>
          <w:szCs w:val="28"/>
          <w:lang w:eastAsia="ar-SA"/>
        </w:rPr>
        <w:t>С</w:t>
      </w:r>
      <w:r w:rsidR="00464152">
        <w:rPr>
          <w:rStyle w:val="FontStyle19"/>
          <w:bCs/>
          <w:sz w:val="28"/>
          <w:szCs w:val="28"/>
          <w:lang w:eastAsia="ar-SA"/>
        </w:rPr>
        <w:t xml:space="preserve">нижение стоимости услуг по передаче электрической энергии </w:t>
      </w:r>
      <w:r w:rsidR="005B319C">
        <w:rPr>
          <w:rStyle w:val="FontStyle19"/>
          <w:bCs/>
          <w:sz w:val="28"/>
          <w:szCs w:val="28"/>
          <w:lang w:eastAsia="ar-SA"/>
        </w:rPr>
        <w:t xml:space="preserve">потребителю </w:t>
      </w:r>
      <w:r>
        <w:rPr>
          <w:rStyle w:val="FontStyle19"/>
          <w:bCs/>
          <w:sz w:val="28"/>
          <w:szCs w:val="28"/>
          <w:lang w:eastAsia="ar-SA"/>
        </w:rPr>
        <w:t xml:space="preserve">осуществляется </w:t>
      </w:r>
      <w:r w:rsidR="005B319C">
        <w:rPr>
          <w:rStyle w:val="FontStyle19"/>
          <w:bCs/>
          <w:sz w:val="28"/>
          <w:szCs w:val="28"/>
          <w:lang w:eastAsia="ar-SA"/>
        </w:rPr>
        <w:t xml:space="preserve">только в </w:t>
      </w:r>
      <w:r>
        <w:rPr>
          <w:rStyle w:val="FontStyle19"/>
          <w:bCs/>
          <w:sz w:val="28"/>
          <w:szCs w:val="28"/>
          <w:lang w:eastAsia="ar-SA"/>
        </w:rPr>
        <w:t>отношении нарушений индивидуальных показателей надежности и качества услуг по передаче электрической энергии, по которым были</w:t>
      </w:r>
      <w:r w:rsidR="005B319C">
        <w:rPr>
          <w:rStyle w:val="FontStyle19"/>
          <w:bCs/>
          <w:sz w:val="28"/>
          <w:szCs w:val="28"/>
          <w:lang w:eastAsia="ar-SA"/>
        </w:rPr>
        <w:t xml:space="preserve"> </w:t>
      </w:r>
      <w:r>
        <w:rPr>
          <w:rStyle w:val="FontStyle19"/>
          <w:bCs/>
          <w:sz w:val="28"/>
          <w:szCs w:val="28"/>
          <w:lang w:eastAsia="ar-SA"/>
        </w:rPr>
        <w:t xml:space="preserve">зафиксированы </w:t>
      </w:r>
      <w:r w:rsidR="005B319C">
        <w:rPr>
          <w:rStyle w:val="FontStyle19"/>
          <w:bCs/>
          <w:sz w:val="28"/>
          <w:szCs w:val="28"/>
          <w:lang w:eastAsia="ar-SA"/>
        </w:rPr>
        <w:t>обращения</w:t>
      </w:r>
      <w:r>
        <w:rPr>
          <w:rStyle w:val="FontStyle19"/>
          <w:bCs/>
          <w:sz w:val="28"/>
          <w:szCs w:val="28"/>
          <w:lang w:eastAsia="ar-SA"/>
        </w:rPr>
        <w:t xml:space="preserve"> потребителей</w:t>
      </w:r>
      <w:r w:rsidR="005B319C">
        <w:rPr>
          <w:rStyle w:val="FontStyle19"/>
          <w:bCs/>
          <w:sz w:val="28"/>
          <w:szCs w:val="28"/>
          <w:lang w:eastAsia="ar-SA"/>
        </w:rPr>
        <w:t xml:space="preserve"> </w:t>
      </w:r>
      <w:r>
        <w:rPr>
          <w:rStyle w:val="FontStyle19"/>
          <w:bCs/>
          <w:sz w:val="28"/>
          <w:szCs w:val="28"/>
          <w:lang w:eastAsia="ar-SA"/>
        </w:rPr>
        <w:t xml:space="preserve">в соответствии с пунктом </w:t>
      </w:r>
      <w:r w:rsidR="00D54D43">
        <w:rPr>
          <w:rStyle w:val="FontStyle19"/>
          <w:bCs/>
          <w:sz w:val="28"/>
          <w:szCs w:val="28"/>
          <w:lang w:eastAsia="ar-SA"/>
        </w:rPr>
        <w:t>10</w:t>
      </w:r>
      <w:r>
        <w:rPr>
          <w:rStyle w:val="FontStyle19"/>
          <w:bCs/>
          <w:sz w:val="28"/>
          <w:szCs w:val="28"/>
          <w:lang w:eastAsia="ar-SA"/>
        </w:rPr>
        <w:t xml:space="preserve"> настоящего </w:t>
      </w:r>
      <w:r w:rsidR="00D54D43">
        <w:rPr>
          <w:rStyle w:val="FontStyle19"/>
          <w:bCs/>
          <w:sz w:val="28"/>
          <w:szCs w:val="28"/>
          <w:lang w:eastAsia="ar-SA"/>
        </w:rPr>
        <w:t>Положения</w:t>
      </w:r>
      <w:r w:rsidR="005B319C">
        <w:rPr>
          <w:rStyle w:val="FontStyle19"/>
          <w:bCs/>
          <w:sz w:val="28"/>
          <w:szCs w:val="28"/>
          <w:lang w:eastAsia="ar-SA"/>
        </w:rPr>
        <w:t>.</w:t>
      </w:r>
    </w:p>
    <w:p w:rsidR="001F4A50" w:rsidRDefault="002B124F">
      <w:pPr>
        <w:pStyle w:val="ConsPlusNormal"/>
        <w:numPr>
          <w:ilvl w:val="0"/>
          <w:numId w:val="5"/>
        </w:numPr>
        <w:spacing w:line="360" w:lineRule="auto"/>
        <w:ind w:left="0" w:firstLine="709"/>
        <w:jc w:val="both"/>
        <w:rPr>
          <w:rStyle w:val="FontStyle19"/>
          <w:bCs/>
          <w:sz w:val="28"/>
          <w:szCs w:val="28"/>
          <w:lang w:eastAsia="ar-SA"/>
        </w:rPr>
      </w:pPr>
      <w:r>
        <w:rPr>
          <w:rStyle w:val="FontStyle19"/>
          <w:bCs/>
          <w:sz w:val="28"/>
          <w:szCs w:val="28"/>
          <w:lang w:eastAsia="ar-SA"/>
        </w:rPr>
        <w:t>В случае, если в соотв</w:t>
      </w:r>
      <w:r w:rsidR="00D54D43">
        <w:rPr>
          <w:rStyle w:val="FontStyle19"/>
          <w:bCs/>
          <w:sz w:val="28"/>
          <w:szCs w:val="28"/>
          <w:lang w:eastAsia="ar-SA"/>
        </w:rPr>
        <w:t xml:space="preserve">етствии с требованиями раздела </w:t>
      </w:r>
      <w:r w:rsidR="00D54D43">
        <w:rPr>
          <w:rStyle w:val="FontStyle19"/>
          <w:bCs/>
          <w:sz w:val="28"/>
          <w:szCs w:val="28"/>
          <w:lang w:val="en-US" w:eastAsia="ar-SA"/>
        </w:rPr>
        <w:t>III</w:t>
      </w:r>
      <w:r>
        <w:rPr>
          <w:rStyle w:val="FontStyle19"/>
          <w:bCs/>
          <w:sz w:val="28"/>
          <w:szCs w:val="28"/>
          <w:lang w:eastAsia="ar-SA"/>
        </w:rPr>
        <w:t xml:space="preserve"> настоящего </w:t>
      </w:r>
      <w:r w:rsidR="00D54D43">
        <w:rPr>
          <w:rStyle w:val="FontStyle19"/>
          <w:bCs/>
          <w:sz w:val="28"/>
          <w:szCs w:val="28"/>
          <w:lang w:eastAsia="ar-SA"/>
        </w:rPr>
        <w:t>Положения</w:t>
      </w:r>
      <w:r>
        <w:rPr>
          <w:rStyle w:val="FontStyle19"/>
          <w:bCs/>
          <w:sz w:val="28"/>
          <w:szCs w:val="28"/>
          <w:lang w:eastAsia="ar-SA"/>
        </w:rPr>
        <w:t xml:space="preserve"> был установлен факт нарушения индивидуальных показателей надежности и качества услуг по передаче электрической энергии, с</w:t>
      </w:r>
      <w:r w:rsidR="000C479B" w:rsidRPr="00974CA2">
        <w:rPr>
          <w:rStyle w:val="FontStyle19"/>
          <w:bCs/>
          <w:sz w:val="28"/>
          <w:szCs w:val="28"/>
          <w:lang w:eastAsia="ar-SA"/>
        </w:rPr>
        <w:t xml:space="preserve">етевая организация, </w:t>
      </w:r>
      <w:r w:rsidR="00426E7E">
        <w:rPr>
          <w:rStyle w:val="FontStyle19"/>
          <w:bCs/>
          <w:sz w:val="28"/>
          <w:szCs w:val="28"/>
          <w:lang w:eastAsia="ar-SA"/>
        </w:rPr>
        <w:t>к которой присоединен потребитель</w:t>
      </w:r>
      <w:r w:rsidR="003C5684" w:rsidRPr="00974CA2">
        <w:rPr>
          <w:rStyle w:val="FontStyle19"/>
          <w:bCs/>
          <w:sz w:val="28"/>
          <w:szCs w:val="28"/>
          <w:lang w:eastAsia="ar-SA"/>
        </w:rPr>
        <w:t xml:space="preserve">, до 1 февраля года, следующего за годом, в котором были зафиксированы нарушения индивидуальных показателей надежности и качества </w:t>
      </w:r>
      <w:r w:rsidR="005E3AE5" w:rsidRPr="00974CA2">
        <w:rPr>
          <w:rStyle w:val="FontStyle19"/>
          <w:bCs/>
          <w:sz w:val="28"/>
          <w:szCs w:val="28"/>
          <w:lang w:eastAsia="ar-SA"/>
        </w:rPr>
        <w:t>услуг по передаче электрической энергии</w:t>
      </w:r>
      <w:r w:rsidR="00C164C1" w:rsidRPr="00974CA2">
        <w:rPr>
          <w:rStyle w:val="FontStyle19"/>
          <w:bCs/>
          <w:sz w:val="28"/>
          <w:szCs w:val="28"/>
          <w:lang w:eastAsia="ar-SA"/>
        </w:rPr>
        <w:t xml:space="preserve">, осуществляет расчет величины </w:t>
      </w:r>
      <w:r w:rsidR="00426E7E">
        <w:rPr>
          <w:rStyle w:val="FontStyle19"/>
          <w:bCs/>
          <w:sz w:val="28"/>
          <w:szCs w:val="28"/>
          <w:lang w:eastAsia="ar-SA"/>
        </w:rPr>
        <w:t xml:space="preserve">снижения стоимости услуг по передаче электрической энергии </w:t>
      </w:r>
      <w:r w:rsidR="00976C3B">
        <w:rPr>
          <w:rStyle w:val="FontStyle19"/>
          <w:bCs/>
          <w:sz w:val="28"/>
          <w:szCs w:val="28"/>
          <w:lang w:eastAsia="ar-SA"/>
        </w:rPr>
        <w:t xml:space="preserve"> в соответствии с требованиями раздела </w:t>
      </w:r>
      <w:r w:rsidR="00D54D43">
        <w:rPr>
          <w:rStyle w:val="FontStyle19"/>
          <w:bCs/>
          <w:sz w:val="28"/>
          <w:szCs w:val="28"/>
          <w:lang w:val="en-US" w:eastAsia="ar-SA"/>
        </w:rPr>
        <w:t>V</w:t>
      </w:r>
      <w:r w:rsidR="00C81662">
        <w:rPr>
          <w:rStyle w:val="FontStyle19"/>
          <w:bCs/>
          <w:sz w:val="28"/>
          <w:szCs w:val="28"/>
          <w:lang w:eastAsia="ar-SA"/>
        </w:rPr>
        <w:t xml:space="preserve"> </w:t>
      </w:r>
      <w:r w:rsidR="00976C3B">
        <w:rPr>
          <w:rStyle w:val="FontStyle19"/>
          <w:bCs/>
          <w:sz w:val="28"/>
          <w:szCs w:val="28"/>
          <w:lang w:eastAsia="ar-SA"/>
        </w:rPr>
        <w:t xml:space="preserve">настоящего </w:t>
      </w:r>
      <w:r w:rsidR="00D54D43">
        <w:rPr>
          <w:rStyle w:val="FontStyle19"/>
          <w:bCs/>
          <w:sz w:val="28"/>
          <w:szCs w:val="28"/>
          <w:lang w:eastAsia="ar-SA"/>
        </w:rPr>
        <w:t>Положения</w:t>
      </w:r>
      <w:r w:rsidR="00C164C1" w:rsidRPr="00974CA2">
        <w:rPr>
          <w:rStyle w:val="FontStyle19"/>
          <w:bCs/>
          <w:sz w:val="28"/>
          <w:szCs w:val="28"/>
          <w:lang w:eastAsia="ar-SA"/>
        </w:rPr>
        <w:t xml:space="preserve"> и в течение 5 рабочих дней представляет данную информацию с разбивкой по потребителям </w:t>
      </w:r>
      <w:r w:rsidR="00974CA2" w:rsidRPr="00974CA2">
        <w:rPr>
          <w:rStyle w:val="FontStyle19"/>
          <w:bCs/>
          <w:sz w:val="28"/>
          <w:szCs w:val="28"/>
          <w:lang w:eastAsia="ar-SA"/>
        </w:rPr>
        <w:t xml:space="preserve">в адрес </w:t>
      </w:r>
      <w:r w:rsidR="00EE3154">
        <w:rPr>
          <w:rStyle w:val="FontStyle19"/>
          <w:bCs/>
          <w:sz w:val="28"/>
          <w:szCs w:val="28"/>
          <w:lang w:eastAsia="ar-SA"/>
        </w:rPr>
        <w:t>смежной сетевой организации</w:t>
      </w:r>
      <w:r w:rsidR="00211A0C">
        <w:rPr>
          <w:rStyle w:val="FontStyle19"/>
          <w:bCs/>
          <w:sz w:val="28"/>
          <w:szCs w:val="28"/>
          <w:lang w:eastAsia="ar-SA"/>
        </w:rPr>
        <w:t>, а также п</w:t>
      </w:r>
      <w:r>
        <w:rPr>
          <w:rStyle w:val="FontStyle19"/>
          <w:bCs/>
          <w:sz w:val="28"/>
          <w:szCs w:val="28"/>
          <w:lang w:eastAsia="ar-SA"/>
        </w:rPr>
        <w:t xml:space="preserve">редставляет </w:t>
      </w:r>
      <w:r w:rsidR="001E6261" w:rsidRPr="002B124F">
        <w:rPr>
          <w:rStyle w:val="FontStyle19"/>
          <w:bCs/>
          <w:sz w:val="28"/>
          <w:szCs w:val="28"/>
          <w:lang w:eastAsia="ar-SA"/>
        </w:rPr>
        <w:t>к</w:t>
      </w:r>
      <w:r w:rsidRPr="002B124F">
        <w:rPr>
          <w:rStyle w:val="FontStyle19"/>
          <w:bCs/>
          <w:sz w:val="28"/>
          <w:szCs w:val="28"/>
          <w:lang w:eastAsia="ar-SA"/>
        </w:rPr>
        <w:t>опи</w:t>
      </w:r>
      <w:r>
        <w:rPr>
          <w:rStyle w:val="FontStyle19"/>
          <w:bCs/>
          <w:sz w:val="28"/>
          <w:szCs w:val="28"/>
          <w:lang w:eastAsia="ar-SA"/>
        </w:rPr>
        <w:t>ю</w:t>
      </w:r>
      <w:r w:rsidR="00211A0C" w:rsidRPr="002B124F">
        <w:rPr>
          <w:rStyle w:val="FontStyle19"/>
          <w:bCs/>
          <w:sz w:val="28"/>
          <w:szCs w:val="28"/>
          <w:lang w:eastAsia="ar-SA"/>
        </w:rPr>
        <w:t xml:space="preserve"> журнала учета нарушений индивидуальных показателей надежности и качества услуг по передаче электрической энергии</w:t>
      </w:r>
      <w:r>
        <w:rPr>
          <w:rStyle w:val="FontStyle19"/>
          <w:bCs/>
          <w:sz w:val="28"/>
          <w:szCs w:val="28"/>
          <w:lang w:eastAsia="ar-SA"/>
        </w:rPr>
        <w:t>.</w:t>
      </w:r>
    </w:p>
    <w:p w:rsidR="001F4A50" w:rsidRDefault="003538C3">
      <w:pPr>
        <w:pStyle w:val="ConsPlusNormal"/>
        <w:numPr>
          <w:ilvl w:val="0"/>
          <w:numId w:val="5"/>
        </w:numPr>
        <w:spacing w:line="360" w:lineRule="auto"/>
        <w:ind w:left="0" w:firstLine="709"/>
        <w:jc w:val="both"/>
        <w:rPr>
          <w:rStyle w:val="FontStyle19"/>
          <w:bCs/>
          <w:sz w:val="28"/>
          <w:szCs w:val="28"/>
          <w:lang w:eastAsia="ar-SA"/>
        </w:rPr>
      </w:pPr>
      <w:r>
        <w:rPr>
          <w:rStyle w:val="FontStyle19"/>
          <w:bCs/>
          <w:sz w:val="28"/>
          <w:szCs w:val="28"/>
          <w:lang w:eastAsia="ar-SA"/>
        </w:rPr>
        <w:t>С</w:t>
      </w:r>
      <w:r w:rsidR="00EC45BA">
        <w:rPr>
          <w:rStyle w:val="FontStyle19"/>
          <w:bCs/>
          <w:sz w:val="28"/>
          <w:szCs w:val="28"/>
          <w:lang w:eastAsia="ar-SA"/>
        </w:rPr>
        <w:t>етевая организация в рамках договора оказания услуг по п</w:t>
      </w:r>
      <w:r w:rsidR="00ED230B">
        <w:rPr>
          <w:rStyle w:val="FontStyle19"/>
          <w:bCs/>
          <w:sz w:val="28"/>
          <w:szCs w:val="28"/>
          <w:lang w:eastAsia="ar-SA"/>
        </w:rPr>
        <w:t>ередаче электрической энергии с</w:t>
      </w:r>
      <w:r w:rsidR="00EC45BA">
        <w:rPr>
          <w:rStyle w:val="FontStyle19"/>
          <w:bCs/>
          <w:sz w:val="28"/>
          <w:szCs w:val="28"/>
          <w:lang w:eastAsia="ar-SA"/>
        </w:rPr>
        <w:t xml:space="preserve"> гарантирующим поставщиком</w:t>
      </w:r>
      <w:r w:rsidR="00ED230B">
        <w:rPr>
          <w:rStyle w:val="FontStyle19"/>
          <w:bCs/>
          <w:sz w:val="28"/>
          <w:szCs w:val="28"/>
          <w:lang w:eastAsia="ar-SA"/>
        </w:rPr>
        <w:t xml:space="preserve">, </w:t>
      </w:r>
      <w:proofErr w:type="spellStart"/>
      <w:r w:rsidR="007E7127">
        <w:rPr>
          <w:rStyle w:val="FontStyle19"/>
          <w:bCs/>
          <w:sz w:val="28"/>
          <w:szCs w:val="28"/>
          <w:lang w:eastAsia="ar-SA"/>
        </w:rPr>
        <w:t>энерго</w:t>
      </w:r>
      <w:r w:rsidR="00ED230B">
        <w:rPr>
          <w:rStyle w:val="FontStyle19"/>
          <w:bCs/>
          <w:sz w:val="28"/>
          <w:szCs w:val="28"/>
          <w:lang w:eastAsia="ar-SA"/>
        </w:rPr>
        <w:t>сбытовой</w:t>
      </w:r>
      <w:proofErr w:type="spellEnd"/>
      <w:r>
        <w:rPr>
          <w:rStyle w:val="FontStyle19"/>
          <w:bCs/>
          <w:sz w:val="28"/>
          <w:szCs w:val="28"/>
          <w:lang w:eastAsia="ar-SA"/>
        </w:rPr>
        <w:t xml:space="preserve"> </w:t>
      </w:r>
      <w:r w:rsidR="00ED230B">
        <w:rPr>
          <w:rStyle w:val="FontStyle19"/>
          <w:bCs/>
          <w:sz w:val="28"/>
          <w:szCs w:val="28"/>
          <w:lang w:eastAsia="ar-SA"/>
        </w:rPr>
        <w:t xml:space="preserve"> организацией</w:t>
      </w:r>
      <w:r>
        <w:rPr>
          <w:rStyle w:val="FontStyle19"/>
          <w:bCs/>
          <w:sz w:val="28"/>
          <w:szCs w:val="28"/>
          <w:lang w:eastAsia="ar-SA"/>
        </w:rPr>
        <w:t>, потребителем</w:t>
      </w:r>
      <w:r w:rsidR="00EC45BA">
        <w:rPr>
          <w:rStyle w:val="FontStyle19"/>
          <w:bCs/>
          <w:sz w:val="28"/>
          <w:szCs w:val="28"/>
          <w:lang w:eastAsia="ar-SA"/>
        </w:rPr>
        <w:t xml:space="preserve"> не позднее 15 февраля</w:t>
      </w:r>
      <w:r w:rsidR="000061EB" w:rsidRPr="00974CA2">
        <w:rPr>
          <w:rStyle w:val="FontStyle19"/>
          <w:bCs/>
          <w:sz w:val="28"/>
          <w:szCs w:val="28"/>
          <w:lang w:eastAsia="ar-SA"/>
        </w:rPr>
        <w:t xml:space="preserve"> </w:t>
      </w:r>
      <w:r w:rsidR="00EC45BA" w:rsidRPr="00974CA2">
        <w:rPr>
          <w:rStyle w:val="FontStyle19"/>
          <w:bCs/>
          <w:sz w:val="28"/>
          <w:szCs w:val="28"/>
          <w:lang w:eastAsia="ar-SA"/>
        </w:rPr>
        <w:t>года, следующего за годом, в котором были зафиксированы нарушения индивидуальных показателей надежности и качества услуг по передаче электрической энергии</w:t>
      </w:r>
      <w:r w:rsidR="00EC45BA">
        <w:rPr>
          <w:rStyle w:val="FontStyle19"/>
          <w:bCs/>
          <w:sz w:val="28"/>
          <w:szCs w:val="28"/>
          <w:lang w:eastAsia="ar-SA"/>
        </w:rPr>
        <w:t>,</w:t>
      </w:r>
      <w:r w:rsidR="00EC45BA" w:rsidRPr="00974CA2">
        <w:rPr>
          <w:rStyle w:val="FontStyle19"/>
          <w:bCs/>
          <w:sz w:val="28"/>
          <w:szCs w:val="28"/>
          <w:lang w:eastAsia="ar-SA"/>
        </w:rPr>
        <w:t xml:space="preserve"> </w:t>
      </w:r>
      <w:r w:rsidR="000061EB" w:rsidRPr="00974CA2">
        <w:rPr>
          <w:rStyle w:val="FontStyle19"/>
          <w:bCs/>
          <w:sz w:val="28"/>
          <w:szCs w:val="28"/>
          <w:lang w:eastAsia="ar-SA"/>
        </w:rPr>
        <w:t xml:space="preserve">передает информацию о величине </w:t>
      </w:r>
      <w:r w:rsidR="007E7127">
        <w:rPr>
          <w:rStyle w:val="FontStyle19"/>
          <w:bCs/>
          <w:sz w:val="28"/>
          <w:szCs w:val="28"/>
          <w:lang w:eastAsia="ar-SA"/>
        </w:rPr>
        <w:t xml:space="preserve">снижения стоимости услуг по передаче электрической </w:t>
      </w:r>
      <w:r w:rsidR="007E7127">
        <w:rPr>
          <w:rStyle w:val="FontStyle19"/>
          <w:bCs/>
          <w:sz w:val="28"/>
          <w:szCs w:val="28"/>
          <w:lang w:eastAsia="ar-SA"/>
        </w:rPr>
        <w:lastRenderedPageBreak/>
        <w:t>энергии</w:t>
      </w:r>
      <w:r w:rsidR="000061EB" w:rsidRPr="00974CA2">
        <w:rPr>
          <w:rStyle w:val="FontStyle19"/>
          <w:bCs/>
          <w:sz w:val="28"/>
          <w:szCs w:val="28"/>
          <w:lang w:eastAsia="ar-SA"/>
        </w:rPr>
        <w:t xml:space="preserve"> потребителям гарантирующему поставщику</w:t>
      </w:r>
      <w:r w:rsidR="006A2B64">
        <w:rPr>
          <w:rStyle w:val="FontStyle19"/>
          <w:bCs/>
          <w:sz w:val="28"/>
          <w:szCs w:val="28"/>
          <w:lang w:eastAsia="ar-SA"/>
        </w:rPr>
        <w:t>,</w:t>
      </w:r>
      <w:r w:rsidR="00ED230B">
        <w:rPr>
          <w:rStyle w:val="FontStyle19"/>
          <w:bCs/>
          <w:sz w:val="28"/>
          <w:szCs w:val="28"/>
          <w:lang w:eastAsia="ar-SA"/>
        </w:rPr>
        <w:t xml:space="preserve"> </w:t>
      </w:r>
      <w:proofErr w:type="spellStart"/>
      <w:r w:rsidR="00ED230B" w:rsidRPr="00974CA2">
        <w:rPr>
          <w:rStyle w:val="FontStyle19"/>
          <w:bCs/>
          <w:sz w:val="28"/>
          <w:szCs w:val="28"/>
          <w:lang w:eastAsia="ar-SA"/>
        </w:rPr>
        <w:t>энергос</w:t>
      </w:r>
      <w:r w:rsidR="006A2B64">
        <w:rPr>
          <w:rStyle w:val="FontStyle19"/>
          <w:bCs/>
          <w:sz w:val="28"/>
          <w:szCs w:val="28"/>
          <w:lang w:eastAsia="ar-SA"/>
        </w:rPr>
        <w:t>бытов</w:t>
      </w:r>
      <w:r w:rsidR="00C63DF7">
        <w:rPr>
          <w:rStyle w:val="FontStyle19"/>
          <w:bCs/>
          <w:sz w:val="28"/>
          <w:szCs w:val="28"/>
          <w:lang w:eastAsia="ar-SA"/>
        </w:rPr>
        <w:t>ой</w:t>
      </w:r>
      <w:proofErr w:type="spellEnd"/>
      <w:r w:rsidR="00A015F0">
        <w:rPr>
          <w:rStyle w:val="FontStyle19"/>
          <w:bCs/>
          <w:sz w:val="28"/>
          <w:szCs w:val="28"/>
          <w:lang w:eastAsia="ar-SA"/>
        </w:rPr>
        <w:t xml:space="preserve"> </w:t>
      </w:r>
      <w:r w:rsidR="00ED230B" w:rsidRPr="00974CA2">
        <w:rPr>
          <w:rStyle w:val="FontStyle19"/>
          <w:bCs/>
          <w:sz w:val="28"/>
          <w:szCs w:val="28"/>
          <w:lang w:eastAsia="ar-SA"/>
        </w:rPr>
        <w:t>организаци</w:t>
      </w:r>
      <w:r w:rsidR="00C63DF7">
        <w:rPr>
          <w:rStyle w:val="FontStyle19"/>
          <w:bCs/>
          <w:sz w:val="28"/>
          <w:szCs w:val="28"/>
          <w:lang w:eastAsia="ar-SA"/>
        </w:rPr>
        <w:t>и</w:t>
      </w:r>
      <w:r>
        <w:rPr>
          <w:rStyle w:val="FontStyle19"/>
          <w:bCs/>
          <w:sz w:val="28"/>
          <w:szCs w:val="28"/>
          <w:lang w:eastAsia="ar-SA"/>
        </w:rPr>
        <w:t xml:space="preserve"> (в случае наличия у потребителя договора энергоснабжения)</w:t>
      </w:r>
      <w:r w:rsidR="00A015F0">
        <w:rPr>
          <w:rStyle w:val="FontStyle19"/>
          <w:bCs/>
          <w:sz w:val="28"/>
          <w:szCs w:val="28"/>
          <w:lang w:eastAsia="ar-SA"/>
        </w:rPr>
        <w:t>,</w:t>
      </w:r>
      <w:r>
        <w:rPr>
          <w:rStyle w:val="FontStyle19"/>
          <w:bCs/>
          <w:sz w:val="28"/>
          <w:szCs w:val="28"/>
          <w:lang w:eastAsia="ar-SA"/>
        </w:rPr>
        <w:t xml:space="preserve"> или потребителю (в случае наличия у него договора оказания услуг по передаче электрической энергии),</w:t>
      </w:r>
      <w:r w:rsidR="00A015F0">
        <w:rPr>
          <w:rStyle w:val="FontStyle19"/>
          <w:bCs/>
          <w:sz w:val="28"/>
          <w:szCs w:val="28"/>
          <w:lang w:eastAsia="ar-SA"/>
        </w:rPr>
        <w:t xml:space="preserve"> </w:t>
      </w:r>
      <w:r w:rsidR="00211A0C">
        <w:rPr>
          <w:rStyle w:val="FontStyle19"/>
          <w:bCs/>
          <w:sz w:val="28"/>
          <w:szCs w:val="28"/>
          <w:lang w:eastAsia="ar-SA"/>
        </w:rPr>
        <w:t>а также п</w:t>
      </w:r>
      <w:r w:rsidR="002B124F">
        <w:rPr>
          <w:rStyle w:val="FontStyle19"/>
          <w:bCs/>
          <w:sz w:val="28"/>
          <w:szCs w:val="28"/>
          <w:lang w:eastAsia="ar-SA"/>
        </w:rPr>
        <w:t xml:space="preserve">редставляет </w:t>
      </w:r>
      <w:r w:rsidR="007E7127" w:rsidRPr="002B124F">
        <w:rPr>
          <w:rStyle w:val="FontStyle19"/>
          <w:bCs/>
          <w:sz w:val="28"/>
          <w:szCs w:val="28"/>
          <w:lang w:eastAsia="ar-SA"/>
        </w:rPr>
        <w:t>к</w:t>
      </w:r>
      <w:r w:rsidR="00211A0C" w:rsidRPr="002B124F">
        <w:rPr>
          <w:rStyle w:val="FontStyle19"/>
          <w:bCs/>
          <w:sz w:val="28"/>
          <w:szCs w:val="28"/>
          <w:lang w:eastAsia="ar-SA"/>
        </w:rPr>
        <w:t>опию журнала учета нарушений индивидуальных показателей надежности и качества услуг по передаче электрической энергии</w:t>
      </w:r>
      <w:r w:rsidR="005B61D4">
        <w:rPr>
          <w:rStyle w:val="FontStyle19"/>
          <w:bCs/>
          <w:sz w:val="28"/>
          <w:szCs w:val="28"/>
          <w:lang w:eastAsia="ar-SA"/>
        </w:rPr>
        <w:t xml:space="preserve"> по потребителям, в отношении которых были зафиксированы нарушения</w:t>
      </w:r>
      <w:r w:rsidR="002B124F">
        <w:rPr>
          <w:rStyle w:val="FontStyle19"/>
          <w:bCs/>
          <w:sz w:val="28"/>
          <w:szCs w:val="28"/>
          <w:lang w:eastAsia="ar-SA"/>
        </w:rPr>
        <w:t>.</w:t>
      </w:r>
    </w:p>
    <w:p w:rsidR="001F4A50" w:rsidRDefault="008D3D21">
      <w:pPr>
        <w:pStyle w:val="ConsPlusNormal"/>
        <w:numPr>
          <w:ilvl w:val="0"/>
          <w:numId w:val="5"/>
        </w:numPr>
        <w:spacing w:line="360" w:lineRule="auto"/>
        <w:ind w:left="0" w:firstLine="709"/>
        <w:jc w:val="both"/>
        <w:rPr>
          <w:rStyle w:val="FontStyle19"/>
          <w:bCs/>
          <w:sz w:val="28"/>
          <w:szCs w:val="28"/>
          <w:lang w:eastAsia="ar-SA"/>
        </w:rPr>
      </w:pPr>
      <w:r>
        <w:rPr>
          <w:rStyle w:val="FontStyle19"/>
          <w:bCs/>
          <w:sz w:val="28"/>
          <w:szCs w:val="28"/>
          <w:lang w:eastAsia="ar-SA"/>
        </w:rPr>
        <w:t>Снижение стоимости услуг по передаче эл</w:t>
      </w:r>
      <w:r w:rsidR="001E5644">
        <w:rPr>
          <w:rStyle w:val="FontStyle19"/>
          <w:bCs/>
          <w:sz w:val="28"/>
          <w:szCs w:val="28"/>
          <w:lang w:eastAsia="ar-SA"/>
        </w:rPr>
        <w:t xml:space="preserve">ектрической энергии </w:t>
      </w:r>
      <w:r w:rsidR="005254FE">
        <w:rPr>
          <w:rStyle w:val="FontStyle19"/>
          <w:bCs/>
          <w:sz w:val="28"/>
          <w:szCs w:val="28"/>
          <w:lang w:eastAsia="ar-SA"/>
        </w:rPr>
        <w:t>осуществляется</w:t>
      </w:r>
      <w:r w:rsidR="005B61D4" w:rsidRPr="005B61D4">
        <w:rPr>
          <w:rStyle w:val="FontStyle19"/>
          <w:bCs/>
          <w:sz w:val="28"/>
          <w:szCs w:val="28"/>
          <w:lang w:eastAsia="ar-SA"/>
        </w:rPr>
        <w:t xml:space="preserve"> </w:t>
      </w:r>
      <w:r w:rsidR="005B61D4">
        <w:rPr>
          <w:rStyle w:val="FontStyle19"/>
          <w:bCs/>
          <w:sz w:val="28"/>
          <w:szCs w:val="28"/>
          <w:lang w:eastAsia="ar-SA"/>
        </w:rPr>
        <w:t xml:space="preserve">сетевой организацией (в случае наличия у потребителя договора оказания услуг по передаче электрической энергии) или </w:t>
      </w:r>
      <w:r w:rsidR="00525FA9">
        <w:rPr>
          <w:rStyle w:val="FontStyle19"/>
          <w:bCs/>
          <w:sz w:val="28"/>
          <w:szCs w:val="28"/>
          <w:lang w:eastAsia="ar-SA"/>
        </w:rPr>
        <w:t>гарантирующим</w:t>
      </w:r>
      <w:r w:rsidR="00525FA9" w:rsidRPr="00946656">
        <w:rPr>
          <w:rStyle w:val="FontStyle19"/>
          <w:bCs/>
          <w:sz w:val="28"/>
          <w:szCs w:val="28"/>
          <w:lang w:eastAsia="ar-SA"/>
        </w:rPr>
        <w:t xml:space="preserve"> поставщик</w:t>
      </w:r>
      <w:r w:rsidR="00525FA9">
        <w:rPr>
          <w:rStyle w:val="FontStyle19"/>
          <w:bCs/>
          <w:sz w:val="28"/>
          <w:szCs w:val="28"/>
          <w:lang w:eastAsia="ar-SA"/>
        </w:rPr>
        <w:t xml:space="preserve">ом (в случае наличия у </w:t>
      </w:r>
      <w:r w:rsidR="00B54D90">
        <w:rPr>
          <w:rStyle w:val="FontStyle19"/>
          <w:bCs/>
          <w:sz w:val="28"/>
          <w:szCs w:val="28"/>
          <w:lang w:eastAsia="ar-SA"/>
        </w:rPr>
        <w:t>потребителя</w:t>
      </w:r>
      <w:r w:rsidR="00525FA9">
        <w:rPr>
          <w:rStyle w:val="FontStyle19"/>
          <w:bCs/>
          <w:sz w:val="28"/>
          <w:szCs w:val="28"/>
          <w:lang w:eastAsia="ar-SA"/>
        </w:rPr>
        <w:t xml:space="preserve"> договора энергоснабжения </w:t>
      </w:r>
      <w:r w:rsidR="005254FE">
        <w:rPr>
          <w:rStyle w:val="FontStyle19"/>
          <w:bCs/>
          <w:sz w:val="28"/>
          <w:szCs w:val="28"/>
          <w:lang w:eastAsia="ar-SA"/>
        </w:rPr>
        <w:t xml:space="preserve">посредством снижения </w:t>
      </w:r>
      <w:r w:rsidR="005B61D4">
        <w:rPr>
          <w:rStyle w:val="FontStyle19"/>
          <w:bCs/>
          <w:sz w:val="28"/>
          <w:szCs w:val="28"/>
          <w:lang w:eastAsia="ar-SA"/>
        </w:rPr>
        <w:t>стоимости электрической энергии в пределах стоимости</w:t>
      </w:r>
      <w:r w:rsidR="005254FE">
        <w:rPr>
          <w:rStyle w:val="FontStyle19"/>
          <w:bCs/>
          <w:sz w:val="28"/>
          <w:szCs w:val="28"/>
          <w:lang w:eastAsia="ar-SA"/>
        </w:rPr>
        <w:t xml:space="preserve"> </w:t>
      </w:r>
      <w:r w:rsidR="00974CA2">
        <w:rPr>
          <w:rStyle w:val="FontStyle19"/>
          <w:bCs/>
          <w:sz w:val="28"/>
          <w:szCs w:val="28"/>
          <w:lang w:eastAsia="ar-SA"/>
        </w:rPr>
        <w:t>услуг по передаче электрической энергии</w:t>
      </w:r>
      <w:r w:rsidR="005B61D4">
        <w:rPr>
          <w:rStyle w:val="FontStyle19"/>
          <w:bCs/>
          <w:sz w:val="28"/>
          <w:szCs w:val="28"/>
          <w:lang w:eastAsia="ar-SA"/>
        </w:rPr>
        <w:t>) потребителю</w:t>
      </w:r>
      <w:r w:rsidR="002C623C">
        <w:rPr>
          <w:rStyle w:val="FontStyle19"/>
          <w:bCs/>
          <w:sz w:val="28"/>
          <w:szCs w:val="28"/>
          <w:lang w:eastAsia="ar-SA"/>
        </w:rPr>
        <w:t xml:space="preserve">, </w:t>
      </w:r>
      <w:r w:rsidR="008E6100">
        <w:rPr>
          <w:rStyle w:val="FontStyle19"/>
          <w:bCs/>
          <w:sz w:val="28"/>
          <w:szCs w:val="28"/>
          <w:lang w:eastAsia="ar-SA"/>
        </w:rPr>
        <w:t>в отношени</w:t>
      </w:r>
      <w:r w:rsidR="00976C3B">
        <w:rPr>
          <w:rStyle w:val="FontStyle19"/>
          <w:bCs/>
          <w:sz w:val="28"/>
          <w:szCs w:val="28"/>
          <w:lang w:eastAsia="ar-SA"/>
        </w:rPr>
        <w:t>и</w:t>
      </w:r>
      <w:r w:rsidR="008E6100">
        <w:rPr>
          <w:rStyle w:val="FontStyle19"/>
          <w:bCs/>
          <w:sz w:val="28"/>
          <w:szCs w:val="28"/>
          <w:lang w:eastAsia="ar-SA"/>
        </w:rPr>
        <w:t xml:space="preserve"> которого были допущены</w:t>
      </w:r>
      <w:r w:rsidR="002C623C">
        <w:rPr>
          <w:rStyle w:val="FontStyle19"/>
          <w:bCs/>
          <w:sz w:val="28"/>
          <w:szCs w:val="28"/>
          <w:lang w:eastAsia="ar-SA"/>
        </w:rPr>
        <w:t xml:space="preserve"> нарушения индивидуальных показателей</w:t>
      </w:r>
      <w:r w:rsidR="005254FE">
        <w:rPr>
          <w:rStyle w:val="FontStyle19"/>
          <w:bCs/>
          <w:sz w:val="28"/>
          <w:szCs w:val="28"/>
          <w:lang w:eastAsia="ar-SA"/>
        </w:rPr>
        <w:t xml:space="preserve"> </w:t>
      </w:r>
      <w:r w:rsidR="00FB625E">
        <w:rPr>
          <w:rStyle w:val="FontStyle19"/>
          <w:bCs/>
          <w:sz w:val="28"/>
          <w:szCs w:val="28"/>
          <w:lang w:eastAsia="ar-SA"/>
        </w:rPr>
        <w:t xml:space="preserve">надежности и качества </w:t>
      </w:r>
      <w:r w:rsidR="005E3AE5">
        <w:rPr>
          <w:rStyle w:val="FontStyle19"/>
          <w:bCs/>
          <w:sz w:val="28"/>
          <w:szCs w:val="28"/>
          <w:lang w:eastAsia="ar-SA"/>
        </w:rPr>
        <w:t>услуг по передаче электрической энергии</w:t>
      </w:r>
      <w:r w:rsidR="00184C62">
        <w:rPr>
          <w:rStyle w:val="FontStyle19"/>
          <w:bCs/>
          <w:sz w:val="28"/>
          <w:szCs w:val="28"/>
          <w:lang w:eastAsia="ar-SA"/>
        </w:rPr>
        <w:t xml:space="preserve">, в расчетном периоде, следующем за периодом, в </w:t>
      </w:r>
      <w:r w:rsidR="00E84AFE">
        <w:rPr>
          <w:rStyle w:val="FontStyle19"/>
          <w:bCs/>
          <w:sz w:val="28"/>
          <w:szCs w:val="28"/>
          <w:lang w:eastAsia="ar-SA"/>
        </w:rPr>
        <w:t xml:space="preserve">котором был произведен расчет величины </w:t>
      </w:r>
      <w:r w:rsidR="005B61D4">
        <w:rPr>
          <w:rStyle w:val="FontStyle19"/>
          <w:bCs/>
          <w:sz w:val="28"/>
          <w:szCs w:val="28"/>
          <w:lang w:eastAsia="ar-SA"/>
        </w:rPr>
        <w:t>снижения стоимости услуг по передаче электрической энергии</w:t>
      </w:r>
      <w:r w:rsidR="006E11BD">
        <w:rPr>
          <w:rStyle w:val="FontStyle19"/>
          <w:bCs/>
          <w:sz w:val="28"/>
          <w:szCs w:val="28"/>
          <w:lang w:eastAsia="ar-SA"/>
        </w:rPr>
        <w:t xml:space="preserve"> в соответствии с </w:t>
      </w:r>
      <w:r w:rsidR="00E9014E">
        <w:rPr>
          <w:rStyle w:val="FontStyle19"/>
          <w:bCs/>
          <w:sz w:val="28"/>
          <w:szCs w:val="28"/>
          <w:lang w:eastAsia="ar-SA"/>
        </w:rPr>
        <w:t>настоящим</w:t>
      </w:r>
      <w:r w:rsidR="00681F5B">
        <w:rPr>
          <w:rStyle w:val="FontStyle19"/>
          <w:bCs/>
          <w:sz w:val="28"/>
          <w:szCs w:val="28"/>
          <w:lang w:eastAsia="ar-SA"/>
        </w:rPr>
        <w:t xml:space="preserve"> </w:t>
      </w:r>
      <w:r w:rsidR="00D54D43">
        <w:rPr>
          <w:rStyle w:val="FontStyle19"/>
          <w:bCs/>
          <w:sz w:val="28"/>
          <w:szCs w:val="28"/>
          <w:lang w:eastAsia="ar-SA"/>
        </w:rPr>
        <w:t>Положением</w:t>
      </w:r>
      <w:r>
        <w:rPr>
          <w:rStyle w:val="FontStyle19"/>
          <w:bCs/>
          <w:sz w:val="28"/>
          <w:szCs w:val="28"/>
          <w:lang w:eastAsia="ar-SA"/>
        </w:rPr>
        <w:t xml:space="preserve">, </w:t>
      </w:r>
    </w:p>
    <w:p w:rsidR="001F4A50" w:rsidRDefault="00DA6853">
      <w:pPr>
        <w:pStyle w:val="ConsPlusNormal"/>
        <w:numPr>
          <w:ilvl w:val="0"/>
          <w:numId w:val="5"/>
        </w:numPr>
        <w:spacing w:line="360" w:lineRule="auto"/>
        <w:ind w:left="0" w:firstLine="709"/>
        <w:jc w:val="both"/>
        <w:rPr>
          <w:rStyle w:val="FontStyle19"/>
          <w:bCs/>
          <w:sz w:val="28"/>
          <w:szCs w:val="28"/>
          <w:lang w:eastAsia="ar-SA"/>
        </w:rPr>
      </w:pPr>
      <w:r>
        <w:rPr>
          <w:rStyle w:val="FontStyle19"/>
          <w:bCs/>
          <w:sz w:val="28"/>
          <w:szCs w:val="28"/>
          <w:lang w:eastAsia="ar-SA"/>
        </w:rPr>
        <w:t xml:space="preserve">Если величина </w:t>
      </w:r>
      <w:r w:rsidR="001E6261">
        <w:rPr>
          <w:rStyle w:val="FontStyle19"/>
          <w:bCs/>
          <w:sz w:val="28"/>
          <w:szCs w:val="28"/>
          <w:lang w:eastAsia="ar-SA"/>
        </w:rPr>
        <w:t>снижения стоимости услуг по передаче электрической энергии потребителю</w:t>
      </w:r>
      <w:r w:rsidR="001860F2">
        <w:rPr>
          <w:rStyle w:val="FontStyle19"/>
          <w:bCs/>
          <w:sz w:val="28"/>
          <w:szCs w:val="28"/>
          <w:lang w:eastAsia="ar-SA"/>
        </w:rPr>
        <w:t xml:space="preserve"> </w:t>
      </w:r>
      <w:r>
        <w:rPr>
          <w:rStyle w:val="FontStyle19"/>
          <w:bCs/>
          <w:sz w:val="28"/>
          <w:szCs w:val="28"/>
          <w:lang w:eastAsia="ar-SA"/>
        </w:rPr>
        <w:t xml:space="preserve">превышает размер платы потребителя за </w:t>
      </w:r>
      <w:r w:rsidR="00022384">
        <w:rPr>
          <w:rStyle w:val="FontStyle19"/>
          <w:bCs/>
          <w:sz w:val="28"/>
          <w:szCs w:val="28"/>
          <w:lang w:eastAsia="ar-SA"/>
        </w:rPr>
        <w:t>оказанные услуги по передаче электрической энергии</w:t>
      </w:r>
      <w:r w:rsidR="008E6100">
        <w:rPr>
          <w:rStyle w:val="FontStyle19"/>
          <w:bCs/>
          <w:sz w:val="28"/>
          <w:szCs w:val="28"/>
          <w:lang w:eastAsia="ar-SA"/>
        </w:rPr>
        <w:t xml:space="preserve"> в расчетном периоде, </w:t>
      </w:r>
      <w:r w:rsidR="005B61D4">
        <w:rPr>
          <w:rStyle w:val="FontStyle19"/>
          <w:bCs/>
          <w:sz w:val="28"/>
          <w:szCs w:val="28"/>
          <w:lang w:eastAsia="ar-SA"/>
        </w:rPr>
        <w:t xml:space="preserve">в котором </w:t>
      </w:r>
      <w:r w:rsidR="008E6100">
        <w:rPr>
          <w:rStyle w:val="FontStyle19"/>
          <w:bCs/>
          <w:sz w:val="28"/>
          <w:szCs w:val="28"/>
          <w:lang w:eastAsia="ar-SA"/>
        </w:rPr>
        <w:t xml:space="preserve">осуществляется </w:t>
      </w:r>
      <w:r w:rsidR="00DE344A">
        <w:rPr>
          <w:rStyle w:val="FontStyle19"/>
          <w:bCs/>
          <w:sz w:val="28"/>
          <w:szCs w:val="28"/>
          <w:lang w:eastAsia="ar-SA"/>
        </w:rPr>
        <w:t>такое снижение</w:t>
      </w:r>
      <w:r w:rsidR="00022384">
        <w:rPr>
          <w:rStyle w:val="FontStyle19"/>
          <w:bCs/>
          <w:sz w:val="28"/>
          <w:szCs w:val="28"/>
          <w:lang w:eastAsia="ar-SA"/>
        </w:rPr>
        <w:t>,</w:t>
      </w:r>
      <w:r>
        <w:rPr>
          <w:rStyle w:val="FontStyle19"/>
          <w:bCs/>
          <w:sz w:val="28"/>
          <w:szCs w:val="28"/>
          <w:lang w:eastAsia="ar-SA"/>
        </w:rPr>
        <w:t xml:space="preserve"> то </w:t>
      </w:r>
      <w:r w:rsidR="009F1A45">
        <w:rPr>
          <w:rStyle w:val="FontStyle19"/>
          <w:bCs/>
          <w:sz w:val="28"/>
          <w:szCs w:val="28"/>
          <w:lang w:eastAsia="ar-SA"/>
        </w:rPr>
        <w:t>снижение стоимости услуг по передаче электрической энергии осуществляется</w:t>
      </w:r>
      <w:r w:rsidR="009F1A45" w:rsidRPr="005B61D4">
        <w:rPr>
          <w:rStyle w:val="FontStyle19"/>
          <w:bCs/>
          <w:sz w:val="28"/>
          <w:szCs w:val="28"/>
          <w:lang w:eastAsia="ar-SA"/>
        </w:rPr>
        <w:t xml:space="preserve"> </w:t>
      </w:r>
      <w:r w:rsidR="009F1A45">
        <w:rPr>
          <w:rStyle w:val="FontStyle19"/>
          <w:bCs/>
          <w:sz w:val="28"/>
          <w:szCs w:val="28"/>
          <w:lang w:eastAsia="ar-SA"/>
        </w:rPr>
        <w:t xml:space="preserve">в порядке, предусмотренном пунктом </w:t>
      </w:r>
      <w:r w:rsidR="00D54D43">
        <w:rPr>
          <w:rStyle w:val="FontStyle19"/>
          <w:bCs/>
          <w:sz w:val="28"/>
          <w:szCs w:val="28"/>
          <w:lang w:eastAsia="ar-SA"/>
        </w:rPr>
        <w:t>24</w:t>
      </w:r>
      <w:r w:rsidR="009F1A45">
        <w:rPr>
          <w:rStyle w:val="FontStyle19"/>
          <w:bCs/>
          <w:sz w:val="28"/>
          <w:szCs w:val="28"/>
          <w:lang w:eastAsia="ar-SA"/>
        </w:rPr>
        <w:t xml:space="preserve"> настоящего </w:t>
      </w:r>
      <w:r w:rsidR="00D54D43">
        <w:rPr>
          <w:rStyle w:val="FontStyle19"/>
          <w:bCs/>
          <w:sz w:val="28"/>
          <w:szCs w:val="28"/>
          <w:lang w:eastAsia="ar-SA"/>
        </w:rPr>
        <w:t>Положения</w:t>
      </w:r>
      <w:r w:rsidR="00D1556C">
        <w:rPr>
          <w:rStyle w:val="FontStyle19"/>
          <w:bCs/>
          <w:sz w:val="28"/>
          <w:szCs w:val="28"/>
          <w:lang w:eastAsia="ar-SA"/>
        </w:rPr>
        <w:t>,</w:t>
      </w:r>
      <w:r w:rsidR="009F1A45">
        <w:rPr>
          <w:rStyle w:val="FontStyle19"/>
          <w:bCs/>
          <w:sz w:val="28"/>
          <w:szCs w:val="28"/>
          <w:lang w:eastAsia="ar-SA"/>
        </w:rPr>
        <w:t xml:space="preserve"> </w:t>
      </w:r>
      <w:r w:rsidR="00D1556C">
        <w:rPr>
          <w:rStyle w:val="FontStyle19"/>
          <w:bCs/>
          <w:sz w:val="28"/>
          <w:szCs w:val="28"/>
          <w:lang w:eastAsia="ar-SA"/>
        </w:rPr>
        <w:t xml:space="preserve">в следующие расчетные периоды </w:t>
      </w:r>
      <w:r w:rsidR="004B7175">
        <w:rPr>
          <w:rStyle w:val="FontStyle19"/>
          <w:bCs/>
          <w:sz w:val="28"/>
          <w:szCs w:val="28"/>
          <w:lang w:eastAsia="ar-SA"/>
        </w:rPr>
        <w:t xml:space="preserve">до </w:t>
      </w:r>
      <w:r w:rsidR="0021364D">
        <w:rPr>
          <w:rStyle w:val="FontStyle19"/>
          <w:bCs/>
          <w:sz w:val="28"/>
          <w:szCs w:val="28"/>
          <w:lang w:eastAsia="ar-SA"/>
        </w:rPr>
        <w:t xml:space="preserve">осуществления </w:t>
      </w:r>
      <w:r w:rsidR="001860F2">
        <w:rPr>
          <w:rStyle w:val="FontStyle19"/>
          <w:bCs/>
          <w:sz w:val="28"/>
          <w:szCs w:val="28"/>
          <w:lang w:eastAsia="ar-SA"/>
        </w:rPr>
        <w:t>с</w:t>
      </w:r>
      <w:r w:rsidR="00DE344A">
        <w:rPr>
          <w:rStyle w:val="FontStyle19"/>
          <w:bCs/>
          <w:sz w:val="28"/>
          <w:szCs w:val="28"/>
          <w:lang w:eastAsia="ar-SA"/>
        </w:rPr>
        <w:t xml:space="preserve">нижения стоимости услуг по передаче электрической энергии </w:t>
      </w:r>
      <w:r w:rsidR="0021364D">
        <w:rPr>
          <w:rStyle w:val="FontStyle19"/>
          <w:bCs/>
          <w:sz w:val="28"/>
          <w:szCs w:val="28"/>
          <w:lang w:eastAsia="ar-SA"/>
        </w:rPr>
        <w:t>в полном объёме, рассчитанном</w:t>
      </w:r>
      <w:r w:rsidR="004B7175">
        <w:rPr>
          <w:rStyle w:val="FontStyle19"/>
          <w:bCs/>
          <w:sz w:val="28"/>
          <w:szCs w:val="28"/>
          <w:lang w:eastAsia="ar-SA"/>
        </w:rPr>
        <w:t xml:space="preserve"> в соответствии </w:t>
      </w:r>
      <w:r w:rsidR="00E9014E">
        <w:rPr>
          <w:rStyle w:val="FontStyle19"/>
          <w:bCs/>
          <w:sz w:val="28"/>
          <w:szCs w:val="28"/>
          <w:lang w:eastAsia="ar-SA"/>
        </w:rPr>
        <w:t xml:space="preserve">с настоящим </w:t>
      </w:r>
      <w:r w:rsidR="00D54D43">
        <w:rPr>
          <w:rStyle w:val="FontStyle19"/>
          <w:bCs/>
          <w:sz w:val="28"/>
          <w:szCs w:val="28"/>
          <w:lang w:eastAsia="ar-SA"/>
        </w:rPr>
        <w:t>Положением</w:t>
      </w:r>
      <w:r w:rsidR="00681F5B">
        <w:rPr>
          <w:rStyle w:val="FontStyle19"/>
          <w:bCs/>
          <w:sz w:val="28"/>
          <w:szCs w:val="28"/>
          <w:lang w:eastAsia="ar-SA"/>
        </w:rPr>
        <w:t>.</w:t>
      </w:r>
    </w:p>
    <w:p w:rsidR="001F4A50" w:rsidRDefault="00525FA9">
      <w:pPr>
        <w:pStyle w:val="ConsPlusNormal"/>
        <w:numPr>
          <w:ilvl w:val="0"/>
          <w:numId w:val="5"/>
        </w:numPr>
        <w:spacing w:line="360" w:lineRule="auto"/>
        <w:ind w:left="0" w:firstLine="851"/>
        <w:jc w:val="both"/>
        <w:rPr>
          <w:rStyle w:val="FontStyle19"/>
          <w:bCs/>
          <w:sz w:val="28"/>
          <w:szCs w:val="28"/>
          <w:lang w:eastAsia="ar-SA"/>
        </w:rPr>
      </w:pPr>
      <w:r>
        <w:rPr>
          <w:rStyle w:val="FontStyle19"/>
          <w:bCs/>
          <w:sz w:val="28"/>
          <w:szCs w:val="28"/>
          <w:lang w:eastAsia="ar-SA"/>
        </w:rPr>
        <w:t>Гарантирующий поставщик в рамках договора оказания услуг по передаче электрической энергии</w:t>
      </w:r>
      <w:r w:rsidR="008E6100">
        <w:rPr>
          <w:rStyle w:val="FontStyle19"/>
          <w:bCs/>
          <w:sz w:val="28"/>
          <w:szCs w:val="28"/>
          <w:lang w:eastAsia="ar-SA"/>
        </w:rPr>
        <w:t xml:space="preserve">, заключенного с сетевой организацией, представившей расчет </w:t>
      </w:r>
      <w:r w:rsidR="001D7F8E">
        <w:rPr>
          <w:rStyle w:val="FontStyle19"/>
          <w:bCs/>
          <w:sz w:val="28"/>
          <w:szCs w:val="28"/>
          <w:lang w:eastAsia="ar-SA"/>
        </w:rPr>
        <w:t>снижения стоимости услуг по передаче электрической энергии</w:t>
      </w:r>
      <w:r w:rsidR="008E6100">
        <w:rPr>
          <w:rStyle w:val="FontStyle19"/>
          <w:bCs/>
          <w:sz w:val="28"/>
          <w:szCs w:val="28"/>
          <w:lang w:eastAsia="ar-SA"/>
        </w:rPr>
        <w:t>,</w:t>
      </w:r>
      <w:r>
        <w:rPr>
          <w:rStyle w:val="FontStyle19"/>
          <w:bCs/>
          <w:sz w:val="28"/>
          <w:szCs w:val="28"/>
          <w:lang w:eastAsia="ar-SA"/>
        </w:rPr>
        <w:t xml:space="preserve"> снижает </w:t>
      </w:r>
      <w:r w:rsidR="000D0A4A">
        <w:rPr>
          <w:rStyle w:val="FontStyle19"/>
          <w:bCs/>
          <w:sz w:val="28"/>
          <w:szCs w:val="28"/>
          <w:lang w:eastAsia="ar-SA"/>
        </w:rPr>
        <w:t xml:space="preserve">такой сетевой организации </w:t>
      </w:r>
      <w:r>
        <w:rPr>
          <w:rStyle w:val="FontStyle19"/>
          <w:bCs/>
          <w:sz w:val="28"/>
          <w:szCs w:val="28"/>
          <w:lang w:eastAsia="ar-SA"/>
        </w:rPr>
        <w:t>стоимость оказанных услуг по передаче электрической энергии</w:t>
      </w:r>
      <w:r w:rsidR="00C17E02">
        <w:rPr>
          <w:rStyle w:val="FontStyle19"/>
          <w:bCs/>
          <w:sz w:val="28"/>
          <w:szCs w:val="28"/>
          <w:lang w:eastAsia="ar-SA"/>
        </w:rPr>
        <w:t xml:space="preserve"> на величину снижения стоимости услуг по передаче электрической энергии в соответствии с представленным сетевой </w:t>
      </w:r>
      <w:r w:rsidR="00C17E02">
        <w:rPr>
          <w:rStyle w:val="FontStyle19"/>
          <w:bCs/>
          <w:sz w:val="28"/>
          <w:szCs w:val="28"/>
          <w:lang w:eastAsia="ar-SA"/>
        </w:rPr>
        <w:lastRenderedPageBreak/>
        <w:t>организацией расчетом</w:t>
      </w:r>
      <w:r>
        <w:rPr>
          <w:rStyle w:val="FontStyle19"/>
          <w:bCs/>
          <w:sz w:val="28"/>
          <w:szCs w:val="28"/>
          <w:lang w:eastAsia="ar-SA"/>
        </w:rPr>
        <w:t>.</w:t>
      </w:r>
    </w:p>
    <w:p w:rsidR="001F4A50" w:rsidRDefault="006B01A5">
      <w:pPr>
        <w:pStyle w:val="ConsPlusNormal"/>
        <w:numPr>
          <w:ilvl w:val="0"/>
          <w:numId w:val="5"/>
        </w:numPr>
        <w:spacing w:line="360" w:lineRule="auto"/>
        <w:ind w:left="0" w:firstLine="709"/>
        <w:jc w:val="both"/>
        <w:rPr>
          <w:rStyle w:val="FontStyle19"/>
          <w:bCs/>
          <w:sz w:val="28"/>
          <w:szCs w:val="28"/>
          <w:lang w:eastAsia="ar-SA"/>
        </w:rPr>
      </w:pPr>
      <w:r>
        <w:rPr>
          <w:rStyle w:val="FontStyle19"/>
          <w:bCs/>
          <w:sz w:val="28"/>
          <w:szCs w:val="28"/>
          <w:lang w:eastAsia="ar-SA"/>
        </w:rPr>
        <w:t>Смежная сетевая организация</w:t>
      </w:r>
      <w:r w:rsidR="007E0723">
        <w:rPr>
          <w:rStyle w:val="FontStyle19"/>
          <w:bCs/>
          <w:sz w:val="28"/>
          <w:szCs w:val="28"/>
          <w:lang w:eastAsia="ar-SA"/>
        </w:rPr>
        <w:t xml:space="preserve"> снижает на величину </w:t>
      </w:r>
      <w:r w:rsidR="000D0A4A">
        <w:rPr>
          <w:rStyle w:val="FontStyle19"/>
          <w:bCs/>
          <w:sz w:val="28"/>
          <w:szCs w:val="28"/>
          <w:lang w:eastAsia="ar-SA"/>
        </w:rPr>
        <w:t xml:space="preserve">снижения стоимости услуг по передаче электрической энергии </w:t>
      </w:r>
      <w:r w:rsidR="007E0723">
        <w:rPr>
          <w:rStyle w:val="FontStyle19"/>
          <w:bCs/>
          <w:sz w:val="28"/>
          <w:szCs w:val="28"/>
          <w:lang w:eastAsia="ar-SA"/>
        </w:rPr>
        <w:t xml:space="preserve">за нарушение индивидуальных показателей надежности и качества </w:t>
      </w:r>
      <w:r w:rsidR="005E3AE5">
        <w:rPr>
          <w:rStyle w:val="FontStyle19"/>
          <w:bCs/>
          <w:sz w:val="28"/>
          <w:szCs w:val="28"/>
          <w:lang w:eastAsia="ar-SA"/>
        </w:rPr>
        <w:t>услуг по передаче электрической энергии</w:t>
      </w:r>
      <w:r w:rsidR="007E0723">
        <w:rPr>
          <w:rStyle w:val="FontStyle19"/>
          <w:bCs/>
          <w:sz w:val="28"/>
          <w:szCs w:val="28"/>
          <w:lang w:eastAsia="ar-SA"/>
        </w:rPr>
        <w:t xml:space="preserve"> стоимость </w:t>
      </w:r>
      <w:r w:rsidR="00EA0E56">
        <w:rPr>
          <w:rStyle w:val="FontStyle19"/>
          <w:bCs/>
          <w:sz w:val="28"/>
          <w:szCs w:val="28"/>
          <w:lang w:eastAsia="ar-SA"/>
        </w:rPr>
        <w:t>оказанных</w:t>
      </w:r>
      <w:r w:rsidR="007E0723">
        <w:rPr>
          <w:rStyle w:val="FontStyle19"/>
          <w:bCs/>
          <w:sz w:val="28"/>
          <w:szCs w:val="28"/>
          <w:lang w:eastAsia="ar-SA"/>
        </w:rPr>
        <w:t xml:space="preserve"> услуг по передаче электрической энергии сетевой организации, </w:t>
      </w:r>
      <w:r w:rsidR="006E0969">
        <w:rPr>
          <w:rStyle w:val="FontStyle19"/>
          <w:bCs/>
          <w:sz w:val="28"/>
          <w:szCs w:val="28"/>
          <w:lang w:eastAsia="ar-SA"/>
        </w:rPr>
        <w:t>осуществившей расчет компенсации</w:t>
      </w:r>
      <w:r w:rsidR="007E0723">
        <w:rPr>
          <w:rStyle w:val="FontStyle19"/>
          <w:bCs/>
          <w:sz w:val="28"/>
          <w:szCs w:val="28"/>
          <w:lang w:eastAsia="ar-SA"/>
        </w:rPr>
        <w:t xml:space="preserve">. </w:t>
      </w:r>
    </w:p>
    <w:p w:rsidR="001F4A50" w:rsidRDefault="001F4A50">
      <w:pPr>
        <w:pStyle w:val="ConsPlusNormal"/>
        <w:spacing w:line="360" w:lineRule="auto"/>
        <w:ind w:left="709" w:firstLine="0"/>
        <w:jc w:val="both"/>
        <w:rPr>
          <w:rStyle w:val="FontStyle19"/>
          <w:bCs/>
          <w:sz w:val="28"/>
          <w:szCs w:val="28"/>
          <w:lang w:eastAsia="ar-SA"/>
        </w:rPr>
      </w:pPr>
    </w:p>
    <w:p w:rsidR="001F4A50" w:rsidRDefault="00315715">
      <w:pPr>
        <w:pStyle w:val="ConsPlusNormal"/>
        <w:numPr>
          <w:ilvl w:val="0"/>
          <w:numId w:val="49"/>
        </w:numPr>
        <w:ind w:left="0" w:firstLine="709"/>
        <w:jc w:val="center"/>
        <w:rPr>
          <w:rStyle w:val="FontStyle19"/>
          <w:bCs/>
          <w:sz w:val="28"/>
          <w:szCs w:val="28"/>
          <w:lang w:eastAsia="ar-SA"/>
        </w:rPr>
      </w:pPr>
      <w:r>
        <w:rPr>
          <w:rStyle w:val="FontStyle19"/>
          <w:bCs/>
          <w:sz w:val="28"/>
          <w:szCs w:val="28"/>
          <w:lang w:eastAsia="ar-SA"/>
        </w:rPr>
        <w:t xml:space="preserve">Размер </w:t>
      </w:r>
      <w:r w:rsidR="00EB77C9">
        <w:rPr>
          <w:rStyle w:val="FontStyle19"/>
          <w:bCs/>
          <w:sz w:val="28"/>
          <w:szCs w:val="28"/>
          <w:lang w:eastAsia="ar-SA"/>
        </w:rPr>
        <w:t xml:space="preserve">снижения стоимости услуг по передаче электрической энергии </w:t>
      </w:r>
      <w:r>
        <w:rPr>
          <w:rStyle w:val="FontStyle19"/>
          <w:bCs/>
          <w:sz w:val="28"/>
          <w:szCs w:val="28"/>
          <w:lang w:eastAsia="ar-SA"/>
        </w:rPr>
        <w:t>за нарушение индивидуальных показателей надежности и качества услуг по передаче электрической энергии</w:t>
      </w:r>
    </w:p>
    <w:p w:rsidR="00315715" w:rsidRDefault="00315715" w:rsidP="00315715">
      <w:pPr>
        <w:pStyle w:val="ConsPlusNormal"/>
        <w:spacing w:line="360" w:lineRule="auto"/>
        <w:ind w:left="709" w:firstLine="0"/>
        <w:jc w:val="both"/>
        <w:rPr>
          <w:rStyle w:val="FontStyle19"/>
          <w:bCs/>
          <w:sz w:val="28"/>
          <w:szCs w:val="28"/>
          <w:lang w:eastAsia="ar-SA"/>
        </w:rPr>
      </w:pPr>
    </w:p>
    <w:p w:rsidR="001F4A50" w:rsidRDefault="006F6F7F">
      <w:pPr>
        <w:pStyle w:val="ConsPlusNormal"/>
        <w:numPr>
          <w:ilvl w:val="0"/>
          <w:numId w:val="5"/>
        </w:numPr>
        <w:spacing w:line="360" w:lineRule="auto"/>
        <w:ind w:left="0" w:firstLine="709"/>
        <w:jc w:val="both"/>
        <w:rPr>
          <w:rStyle w:val="FontStyle19"/>
          <w:bCs/>
          <w:sz w:val="28"/>
          <w:szCs w:val="28"/>
          <w:lang w:eastAsia="ar-SA"/>
        </w:rPr>
      </w:pPr>
      <w:r>
        <w:rPr>
          <w:rStyle w:val="FontStyle19"/>
          <w:bCs/>
          <w:sz w:val="28"/>
          <w:szCs w:val="28"/>
          <w:lang w:eastAsia="ar-SA"/>
        </w:rPr>
        <w:t>Расчет снижения</w:t>
      </w:r>
      <w:r w:rsidR="00EB77C9">
        <w:rPr>
          <w:rStyle w:val="FontStyle19"/>
          <w:bCs/>
          <w:sz w:val="28"/>
          <w:szCs w:val="28"/>
          <w:lang w:eastAsia="ar-SA"/>
        </w:rPr>
        <w:t xml:space="preserve"> стоимости услуг по передаче электрической энергии </w:t>
      </w:r>
      <w:r w:rsidR="004E4033">
        <w:rPr>
          <w:rStyle w:val="FontStyle19"/>
          <w:bCs/>
          <w:sz w:val="28"/>
          <w:szCs w:val="28"/>
          <w:lang w:eastAsia="ar-SA"/>
        </w:rPr>
        <w:t xml:space="preserve">за </w:t>
      </w:r>
      <w:r w:rsidR="00DA5C32">
        <w:rPr>
          <w:rStyle w:val="FontStyle19"/>
          <w:bCs/>
          <w:sz w:val="28"/>
          <w:szCs w:val="28"/>
          <w:lang w:eastAsia="ar-SA"/>
        </w:rPr>
        <w:t>нарушение индивидуального показателя надежности электроснабжения</w:t>
      </w:r>
      <w:r w:rsidR="004E4033">
        <w:rPr>
          <w:rStyle w:val="FontStyle19"/>
          <w:bCs/>
          <w:sz w:val="28"/>
          <w:szCs w:val="28"/>
          <w:lang w:eastAsia="ar-SA"/>
        </w:rPr>
        <w:t xml:space="preserve"> </w:t>
      </w:r>
      <w:r w:rsidR="00EB77C9">
        <w:rPr>
          <w:rStyle w:val="FontStyle19"/>
          <w:bCs/>
          <w:sz w:val="28"/>
          <w:szCs w:val="28"/>
          <w:lang w:eastAsia="ar-SA"/>
        </w:rPr>
        <w:t xml:space="preserve">осуществляется </w:t>
      </w:r>
      <w:r>
        <w:rPr>
          <w:rStyle w:val="FontStyle19"/>
          <w:bCs/>
          <w:sz w:val="28"/>
          <w:szCs w:val="28"/>
          <w:lang w:eastAsia="ar-SA"/>
        </w:rPr>
        <w:t xml:space="preserve">сетевой организацией, к которой присоединен потребитель, по итогам года, в течение которого были допущены нарушения индивидуального показателя надежности электроснабжения, </w:t>
      </w:r>
      <w:r w:rsidR="004E4033">
        <w:rPr>
          <w:rStyle w:val="FontStyle19"/>
          <w:bCs/>
          <w:sz w:val="28"/>
          <w:szCs w:val="28"/>
          <w:lang w:eastAsia="ar-SA"/>
        </w:rPr>
        <w:t xml:space="preserve">за временные промежутки, </w:t>
      </w:r>
      <w:r w:rsidR="00D46BB2">
        <w:rPr>
          <w:rStyle w:val="FontStyle19"/>
          <w:bCs/>
          <w:sz w:val="28"/>
          <w:szCs w:val="28"/>
          <w:lang w:eastAsia="ar-SA"/>
        </w:rPr>
        <w:t>в которых допущено нарушени</w:t>
      </w:r>
      <w:r w:rsidR="00A83409">
        <w:rPr>
          <w:rStyle w:val="FontStyle19"/>
          <w:bCs/>
          <w:sz w:val="28"/>
          <w:szCs w:val="28"/>
          <w:lang w:eastAsia="ar-SA"/>
        </w:rPr>
        <w:t>е</w:t>
      </w:r>
      <w:r w:rsidR="00D46BB2">
        <w:rPr>
          <w:rStyle w:val="FontStyle19"/>
          <w:bCs/>
          <w:sz w:val="28"/>
          <w:szCs w:val="28"/>
          <w:lang w:eastAsia="ar-SA"/>
        </w:rPr>
        <w:t xml:space="preserve"> индивидуального показателя надежности </w:t>
      </w:r>
      <w:r w:rsidR="003B2BAF">
        <w:rPr>
          <w:rStyle w:val="FontStyle19"/>
          <w:bCs/>
          <w:sz w:val="28"/>
          <w:szCs w:val="28"/>
          <w:lang w:eastAsia="ar-SA"/>
        </w:rPr>
        <w:t>электроснабжения</w:t>
      </w:r>
      <w:r w:rsidR="00D46BB2">
        <w:rPr>
          <w:rStyle w:val="FontStyle19"/>
          <w:bCs/>
          <w:sz w:val="28"/>
          <w:szCs w:val="28"/>
          <w:lang w:eastAsia="ar-SA"/>
        </w:rPr>
        <w:t>, кратные часу.</w:t>
      </w:r>
    </w:p>
    <w:p w:rsidR="001F4A50" w:rsidRDefault="00863558">
      <w:pPr>
        <w:pStyle w:val="ConsPlusNormal"/>
        <w:numPr>
          <w:ilvl w:val="0"/>
          <w:numId w:val="5"/>
        </w:numPr>
        <w:spacing w:line="360" w:lineRule="auto"/>
        <w:ind w:left="0" w:firstLine="851"/>
        <w:jc w:val="both"/>
        <w:rPr>
          <w:rStyle w:val="FontStyle19"/>
          <w:bCs/>
          <w:sz w:val="28"/>
          <w:szCs w:val="28"/>
          <w:lang w:eastAsia="ar-SA"/>
        </w:rPr>
      </w:pPr>
      <w:r>
        <w:rPr>
          <w:rStyle w:val="FontStyle19"/>
          <w:bCs/>
          <w:sz w:val="28"/>
          <w:szCs w:val="28"/>
          <w:lang w:eastAsia="ar-SA"/>
        </w:rPr>
        <w:t xml:space="preserve">В случае превышения </w:t>
      </w:r>
      <w:r w:rsidR="006F6F7F">
        <w:rPr>
          <w:rStyle w:val="FontStyle19"/>
          <w:bCs/>
          <w:sz w:val="28"/>
          <w:szCs w:val="28"/>
          <w:lang w:eastAsia="ar-SA"/>
        </w:rPr>
        <w:t>допустимой продолжительности внепланового или аварийного прекращения передачи электрической энергии, определенной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 861</w:t>
      </w:r>
      <w:r w:rsidR="00D56F9A">
        <w:rPr>
          <w:rStyle w:val="FontStyle19"/>
          <w:bCs/>
          <w:sz w:val="28"/>
          <w:szCs w:val="28"/>
          <w:lang w:eastAsia="ar-SA"/>
        </w:rPr>
        <w:t xml:space="preserve">, </w:t>
      </w:r>
      <w:r w:rsidR="00E34926">
        <w:rPr>
          <w:rStyle w:val="FontStyle19"/>
          <w:bCs/>
          <w:sz w:val="28"/>
          <w:szCs w:val="28"/>
          <w:lang w:eastAsia="ar-SA"/>
        </w:rPr>
        <w:t>сетевая организация</w:t>
      </w:r>
      <w:r w:rsidR="00DD604F">
        <w:rPr>
          <w:rStyle w:val="FontStyle19"/>
          <w:bCs/>
          <w:sz w:val="28"/>
          <w:szCs w:val="28"/>
          <w:lang w:eastAsia="ar-SA"/>
        </w:rPr>
        <w:t>, к которой присоединен потребитель,</w:t>
      </w:r>
      <w:r w:rsidR="00E34926">
        <w:rPr>
          <w:rStyle w:val="FontStyle19"/>
          <w:bCs/>
          <w:sz w:val="28"/>
          <w:szCs w:val="28"/>
          <w:lang w:eastAsia="ar-SA"/>
        </w:rPr>
        <w:t xml:space="preserve"> осуществляет потребителю</w:t>
      </w:r>
      <w:r w:rsidR="00D94EF1">
        <w:rPr>
          <w:rStyle w:val="FontStyle19"/>
          <w:bCs/>
          <w:sz w:val="28"/>
          <w:szCs w:val="28"/>
          <w:lang w:eastAsia="ar-SA"/>
        </w:rPr>
        <w:t xml:space="preserve"> </w:t>
      </w:r>
      <w:r w:rsidR="00DD604F">
        <w:rPr>
          <w:rStyle w:val="FontStyle19"/>
          <w:bCs/>
          <w:sz w:val="28"/>
          <w:szCs w:val="28"/>
          <w:lang w:eastAsia="ar-SA"/>
        </w:rPr>
        <w:t>снижение стоимости услуг по передаче электрической</w:t>
      </w:r>
      <w:r w:rsidR="006963CE">
        <w:rPr>
          <w:rStyle w:val="FontStyle19"/>
          <w:bCs/>
          <w:sz w:val="28"/>
          <w:szCs w:val="28"/>
          <w:lang w:eastAsia="ar-SA"/>
        </w:rPr>
        <w:t xml:space="preserve"> энергии</w:t>
      </w:r>
      <w:r w:rsidR="006F6F7F">
        <w:rPr>
          <w:rStyle w:val="FontStyle19"/>
          <w:bCs/>
          <w:sz w:val="28"/>
          <w:szCs w:val="28"/>
          <w:lang w:eastAsia="ar-SA"/>
        </w:rPr>
        <w:t xml:space="preserve"> за каждый час превышения</w:t>
      </w:r>
      <w:r w:rsidR="00DD604F">
        <w:rPr>
          <w:rStyle w:val="FontStyle19"/>
          <w:bCs/>
          <w:sz w:val="28"/>
          <w:szCs w:val="28"/>
          <w:lang w:eastAsia="ar-SA"/>
        </w:rPr>
        <w:t xml:space="preserve"> </w:t>
      </w:r>
      <w:r w:rsidR="00D94EF1">
        <w:rPr>
          <w:rStyle w:val="FontStyle19"/>
          <w:bCs/>
          <w:sz w:val="28"/>
          <w:szCs w:val="28"/>
          <w:lang w:eastAsia="ar-SA"/>
        </w:rPr>
        <w:t xml:space="preserve">в размере 3 процентов от </w:t>
      </w:r>
      <w:r w:rsidR="006F6F7F">
        <w:rPr>
          <w:rStyle w:val="FontStyle19"/>
          <w:bCs/>
          <w:sz w:val="28"/>
          <w:szCs w:val="28"/>
          <w:lang w:eastAsia="ar-SA"/>
        </w:rPr>
        <w:t xml:space="preserve">среднегодовой </w:t>
      </w:r>
      <w:r w:rsidR="00D94EF1">
        <w:rPr>
          <w:rStyle w:val="FontStyle19"/>
          <w:bCs/>
          <w:sz w:val="28"/>
          <w:szCs w:val="28"/>
          <w:lang w:eastAsia="ar-SA"/>
        </w:rPr>
        <w:t>стоимости услуг по передаче электрической энергии, рассчитанной как отношение суммарной стоимости услуг по передаче электрической энергии за календарный год</w:t>
      </w:r>
      <w:r w:rsidR="008E6100">
        <w:rPr>
          <w:rStyle w:val="FontStyle19"/>
          <w:bCs/>
          <w:sz w:val="28"/>
          <w:szCs w:val="28"/>
          <w:lang w:eastAsia="ar-SA"/>
        </w:rPr>
        <w:t>, в течение которого допущено нарушение показателя,</w:t>
      </w:r>
      <w:r w:rsidR="00D94EF1">
        <w:rPr>
          <w:rStyle w:val="FontStyle19"/>
          <w:bCs/>
          <w:sz w:val="28"/>
          <w:szCs w:val="28"/>
          <w:lang w:eastAsia="ar-SA"/>
        </w:rPr>
        <w:t xml:space="preserve"> к соответствующему числу месяцев, в течение которых потребитель пользовался услугами по</w:t>
      </w:r>
      <w:r w:rsidR="006C1EA9">
        <w:rPr>
          <w:rStyle w:val="FontStyle19"/>
          <w:bCs/>
          <w:sz w:val="28"/>
          <w:szCs w:val="28"/>
          <w:lang w:eastAsia="ar-SA"/>
        </w:rPr>
        <w:t xml:space="preserve"> передаче электрической энергии</w:t>
      </w:r>
      <w:r w:rsidR="003353E1">
        <w:rPr>
          <w:rStyle w:val="FontStyle19"/>
          <w:bCs/>
          <w:sz w:val="28"/>
          <w:szCs w:val="28"/>
          <w:lang w:eastAsia="ar-SA"/>
        </w:rPr>
        <w:t xml:space="preserve"> (далее – среднегодовая стоимость услуг по передаче)</w:t>
      </w:r>
      <w:r w:rsidR="006C1EA9">
        <w:rPr>
          <w:rStyle w:val="FontStyle19"/>
          <w:bCs/>
          <w:sz w:val="28"/>
          <w:szCs w:val="28"/>
          <w:lang w:eastAsia="ar-SA"/>
        </w:rPr>
        <w:t>.</w:t>
      </w:r>
    </w:p>
    <w:p w:rsidR="001F4A50" w:rsidRDefault="003576F8">
      <w:pPr>
        <w:pStyle w:val="ConsPlusNormal"/>
        <w:widowControl/>
        <w:numPr>
          <w:ilvl w:val="0"/>
          <w:numId w:val="5"/>
        </w:numPr>
        <w:tabs>
          <w:tab w:val="left" w:pos="709"/>
        </w:tabs>
        <w:spacing w:line="360" w:lineRule="auto"/>
        <w:ind w:left="0" w:firstLine="709"/>
        <w:jc w:val="both"/>
        <w:rPr>
          <w:rStyle w:val="FontStyle19"/>
          <w:bCs/>
          <w:sz w:val="28"/>
          <w:szCs w:val="28"/>
          <w:lang w:eastAsia="ar-SA"/>
        </w:rPr>
      </w:pPr>
      <w:r>
        <w:rPr>
          <w:rStyle w:val="FontStyle19"/>
          <w:bCs/>
          <w:sz w:val="28"/>
          <w:szCs w:val="28"/>
          <w:lang w:eastAsia="ar-SA"/>
        </w:rPr>
        <w:lastRenderedPageBreak/>
        <w:t xml:space="preserve">При </w:t>
      </w:r>
      <w:r w:rsidR="002A471F">
        <w:rPr>
          <w:rStyle w:val="FontStyle19"/>
          <w:bCs/>
          <w:sz w:val="28"/>
          <w:szCs w:val="28"/>
          <w:lang w:eastAsia="ar-SA"/>
        </w:rPr>
        <w:t>наличи</w:t>
      </w:r>
      <w:r w:rsidR="0021597A">
        <w:rPr>
          <w:rStyle w:val="FontStyle19"/>
          <w:bCs/>
          <w:sz w:val="28"/>
          <w:szCs w:val="28"/>
          <w:lang w:eastAsia="ar-SA"/>
        </w:rPr>
        <w:t>и</w:t>
      </w:r>
      <w:r w:rsidR="002A471F">
        <w:rPr>
          <w:rStyle w:val="FontStyle19"/>
          <w:bCs/>
          <w:sz w:val="28"/>
          <w:szCs w:val="28"/>
          <w:lang w:eastAsia="ar-SA"/>
        </w:rPr>
        <w:t xml:space="preserve"> </w:t>
      </w:r>
      <w:r w:rsidR="002A471F" w:rsidRPr="00A20EF0">
        <w:rPr>
          <w:rStyle w:val="FontStyle19"/>
          <w:bCs/>
          <w:sz w:val="28"/>
          <w:szCs w:val="28"/>
          <w:lang w:eastAsia="ar-SA"/>
        </w:rPr>
        <w:t xml:space="preserve">в точке поставки электрической энергии потребителя приборов, </w:t>
      </w:r>
      <w:r w:rsidR="002A471F">
        <w:rPr>
          <w:rStyle w:val="FontStyle19"/>
          <w:bCs/>
          <w:sz w:val="28"/>
          <w:szCs w:val="28"/>
          <w:lang w:eastAsia="ar-SA"/>
        </w:rPr>
        <w:t xml:space="preserve">соответствующих требованиям пункта </w:t>
      </w:r>
      <w:r w:rsidR="00D54D43">
        <w:rPr>
          <w:rStyle w:val="FontStyle19"/>
          <w:bCs/>
          <w:sz w:val="28"/>
          <w:szCs w:val="28"/>
          <w:lang w:eastAsia="ar-SA"/>
        </w:rPr>
        <w:t>12</w:t>
      </w:r>
      <w:r w:rsidR="002A471F">
        <w:rPr>
          <w:rStyle w:val="FontStyle19"/>
          <w:bCs/>
          <w:sz w:val="28"/>
          <w:szCs w:val="28"/>
          <w:lang w:eastAsia="ar-SA"/>
        </w:rPr>
        <w:t xml:space="preserve"> настоящего </w:t>
      </w:r>
      <w:r w:rsidR="00D54D43">
        <w:rPr>
          <w:rStyle w:val="FontStyle19"/>
          <w:bCs/>
          <w:sz w:val="28"/>
          <w:szCs w:val="28"/>
          <w:lang w:eastAsia="ar-SA"/>
        </w:rPr>
        <w:t>Положения</w:t>
      </w:r>
      <w:r w:rsidR="002A471F">
        <w:rPr>
          <w:rStyle w:val="FontStyle19"/>
          <w:bCs/>
          <w:sz w:val="28"/>
          <w:szCs w:val="28"/>
          <w:lang w:eastAsia="ar-SA"/>
        </w:rPr>
        <w:t>,</w:t>
      </w:r>
      <w:r w:rsidR="00681121">
        <w:rPr>
          <w:rStyle w:val="FontStyle19"/>
          <w:bCs/>
          <w:sz w:val="28"/>
          <w:szCs w:val="28"/>
          <w:lang w:eastAsia="ar-SA"/>
        </w:rPr>
        <w:t xml:space="preserve"> которые были установлены до </w:t>
      </w:r>
      <w:r w:rsidR="006F6F7F">
        <w:rPr>
          <w:rStyle w:val="FontStyle19"/>
          <w:bCs/>
          <w:sz w:val="28"/>
          <w:szCs w:val="28"/>
          <w:lang w:eastAsia="ar-SA"/>
        </w:rPr>
        <w:t xml:space="preserve">вступления в силу настоящего </w:t>
      </w:r>
      <w:r w:rsidR="00B66996">
        <w:rPr>
          <w:rStyle w:val="FontStyle19"/>
          <w:bCs/>
          <w:sz w:val="28"/>
          <w:szCs w:val="28"/>
          <w:lang w:eastAsia="ar-SA"/>
        </w:rPr>
        <w:t>Положения</w:t>
      </w:r>
      <w:r w:rsidR="00681121">
        <w:rPr>
          <w:rStyle w:val="FontStyle19"/>
          <w:bCs/>
          <w:sz w:val="28"/>
          <w:szCs w:val="28"/>
          <w:lang w:eastAsia="ar-SA"/>
        </w:rPr>
        <w:t>,</w:t>
      </w:r>
      <w:r w:rsidR="002A471F">
        <w:rPr>
          <w:rStyle w:val="FontStyle19"/>
          <w:bCs/>
          <w:sz w:val="28"/>
          <w:szCs w:val="28"/>
          <w:lang w:eastAsia="ar-SA"/>
        </w:rPr>
        <w:t xml:space="preserve"> сетевая организация осуществляет </w:t>
      </w:r>
      <w:r w:rsidR="006F6F7F">
        <w:rPr>
          <w:rStyle w:val="FontStyle19"/>
          <w:bCs/>
          <w:sz w:val="28"/>
          <w:szCs w:val="28"/>
          <w:lang w:eastAsia="ar-SA"/>
        </w:rPr>
        <w:t xml:space="preserve">снижение стоимости услуг по передаче электрической энергии </w:t>
      </w:r>
      <w:r w:rsidR="002A471F">
        <w:rPr>
          <w:rStyle w:val="FontStyle19"/>
          <w:bCs/>
          <w:sz w:val="28"/>
          <w:szCs w:val="28"/>
          <w:lang w:eastAsia="ar-SA"/>
        </w:rPr>
        <w:t xml:space="preserve">в соответствии с требованиями пунктов </w:t>
      </w:r>
      <w:r w:rsidR="00D54D43">
        <w:rPr>
          <w:rStyle w:val="FontStyle19"/>
          <w:bCs/>
          <w:sz w:val="28"/>
          <w:szCs w:val="28"/>
          <w:lang w:eastAsia="ar-SA"/>
        </w:rPr>
        <w:t>30.1 и 30.2</w:t>
      </w:r>
      <w:r w:rsidR="002A471F">
        <w:rPr>
          <w:rStyle w:val="FontStyle19"/>
          <w:bCs/>
          <w:sz w:val="28"/>
          <w:szCs w:val="28"/>
          <w:lang w:eastAsia="ar-SA"/>
        </w:rPr>
        <w:t xml:space="preserve"> настоящего </w:t>
      </w:r>
      <w:r w:rsidR="00D54D43">
        <w:rPr>
          <w:rStyle w:val="FontStyle19"/>
          <w:bCs/>
          <w:sz w:val="28"/>
          <w:szCs w:val="28"/>
          <w:lang w:eastAsia="ar-SA"/>
        </w:rPr>
        <w:t>Положения</w:t>
      </w:r>
      <w:r w:rsidR="002A471F">
        <w:rPr>
          <w:rStyle w:val="FontStyle19"/>
          <w:bCs/>
          <w:sz w:val="28"/>
          <w:szCs w:val="28"/>
          <w:lang w:eastAsia="ar-SA"/>
        </w:rPr>
        <w:t xml:space="preserve">. </w:t>
      </w:r>
    </w:p>
    <w:p w:rsidR="001F4A50" w:rsidRDefault="001B1A54">
      <w:pPr>
        <w:pStyle w:val="ConsPlusNormal"/>
        <w:widowControl/>
        <w:numPr>
          <w:ilvl w:val="1"/>
          <w:numId w:val="5"/>
        </w:numPr>
        <w:tabs>
          <w:tab w:val="left" w:pos="709"/>
        </w:tabs>
        <w:spacing w:line="360" w:lineRule="auto"/>
        <w:ind w:left="0" w:firstLine="709"/>
        <w:jc w:val="both"/>
        <w:rPr>
          <w:rStyle w:val="FontStyle19"/>
          <w:bCs/>
          <w:sz w:val="28"/>
          <w:szCs w:val="28"/>
          <w:lang w:eastAsia="ar-SA"/>
        </w:rPr>
      </w:pPr>
      <w:r w:rsidRPr="001C10DF">
        <w:rPr>
          <w:rStyle w:val="FontStyle19"/>
          <w:bCs/>
          <w:sz w:val="28"/>
          <w:szCs w:val="28"/>
          <w:lang w:eastAsia="ar-SA"/>
        </w:rPr>
        <w:t xml:space="preserve">В случае </w:t>
      </w:r>
      <w:r w:rsidR="003022EB" w:rsidRPr="001C10DF">
        <w:rPr>
          <w:rStyle w:val="FontStyle19"/>
          <w:bCs/>
          <w:sz w:val="28"/>
          <w:szCs w:val="28"/>
          <w:lang w:eastAsia="ar-SA"/>
        </w:rPr>
        <w:t xml:space="preserve">нарушения </w:t>
      </w:r>
      <w:r w:rsidR="004522E1">
        <w:rPr>
          <w:rStyle w:val="FontStyle19"/>
          <w:bCs/>
          <w:sz w:val="28"/>
          <w:szCs w:val="28"/>
          <w:lang w:eastAsia="ar-SA"/>
        </w:rPr>
        <w:t>индивидуального показателя качества электрической энергии</w:t>
      </w:r>
      <w:r w:rsidR="00BD21BE">
        <w:rPr>
          <w:rStyle w:val="FontStyle19"/>
          <w:bCs/>
          <w:sz w:val="28"/>
          <w:szCs w:val="28"/>
          <w:lang w:eastAsia="ar-SA"/>
        </w:rPr>
        <w:t xml:space="preserve"> в части нарушения медленного изменения напряжения </w:t>
      </w:r>
      <w:r w:rsidR="00E34926">
        <w:rPr>
          <w:rStyle w:val="FontStyle19"/>
          <w:bCs/>
          <w:sz w:val="28"/>
          <w:szCs w:val="28"/>
          <w:lang w:eastAsia="ar-SA"/>
        </w:rPr>
        <w:t>сетевая организация</w:t>
      </w:r>
      <w:r w:rsidR="00FB625E" w:rsidRPr="001C10DF">
        <w:rPr>
          <w:rStyle w:val="FontStyle19"/>
          <w:bCs/>
          <w:sz w:val="28"/>
          <w:szCs w:val="28"/>
          <w:lang w:eastAsia="ar-SA"/>
        </w:rPr>
        <w:t xml:space="preserve"> </w:t>
      </w:r>
      <w:r w:rsidR="00AB2D97" w:rsidRPr="001C10DF">
        <w:rPr>
          <w:rStyle w:val="FontStyle19"/>
          <w:bCs/>
          <w:sz w:val="28"/>
          <w:szCs w:val="28"/>
          <w:lang w:eastAsia="ar-SA"/>
        </w:rPr>
        <w:t xml:space="preserve">за каждый час нарушения </w:t>
      </w:r>
      <w:r w:rsidR="00E34926">
        <w:rPr>
          <w:rStyle w:val="FontStyle19"/>
          <w:bCs/>
          <w:sz w:val="28"/>
          <w:szCs w:val="28"/>
          <w:lang w:eastAsia="ar-SA"/>
        </w:rPr>
        <w:t xml:space="preserve">осуществляет </w:t>
      </w:r>
      <w:r w:rsidR="006963CE">
        <w:rPr>
          <w:rStyle w:val="FontStyle19"/>
          <w:bCs/>
          <w:sz w:val="28"/>
          <w:szCs w:val="28"/>
          <w:lang w:eastAsia="ar-SA"/>
        </w:rPr>
        <w:t>снижение стоимости услуг по передаче электрической энергии</w:t>
      </w:r>
      <w:r w:rsidR="006963CE" w:rsidRPr="001C10DF">
        <w:rPr>
          <w:rStyle w:val="FontStyle19"/>
          <w:bCs/>
          <w:sz w:val="28"/>
          <w:szCs w:val="28"/>
          <w:lang w:eastAsia="ar-SA"/>
        </w:rPr>
        <w:t xml:space="preserve"> </w:t>
      </w:r>
      <w:r w:rsidR="00FB625E" w:rsidRPr="001C10DF">
        <w:rPr>
          <w:rStyle w:val="FontStyle19"/>
          <w:bCs/>
          <w:sz w:val="28"/>
          <w:szCs w:val="28"/>
          <w:lang w:eastAsia="ar-SA"/>
        </w:rPr>
        <w:t>в размере</w:t>
      </w:r>
      <w:r w:rsidR="003353E1">
        <w:rPr>
          <w:rStyle w:val="FontStyle19"/>
          <w:bCs/>
          <w:sz w:val="28"/>
          <w:szCs w:val="28"/>
          <w:lang w:eastAsia="ar-SA"/>
        </w:rPr>
        <w:t xml:space="preserve"> 1,5 процентов от среднегодовой стоимости услуг по передаче</w:t>
      </w:r>
      <w:r w:rsidR="00FB625E" w:rsidRPr="001C10DF">
        <w:rPr>
          <w:rStyle w:val="FontStyle19"/>
          <w:bCs/>
          <w:sz w:val="28"/>
          <w:szCs w:val="28"/>
          <w:lang w:eastAsia="ar-SA"/>
        </w:rPr>
        <w:t>.</w:t>
      </w:r>
    </w:p>
    <w:p w:rsidR="001F4A50" w:rsidRDefault="00343080">
      <w:pPr>
        <w:pStyle w:val="ConsPlusNormal"/>
        <w:widowControl/>
        <w:numPr>
          <w:ilvl w:val="1"/>
          <w:numId w:val="5"/>
        </w:numPr>
        <w:tabs>
          <w:tab w:val="left" w:pos="709"/>
        </w:tabs>
        <w:spacing w:line="360" w:lineRule="auto"/>
        <w:ind w:left="0" w:firstLine="709"/>
        <w:jc w:val="both"/>
        <w:rPr>
          <w:rStyle w:val="FontStyle19"/>
          <w:bCs/>
          <w:sz w:val="28"/>
          <w:szCs w:val="28"/>
          <w:lang w:eastAsia="ar-SA"/>
        </w:rPr>
      </w:pPr>
      <w:r w:rsidRPr="00882036">
        <w:rPr>
          <w:rStyle w:val="FontStyle19"/>
          <w:bCs/>
          <w:sz w:val="28"/>
          <w:szCs w:val="28"/>
          <w:lang w:eastAsia="ar-SA"/>
        </w:rPr>
        <w:t xml:space="preserve">В случае </w:t>
      </w:r>
      <w:r w:rsidR="00BD21BE">
        <w:rPr>
          <w:rStyle w:val="FontStyle19"/>
          <w:bCs/>
          <w:sz w:val="28"/>
          <w:szCs w:val="28"/>
          <w:lang w:eastAsia="ar-SA"/>
        </w:rPr>
        <w:t>нарушения индивидуального показателя качества электрической энергии в части нарушения перенапряжения</w:t>
      </w:r>
      <w:r w:rsidR="002A471F" w:rsidRPr="002A471F">
        <w:rPr>
          <w:rStyle w:val="FontStyle19"/>
          <w:bCs/>
          <w:sz w:val="28"/>
          <w:szCs w:val="28"/>
          <w:lang w:eastAsia="ar-SA"/>
        </w:rPr>
        <w:t xml:space="preserve"> </w:t>
      </w:r>
      <w:r w:rsidR="00E34926">
        <w:rPr>
          <w:rStyle w:val="FontStyle19"/>
          <w:bCs/>
          <w:sz w:val="28"/>
          <w:szCs w:val="28"/>
          <w:lang w:eastAsia="ar-SA"/>
        </w:rPr>
        <w:t>сетевая организация</w:t>
      </w:r>
      <w:r w:rsidR="00E34926" w:rsidRPr="00882036">
        <w:rPr>
          <w:rStyle w:val="FontStyle19"/>
          <w:bCs/>
          <w:sz w:val="28"/>
          <w:szCs w:val="28"/>
          <w:lang w:eastAsia="ar-SA"/>
        </w:rPr>
        <w:t xml:space="preserve"> </w:t>
      </w:r>
      <w:r w:rsidR="00595134" w:rsidRPr="00882036">
        <w:rPr>
          <w:rStyle w:val="FontStyle19"/>
          <w:bCs/>
          <w:sz w:val="28"/>
          <w:szCs w:val="28"/>
          <w:lang w:eastAsia="ar-SA"/>
        </w:rPr>
        <w:t xml:space="preserve">за каждый факт нарушения </w:t>
      </w:r>
      <w:r w:rsidR="003B2BAF">
        <w:rPr>
          <w:rStyle w:val="FontStyle19"/>
          <w:bCs/>
          <w:sz w:val="28"/>
          <w:szCs w:val="28"/>
          <w:lang w:eastAsia="ar-SA"/>
        </w:rPr>
        <w:t>показателя</w:t>
      </w:r>
      <w:r w:rsidR="00595134" w:rsidRPr="00882036">
        <w:rPr>
          <w:rStyle w:val="FontStyle19"/>
          <w:bCs/>
          <w:sz w:val="28"/>
          <w:szCs w:val="28"/>
          <w:lang w:eastAsia="ar-SA"/>
        </w:rPr>
        <w:t xml:space="preserve"> </w:t>
      </w:r>
      <w:r w:rsidR="00E34926">
        <w:rPr>
          <w:rStyle w:val="FontStyle19"/>
          <w:bCs/>
          <w:sz w:val="28"/>
          <w:szCs w:val="28"/>
          <w:lang w:eastAsia="ar-SA"/>
        </w:rPr>
        <w:t xml:space="preserve">осуществляет </w:t>
      </w:r>
      <w:r w:rsidR="00196593">
        <w:rPr>
          <w:rStyle w:val="FontStyle19"/>
          <w:bCs/>
          <w:sz w:val="28"/>
          <w:szCs w:val="28"/>
          <w:lang w:eastAsia="ar-SA"/>
        </w:rPr>
        <w:t>снижение стоимости услуг по передаче электрической энергии</w:t>
      </w:r>
      <w:r w:rsidRPr="00882036">
        <w:rPr>
          <w:rStyle w:val="FontStyle19"/>
          <w:bCs/>
          <w:sz w:val="28"/>
          <w:szCs w:val="28"/>
          <w:lang w:eastAsia="ar-SA"/>
        </w:rPr>
        <w:t xml:space="preserve"> </w:t>
      </w:r>
      <w:r w:rsidR="004C30DB" w:rsidRPr="00882036">
        <w:rPr>
          <w:rStyle w:val="FontStyle19"/>
          <w:bCs/>
          <w:sz w:val="28"/>
          <w:szCs w:val="28"/>
          <w:lang w:eastAsia="ar-SA"/>
        </w:rPr>
        <w:t>в размере</w:t>
      </w:r>
      <w:r w:rsidR="003353E1">
        <w:rPr>
          <w:rStyle w:val="FontStyle19"/>
          <w:bCs/>
          <w:sz w:val="28"/>
          <w:szCs w:val="28"/>
          <w:lang w:eastAsia="ar-SA"/>
        </w:rPr>
        <w:t xml:space="preserve"> 5 процентов от среднегодовой стоимости услуг по передаче.</w:t>
      </w:r>
    </w:p>
    <w:p w:rsidR="001F4A50" w:rsidRDefault="00BC57F4">
      <w:pPr>
        <w:pStyle w:val="ConsPlusNormal"/>
        <w:widowControl/>
        <w:numPr>
          <w:ilvl w:val="0"/>
          <w:numId w:val="5"/>
        </w:numPr>
        <w:tabs>
          <w:tab w:val="left" w:pos="709"/>
        </w:tabs>
        <w:spacing w:line="360" w:lineRule="auto"/>
        <w:ind w:left="0" w:firstLine="709"/>
        <w:jc w:val="both"/>
        <w:rPr>
          <w:rStyle w:val="FontStyle19"/>
          <w:bCs/>
          <w:sz w:val="28"/>
          <w:szCs w:val="28"/>
          <w:lang w:eastAsia="ar-SA"/>
        </w:rPr>
      </w:pPr>
      <w:r>
        <w:rPr>
          <w:rStyle w:val="FontStyle19"/>
          <w:bCs/>
          <w:sz w:val="28"/>
          <w:szCs w:val="28"/>
          <w:lang w:eastAsia="ar-SA"/>
        </w:rPr>
        <w:t xml:space="preserve">В случае признания прибора учета расчетным прибором учета с возможностью контроля качества после вступления в силу настоящего </w:t>
      </w:r>
      <w:r w:rsidR="00B116AC">
        <w:rPr>
          <w:rStyle w:val="FontStyle19"/>
          <w:bCs/>
          <w:sz w:val="28"/>
          <w:szCs w:val="28"/>
          <w:lang w:eastAsia="ar-SA"/>
        </w:rPr>
        <w:t>Положения</w:t>
      </w:r>
      <w:r>
        <w:rPr>
          <w:rStyle w:val="FontStyle19"/>
          <w:bCs/>
          <w:sz w:val="28"/>
          <w:szCs w:val="28"/>
          <w:lang w:eastAsia="ar-SA"/>
        </w:rPr>
        <w:t xml:space="preserve"> </w:t>
      </w:r>
      <w:r w:rsidR="00B01D8E">
        <w:rPr>
          <w:rStyle w:val="FontStyle19"/>
          <w:bCs/>
          <w:sz w:val="28"/>
          <w:szCs w:val="28"/>
          <w:lang w:eastAsia="ar-SA"/>
        </w:rPr>
        <w:t>сетевая организация в</w:t>
      </w:r>
      <w:r w:rsidR="00B01D8E" w:rsidRPr="001C10DF">
        <w:rPr>
          <w:rStyle w:val="FontStyle19"/>
          <w:bCs/>
          <w:sz w:val="28"/>
          <w:szCs w:val="28"/>
          <w:lang w:eastAsia="ar-SA"/>
        </w:rPr>
        <w:t xml:space="preserve"> случае нарушения </w:t>
      </w:r>
      <w:r w:rsidR="00B01D8E">
        <w:rPr>
          <w:rStyle w:val="FontStyle19"/>
          <w:bCs/>
          <w:sz w:val="28"/>
          <w:szCs w:val="28"/>
          <w:lang w:eastAsia="ar-SA"/>
        </w:rPr>
        <w:t xml:space="preserve">индивидуального показателя качества электрической энергии осуществляет </w:t>
      </w:r>
      <w:r w:rsidR="000D06F4">
        <w:rPr>
          <w:rStyle w:val="FontStyle19"/>
          <w:bCs/>
          <w:sz w:val="28"/>
          <w:szCs w:val="28"/>
          <w:lang w:eastAsia="ar-SA"/>
        </w:rPr>
        <w:t xml:space="preserve">снижение стоимости услуг по передаче электрической энергии </w:t>
      </w:r>
      <w:r w:rsidR="00B01D8E">
        <w:rPr>
          <w:rStyle w:val="FontStyle19"/>
          <w:bCs/>
          <w:sz w:val="28"/>
          <w:szCs w:val="28"/>
          <w:lang w:eastAsia="ar-SA"/>
        </w:rPr>
        <w:t xml:space="preserve">в </w:t>
      </w:r>
      <w:r w:rsidR="00D1556C">
        <w:rPr>
          <w:rStyle w:val="FontStyle19"/>
          <w:bCs/>
          <w:sz w:val="28"/>
          <w:szCs w:val="28"/>
          <w:lang w:eastAsia="ar-SA"/>
        </w:rPr>
        <w:t>пяти</w:t>
      </w:r>
      <w:r w:rsidR="00CE70EB">
        <w:rPr>
          <w:rStyle w:val="FontStyle19"/>
          <w:bCs/>
          <w:sz w:val="28"/>
          <w:szCs w:val="28"/>
          <w:lang w:eastAsia="ar-SA"/>
        </w:rPr>
        <w:t xml:space="preserve">кратном </w:t>
      </w:r>
      <w:r w:rsidR="00B01D8E">
        <w:rPr>
          <w:rStyle w:val="FontStyle19"/>
          <w:bCs/>
          <w:sz w:val="28"/>
          <w:szCs w:val="28"/>
          <w:lang w:eastAsia="ar-SA"/>
        </w:rPr>
        <w:t>размере</w:t>
      </w:r>
      <w:r w:rsidR="00CE70EB">
        <w:rPr>
          <w:rStyle w:val="FontStyle19"/>
          <w:bCs/>
          <w:sz w:val="28"/>
          <w:szCs w:val="28"/>
          <w:lang w:eastAsia="ar-SA"/>
        </w:rPr>
        <w:t xml:space="preserve"> относительно </w:t>
      </w:r>
      <w:r w:rsidR="008259F9">
        <w:rPr>
          <w:rStyle w:val="FontStyle19"/>
          <w:bCs/>
          <w:sz w:val="28"/>
          <w:szCs w:val="28"/>
          <w:lang w:eastAsia="ar-SA"/>
        </w:rPr>
        <w:t xml:space="preserve">величин, предусмотренных </w:t>
      </w:r>
      <w:r w:rsidR="00B01D8E">
        <w:rPr>
          <w:rStyle w:val="FontStyle19"/>
          <w:bCs/>
          <w:sz w:val="28"/>
          <w:szCs w:val="28"/>
          <w:lang w:eastAsia="ar-SA"/>
        </w:rPr>
        <w:t>пункт</w:t>
      </w:r>
      <w:r w:rsidR="008259F9">
        <w:rPr>
          <w:rStyle w:val="FontStyle19"/>
          <w:bCs/>
          <w:sz w:val="28"/>
          <w:szCs w:val="28"/>
          <w:lang w:eastAsia="ar-SA"/>
        </w:rPr>
        <w:t>ами</w:t>
      </w:r>
      <w:r w:rsidR="00B01D8E">
        <w:rPr>
          <w:rStyle w:val="FontStyle19"/>
          <w:bCs/>
          <w:sz w:val="28"/>
          <w:szCs w:val="28"/>
          <w:lang w:eastAsia="ar-SA"/>
        </w:rPr>
        <w:t xml:space="preserve"> </w:t>
      </w:r>
      <w:r w:rsidR="00A875DD">
        <w:rPr>
          <w:rStyle w:val="FontStyle19"/>
          <w:bCs/>
          <w:sz w:val="28"/>
          <w:szCs w:val="28"/>
          <w:lang w:eastAsia="ar-SA"/>
        </w:rPr>
        <w:t>30.1 и 30.2</w:t>
      </w:r>
      <w:r w:rsidR="00B01D8E">
        <w:rPr>
          <w:rStyle w:val="FontStyle19"/>
          <w:bCs/>
          <w:sz w:val="28"/>
          <w:szCs w:val="28"/>
          <w:lang w:eastAsia="ar-SA"/>
        </w:rPr>
        <w:t xml:space="preserve"> настоящего </w:t>
      </w:r>
      <w:r w:rsidR="00A875DD">
        <w:rPr>
          <w:rStyle w:val="FontStyle19"/>
          <w:bCs/>
          <w:sz w:val="28"/>
          <w:szCs w:val="28"/>
          <w:lang w:eastAsia="ar-SA"/>
        </w:rPr>
        <w:t>Положения</w:t>
      </w:r>
      <w:r w:rsidR="008905AB">
        <w:rPr>
          <w:rStyle w:val="FontStyle19"/>
          <w:bCs/>
          <w:sz w:val="28"/>
          <w:szCs w:val="28"/>
          <w:lang w:eastAsia="ar-SA"/>
        </w:rPr>
        <w:t>.</w:t>
      </w:r>
    </w:p>
    <w:p w:rsidR="001F4A50" w:rsidRDefault="007E3A05">
      <w:pPr>
        <w:pStyle w:val="ConsPlusNormal"/>
        <w:widowControl/>
        <w:numPr>
          <w:ilvl w:val="0"/>
          <w:numId w:val="5"/>
        </w:numPr>
        <w:tabs>
          <w:tab w:val="left" w:pos="993"/>
        </w:tabs>
        <w:spacing w:line="360" w:lineRule="auto"/>
        <w:ind w:left="0" w:firstLine="709"/>
        <w:jc w:val="both"/>
        <w:rPr>
          <w:rStyle w:val="FontStyle19"/>
          <w:bCs/>
          <w:sz w:val="28"/>
          <w:szCs w:val="28"/>
          <w:lang w:eastAsia="ar-SA"/>
        </w:rPr>
      </w:pPr>
      <w:r>
        <w:rPr>
          <w:rStyle w:val="FontStyle19"/>
          <w:bCs/>
          <w:sz w:val="28"/>
          <w:szCs w:val="28"/>
          <w:lang w:eastAsia="ar-SA"/>
        </w:rPr>
        <w:t xml:space="preserve">В случае осуществления сетевой организацией </w:t>
      </w:r>
      <w:r w:rsidR="000D06F4">
        <w:rPr>
          <w:rStyle w:val="FontStyle19"/>
          <w:bCs/>
          <w:sz w:val="28"/>
          <w:szCs w:val="28"/>
          <w:lang w:eastAsia="ar-SA"/>
        </w:rPr>
        <w:t xml:space="preserve">снижения стоимости услуг по передаче электрической энергии </w:t>
      </w:r>
      <w:r>
        <w:rPr>
          <w:rStyle w:val="FontStyle19"/>
          <w:bCs/>
          <w:sz w:val="28"/>
          <w:szCs w:val="28"/>
          <w:lang w:eastAsia="ar-SA"/>
        </w:rPr>
        <w:t xml:space="preserve">за нарушение </w:t>
      </w:r>
      <w:r w:rsidR="004934AF">
        <w:rPr>
          <w:rStyle w:val="FontStyle19"/>
          <w:bCs/>
          <w:sz w:val="28"/>
          <w:szCs w:val="28"/>
          <w:lang w:eastAsia="ar-SA"/>
        </w:rPr>
        <w:t>индивидуального показателя качества электрической энергии</w:t>
      </w:r>
      <w:r w:rsidR="00AD034D">
        <w:rPr>
          <w:rStyle w:val="FontStyle19"/>
          <w:bCs/>
          <w:sz w:val="28"/>
          <w:szCs w:val="28"/>
          <w:lang w:eastAsia="ar-SA"/>
        </w:rPr>
        <w:t>, предусмотренного</w:t>
      </w:r>
      <w:r w:rsidR="00906299">
        <w:rPr>
          <w:rStyle w:val="FontStyle19"/>
          <w:bCs/>
          <w:sz w:val="28"/>
          <w:szCs w:val="28"/>
          <w:lang w:eastAsia="ar-SA"/>
        </w:rPr>
        <w:t xml:space="preserve"> абзацем 2 пункта </w:t>
      </w:r>
      <w:r w:rsidR="00A875DD">
        <w:rPr>
          <w:rStyle w:val="FontStyle19"/>
          <w:bCs/>
          <w:sz w:val="28"/>
          <w:szCs w:val="28"/>
          <w:lang w:eastAsia="ar-SA"/>
        </w:rPr>
        <w:t>9</w:t>
      </w:r>
      <w:r w:rsidR="00906299">
        <w:rPr>
          <w:rStyle w:val="FontStyle19"/>
          <w:bCs/>
          <w:sz w:val="28"/>
          <w:szCs w:val="28"/>
          <w:lang w:eastAsia="ar-SA"/>
        </w:rPr>
        <w:t xml:space="preserve"> настоящего </w:t>
      </w:r>
      <w:r w:rsidR="00A875DD">
        <w:rPr>
          <w:rStyle w:val="FontStyle19"/>
          <w:bCs/>
          <w:sz w:val="28"/>
          <w:szCs w:val="28"/>
          <w:lang w:eastAsia="ar-SA"/>
        </w:rPr>
        <w:t>Положения</w:t>
      </w:r>
      <w:r w:rsidR="00906299">
        <w:rPr>
          <w:rStyle w:val="FontStyle19"/>
          <w:bCs/>
          <w:sz w:val="28"/>
          <w:szCs w:val="28"/>
          <w:lang w:eastAsia="ar-SA"/>
        </w:rPr>
        <w:t>,</w:t>
      </w:r>
      <w:r w:rsidR="004934AF">
        <w:rPr>
          <w:rStyle w:val="FontStyle19"/>
          <w:bCs/>
          <w:sz w:val="28"/>
          <w:szCs w:val="28"/>
          <w:lang w:eastAsia="ar-SA"/>
        </w:rPr>
        <w:t xml:space="preserve"> </w:t>
      </w:r>
      <w:r w:rsidR="000D06F4">
        <w:rPr>
          <w:rStyle w:val="FontStyle19"/>
          <w:bCs/>
          <w:sz w:val="28"/>
          <w:szCs w:val="28"/>
          <w:lang w:eastAsia="ar-SA"/>
        </w:rPr>
        <w:t>снижени</w:t>
      </w:r>
      <w:r w:rsidR="003353E1">
        <w:rPr>
          <w:rStyle w:val="FontStyle19"/>
          <w:bCs/>
          <w:sz w:val="28"/>
          <w:szCs w:val="28"/>
          <w:lang w:eastAsia="ar-SA"/>
        </w:rPr>
        <w:t>е</w:t>
      </w:r>
      <w:r w:rsidR="000D06F4">
        <w:rPr>
          <w:rStyle w:val="FontStyle19"/>
          <w:bCs/>
          <w:sz w:val="28"/>
          <w:szCs w:val="28"/>
          <w:lang w:eastAsia="ar-SA"/>
        </w:rPr>
        <w:t xml:space="preserve"> стоимости услуг по передаче электрической энергии </w:t>
      </w:r>
      <w:r>
        <w:rPr>
          <w:rStyle w:val="FontStyle19"/>
          <w:bCs/>
          <w:sz w:val="28"/>
          <w:szCs w:val="28"/>
          <w:lang w:eastAsia="ar-SA"/>
        </w:rPr>
        <w:t xml:space="preserve">за </w:t>
      </w:r>
      <w:r w:rsidR="004934AF">
        <w:rPr>
          <w:rStyle w:val="FontStyle19"/>
          <w:bCs/>
          <w:sz w:val="28"/>
          <w:szCs w:val="28"/>
          <w:lang w:eastAsia="ar-SA"/>
        </w:rPr>
        <w:t>нарушение</w:t>
      </w:r>
      <w:r w:rsidR="00906299">
        <w:rPr>
          <w:rStyle w:val="FontStyle19"/>
          <w:bCs/>
          <w:sz w:val="28"/>
          <w:szCs w:val="28"/>
          <w:lang w:eastAsia="ar-SA"/>
        </w:rPr>
        <w:t xml:space="preserve">, предусмотренное абзацем 3 пункта </w:t>
      </w:r>
      <w:r w:rsidR="00A875DD">
        <w:rPr>
          <w:rStyle w:val="FontStyle19"/>
          <w:bCs/>
          <w:sz w:val="28"/>
          <w:szCs w:val="28"/>
          <w:lang w:eastAsia="ar-SA"/>
        </w:rPr>
        <w:t>9</w:t>
      </w:r>
      <w:r w:rsidR="00906299">
        <w:rPr>
          <w:rStyle w:val="FontStyle19"/>
          <w:bCs/>
          <w:sz w:val="28"/>
          <w:szCs w:val="28"/>
          <w:lang w:eastAsia="ar-SA"/>
        </w:rPr>
        <w:t xml:space="preserve"> настоящего </w:t>
      </w:r>
      <w:r w:rsidR="00A875DD">
        <w:rPr>
          <w:rStyle w:val="FontStyle19"/>
          <w:bCs/>
          <w:sz w:val="28"/>
          <w:szCs w:val="28"/>
          <w:lang w:eastAsia="ar-SA"/>
        </w:rPr>
        <w:t>Положения</w:t>
      </w:r>
      <w:r>
        <w:rPr>
          <w:rStyle w:val="FontStyle19"/>
          <w:bCs/>
          <w:sz w:val="28"/>
          <w:szCs w:val="28"/>
          <w:lang w:eastAsia="ar-SA"/>
        </w:rPr>
        <w:t xml:space="preserve">, </w:t>
      </w:r>
      <w:r w:rsidR="00906299">
        <w:rPr>
          <w:rStyle w:val="FontStyle19"/>
          <w:bCs/>
          <w:sz w:val="28"/>
          <w:szCs w:val="28"/>
          <w:lang w:eastAsia="ar-SA"/>
        </w:rPr>
        <w:t xml:space="preserve">за период, </w:t>
      </w:r>
      <w:r>
        <w:rPr>
          <w:rStyle w:val="FontStyle19"/>
          <w:bCs/>
          <w:sz w:val="28"/>
          <w:szCs w:val="28"/>
          <w:lang w:eastAsia="ar-SA"/>
        </w:rPr>
        <w:t>в котором наблюдалось нарушение</w:t>
      </w:r>
      <w:r w:rsidR="00906299">
        <w:rPr>
          <w:rStyle w:val="FontStyle19"/>
          <w:bCs/>
          <w:sz w:val="28"/>
          <w:szCs w:val="28"/>
          <w:lang w:eastAsia="ar-SA"/>
        </w:rPr>
        <w:t>,</w:t>
      </w:r>
      <w:r>
        <w:rPr>
          <w:rStyle w:val="FontStyle19"/>
          <w:bCs/>
          <w:sz w:val="28"/>
          <w:szCs w:val="28"/>
          <w:lang w:eastAsia="ar-SA"/>
        </w:rPr>
        <w:t xml:space="preserve"> </w:t>
      </w:r>
      <w:r w:rsidR="00906299">
        <w:rPr>
          <w:rStyle w:val="FontStyle19"/>
          <w:bCs/>
          <w:sz w:val="28"/>
          <w:szCs w:val="28"/>
          <w:lang w:eastAsia="ar-SA"/>
        </w:rPr>
        <w:t xml:space="preserve">предусмотренное абзацем 2 пункта </w:t>
      </w:r>
      <w:r w:rsidR="00A875DD">
        <w:rPr>
          <w:rStyle w:val="FontStyle19"/>
          <w:bCs/>
          <w:sz w:val="28"/>
          <w:szCs w:val="28"/>
          <w:lang w:eastAsia="ar-SA"/>
        </w:rPr>
        <w:t>9</w:t>
      </w:r>
      <w:r w:rsidR="00906299">
        <w:rPr>
          <w:rStyle w:val="FontStyle19"/>
          <w:bCs/>
          <w:sz w:val="28"/>
          <w:szCs w:val="28"/>
          <w:lang w:eastAsia="ar-SA"/>
        </w:rPr>
        <w:t xml:space="preserve"> настоящего По</w:t>
      </w:r>
      <w:r w:rsidR="00A875DD">
        <w:rPr>
          <w:rStyle w:val="FontStyle19"/>
          <w:bCs/>
          <w:sz w:val="28"/>
          <w:szCs w:val="28"/>
          <w:lang w:eastAsia="ar-SA"/>
        </w:rPr>
        <w:t>ложения</w:t>
      </w:r>
      <w:r>
        <w:rPr>
          <w:rStyle w:val="FontStyle19"/>
          <w:bCs/>
          <w:sz w:val="28"/>
          <w:szCs w:val="28"/>
          <w:lang w:eastAsia="ar-SA"/>
        </w:rPr>
        <w:t>, не осуществляется</w:t>
      </w:r>
      <w:r w:rsidR="007267BB">
        <w:rPr>
          <w:rStyle w:val="FontStyle19"/>
          <w:bCs/>
          <w:sz w:val="28"/>
          <w:szCs w:val="28"/>
          <w:lang w:eastAsia="ar-SA"/>
        </w:rPr>
        <w:t>.</w:t>
      </w:r>
    </w:p>
    <w:p w:rsidR="001F4A50" w:rsidRDefault="00A94096">
      <w:pPr>
        <w:pStyle w:val="ConsPlusNormal"/>
        <w:widowControl/>
        <w:numPr>
          <w:ilvl w:val="0"/>
          <w:numId w:val="5"/>
        </w:numPr>
        <w:tabs>
          <w:tab w:val="left" w:pos="993"/>
        </w:tabs>
        <w:spacing w:line="360" w:lineRule="auto"/>
        <w:ind w:left="0" w:firstLine="709"/>
        <w:jc w:val="both"/>
        <w:rPr>
          <w:rStyle w:val="FontStyle19"/>
          <w:bCs/>
          <w:sz w:val="28"/>
          <w:szCs w:val="28"/>
          <w:lang w:eastAsia="ar-SA"/>
        </w:rPr>
      </w:pPr>
      <w:r>
        <w:rPr>
          <w:rStyle w:val="FontStyle19"/>
          <w:bCs/>
          <w:sz w:val="28"/>
          <w:szCs w:val="28"/>
          <w:lang w:eastAsia="ar-SA"/>
        </w:rPr>
        <w:t>В случае осуществления</w:t>
      </w:r>
      <w:r w:rsidR="00680923">
        <w:rPr>
          <w:rStyle w:val="FontStyle19"/>
          <w:bCs/>
          <w:sz w:val="28"/>
          <w:szCs w:val="28"/>
          <w:lang w:eastAsia="ar-SA"/>
        </w:rPr>
        <w:t xml:space="preserve"> сетевой организацией</w:t>
      </w:r>
      <w:r>
        <w:rPr>
          <w:rStyle w:val="FontStyle19"/>
          <w:bCs/>
          <w:sz w:val="28"/>
          <w:szCs w:val="28"/>
          <w:lang w:eastAsia="ar-SA"/>
        </w:rPr>
        <w:t xml:space="preserve"> </w:t>
      </w:r>
      <w:r w:rsidR="000D06F4">
        <w:rPr>
          <w:rStyle w:val="FontStyle19"/>
          <w:bCs/>
          <w:sz w:val="28"/>
          <w:szCs w:val="28"/>
          <w:lang w:eastAsia="ar-SA"/>
        </w:rPr>
        <w:t>снижения стоимости услуг по передаче электрической энергии</w:t>
      </w:r>
      <w:r>
        <w:rPr>
          <w:rStyle w:val="FontStyle19"/>
          <w:bCs/>
          <w:sz w:val="28"/>
          <w:szCs w:val="28"/>
          <w:lang w:eastAsia="ar-SA"/>
        </w:rPr>
        <w:t>, предусмотренн</w:t>
      </w:r>
      <w:r w:rsidR="00AF5BD8">
        <w:rPr>
          <w:rStyle w:val="FontStyle19"/>
          <w:bCs/>
          <w:sz w:val="28"/>
          <w:szCs w:val="28"/>
          <w:lang w:eastAsia="ar-SA"/>
        </w:rPr>
        <w:t>ого</w:t>
      </w:r>
      <w:r>
        <w:rPr>
          <w:rStyle w:val="FontStyle19"/>
          <w:bCs/>
          <w:sz w:val="28"/>
          <w:szCs w:val="28"/>
          <w:lang w:eastAsia="ar-SA"/>
        </w:rPr>
        <w:t xml:space="preserve"> требованиями </w:t>
      </w:r>
      <w:r>
        <w:rPr>
          <w:rStyle w:val="FontStyle19"/>
          <w:bCs/>
          <w:sz w:val="28"/>
          <w:szCs w:val="28"/>
          <w:lang w:eastAsia="ar-SA"/>
        </w:rPr>
        <w:lastRenderedPageBreak/>
        <w:t>пунктов</w:t>
      </w:r>
      <w:r w:rsidR="008905AB">
        <w:rPr>
          <w:rStyle w:val="FontStyle19"/>
          <w:bCs/>
          <w:sz w:val="28"/>
          <w:szCs w:val="28"/>
          <w:lang w:eastAsia="ar-SA"/>
        </w:rPr>
        <w:t xml:space="preserve"> </w:t>
      </w:r>
      <w:r w:rsidR="00A875DD">
        <w:rPr>
          <w:rStyle w:val="FontStyle19"/>
          <w:bCs/>
          <w:sz w:val="28"/>
          <w:szCs w:val="28"/>
          <w:lang w:eastAsia="ar-SA"/>
        </w:rPr>
        <w:t>29-30.2</w:t>
      </w:r>
      <w:r>
        <w:rPr>
          <w:rStyle w:val="FontStyle19"/>
          <w:bCs/>
          <w:sz w:val="28"/>
          <w:szCs w:val="28"/>
          <w:lang w:eastAsia="ar-SA"/>
        </w:rPr>
        <w:t xml:space="preserve"> настоящего </w:t>
      </w:r>
      <w:r w:rsidR="00A875DD">
        <w:rPr>
          <w:rStyle w:val="FontStyle19"/>
          <w:bCs/>
          <w:sz w:val="28"/>
          <w:szCs w:val="28"/>
          <w:lang w:eastAsia="ar-SA"/>
        </w:rPr>
        <w:t>Положения</w:t>
      </w:r>
      <w:r>
        <w:rPr>
          <w:rStyle w:val="FontStyle19"/>
          <w:bCs/>
          <w:sz w:val="28"/>
          <w:szCs w:val="28"/>
          <w:lang w:eastAsia="ar-SA"/>
        </w:rPr>
        <w:t>,</w:t>
      </w:r>
      <w:r w:rsidR="008905AB">
        <w:rPr>
          <w:rStyle w:val="FontStyle19"/>
          <w:bCs/>
          <w:sz w:val="28"/>
          <w:szCs w:val="28"/>
          <w:lang w:eastAsia="ar-SA"/>
        </w:rPr>
        <w:t xml:space="preserve"> ежегодный суммарный размер </w:t>
      </w:r>
      <w:r w:rsidR="000D06F4">
        <w:rPr>
          <w:rStyle w:val="FontStyle19"/>
          <w:bCs/>
          <w:sz w:val="28"/>
          <w:szCs w:val="28"/>
          <w:lang w:eastAsia="ar-SA"/>
        </w:rPr>
        <w:t xml:space="preserve">снижения </w:t>
      </w:r>
      <w:r w:rsidR="008905AB">
        <w:rPr>
          <w:rStyle w:val="FontStyle19"/>
          <w:bCs/>
          <w:sz w:val="28"/>
          <w:szCs w:val="28"/>
          <w:lang w:eastAsia="ar-SA"/>
        </w:rPr>
        <w:t>одному</w:t>
      </w:r>
      <w:r>
        <w:rPr>
          <w:rStyle w:val="FontStyle19"/>
          <w:bCs/>
          <w:sz w:val="28"/>
          <w:szCs w:val="28"/>
          <w:lang w:eastAsia="ar-SA"/>
        </w:rPr>
        <w:t xml:space="preserve"> </w:t>
      </w:r>
      <w:r w:rsidR="008905AB">
        <w:rPr>
          <w:rStyle w:val="FontStyle19"/>
          <w:bCs/>
          <w:sz w:val="28"/>
          <w:szCs w:val="28"/>
          <w:lang w:eastAsia="ar-SA"/>
        </w:rPr>
        <w:t xml:space="preserve">потребителю </w:t>
      </w:r>
      <w:r>
        <w:rPr>
          <w:rStyle w:val="FontStyle19"/>
          <w:bCs/>
          <w:sz w:val="28"/>
          <w:szCs w:val="28"/>
          <w:lang w:eastAsia="ar-SA"/>
        </w:rPr>
        <w:t>не может превышать</w:t>
      </w:r>
      <w:r w:rsidR="008905AB">
        <w:rPr>
          <w:rStyle w:val="FontStyle19"/>
          <w:bCs/>
          <w:sz w:val="28"/>
          <w:szCs w:val="28"/>
          <w:lang w:eastAsia="ar-SA"/>
        </w:rPr>
        <w:t xml:space="preserve"> 1 000 рублей.</w:t>
      </w:r>
    </w:p>
    <w:p w:rsidR="001F4A50" w:rsidRDefault="00A94096">
      <w:pPr>
        <w:pStyle w:val="ConsPlusNormal"/>
        <w:widowControl/>
        <w:numPr>
          <w:ilvl w:val="0"/>
          <w:numId w:val="5"/>
        </w:numPr>
        <w:tabs>
          <w:tab w:val="left" w:pos="993"/>
        </w:tabs>
        <w:spacing w:line="360" w:lineRule="auto"/>
        <w:ind w:left="0" w:firstLine="709"/>
        <w:jc w:val="both"/>
        <w:rPr>
          <w:rStyle w:val="FontStyle19"/>
          <w:bCs/>
          <w:sz w:val="28"/>
          <w:szCs w:val="28"/>
          <w:lang w:eastAsia="ar-SA"/>
        </w:rPr>
      </w:pPr>
      <w:r>
        <w:rPr>
          <w:rStyle w:val="FontStyle19"/>
          <w:bCs/>
          <w:sz w:val="28"/>
          <w:szCs w:val="28"/>
          <w:lang w:eastAsia="ar-SA"/>
        </w:rPr>
        <w:t xml:space="preserve">В случае осуществления </w:t>
      </w:r>
      <w:r w:rsidR="00680923">
        <w:rPr>
          <w:rStyle w:val="FontStyle19"/>
          <w:bCs/>
          <w:sz w:val="28"/>
          <w:szCs w:val="28"/>
          <w:lang w:eastAsia="ar-SA"/>
        </w:rPr>
        <w:t xml:space="preserve">сетевой организацией </w:t>
      </w:r>
      <w:r w:rsidR="000D06F4">
        <w:rPr>
          <w:rStyle w:val="FontStyle19"/>
          <w:bCs/>
          <w:sz w:val="28"/>
          <w:szCs w:val="28"/>
          <w:lang w:eastAsia="ar-SA"/>
        </w:rPr>
        <w:t>снижения стоимости услуг по передаче электрической энергии</w:t>
      </w:r>
      <w:r>
        <w:rPr>
          <w:rStyle w:val="FontStyle19"/>
          <w:bCs/>
          <w:sz w:val="28"/>
          <w:szCs w:val="28"/>
          <w:lang w:eastAsia="ar-SA"/>
        </w:rPr>
        <w:t xml:space="preserve">, предусмотренной требованиями пункта </w:t>
      </w:r>
      <w:r w:rsidR="00A875DD">
        <w:rPr>
          <w:rStyle w:val="FontStyle19"/>
          <w:bCs/>
          <w:sz w:val="28"/>
          <w:szCs w:val="28"/>
          <w:lang w:eastAsia="ar-SA"/>
        </w:rPr>
        <w:t>31</w:t>
      </w:r>
      <w:r>
        <w:rPr>
          <w:rStyle w:val="FontStyle19"/>
          <w:bCs/>
          <w:sz w:val="28"/>
          <w:szCs w:val="28"/>
          <w:lang w:eastAsia="ar-SA"/>
        </w:rPr>
        <w:t xml:space="preserve"> настоящего По</w:t>
      </w:r>
      <w:r w:rsidR="00A875DD">
        <w:rPr>
          <w:rStyle w:val="FontStyle19"/>
          <w:bCs/>
          <w:sz w:val="28"/>
          <w:szCs w:val="28"/>
          <w:lang w:eastAsia="ar-SA"/>
        </w:rPr>
        <w:t>ложения</w:t>
      </w:r>
      <w:r>
        <w:rPr>
          <w:rStyle w:val="FontStyle19"/>
          <w:bCs/>
          <w:sz w:val="28"/>
          <w:szCs w:val="28"/>
          <w:lang w:eastAsia="ar-SA"/>
        </w:rPr>
        <w:t xml:space="preserve">, ежегодный суммарный размер </w:t>
      </w:r>
      <w:r w:rsidR="000D06F4">
        <w:rPr>
          <w:rStyle w:val="FontStyle19"/>
          <w:bCs/>
          <w:sz w:val="28"/>
          <w:szCs w:val="28"/>
          <w:lang w:eastAsia="ar-SA"/>
        </w:rPr>
        <w:t xml:space="preserve">снижения </w:t>
      </w:r>
      <w:r>
        <w:rPr>
          <w:rStyle w:val="FontStyle19"/>
          <w:bCs/>
          <w:sz w:val="28"/>
          <w:szCs w:val="28"/>
          <w:lang w:eastAsia="ar-SA"/>
        </w:rPr>
        <w:t>одному потребителю не может превышать 5 000 рублей.</w:t>
      </w:r>
    </w:p>
    <w:p w:rsidR="001F4A50" w:rsidRDefault="00F55F77">
      <w:pPr>
        <w:pStyle w:val="ConsPlusNormal"/>
        <w:widowControl/>
        <w:numPr>
          <w:ilvl w:val="0"/>
          <w:numId w:val="5"/>
        </w:numPr>
        <w:tabs>
          <w:tab w:val="left" w:pos="993"/>
        </w:tabs>
        <w:spacing w:line="360" w:lineRule="auto"/>
        <w:ind w:left="0" w:firstLine="709"/>
        <w:jc w:val="both"/>
        <w:rPr>
          <w:rStyle w:val="FontStyle19"/>
          <w:bCs/>
          <w:sz w:val="28"/>
          <w:szCs w:val="28"/>
          <w:lang w:eastAsia="ar-SA"/>
        </w:rPr>
      </w:pPr>
      <w:r>
        <w:rPr>
          <w:rStyle w:val="FontStyle19"/>
          <w:bCs/>
          <w:sz w:val="28"/>
          <w:szCs w:val="28"/>
          <w:lang w:eastAsia="ar-SA"/>
        </w:rPr>
        <w:t>Снижение стоимости услуг по передаче электрической энергии для исполнителей коммунальных услуг не может превышать суммы изменения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определенного в соответствии с Правилами предоставления коммунальных услуг собственникам и пользователем помещений в многоквартирных домах и жилых домов.</w:t>
      </w:r>
    </w:p>
    <w:p w:rsidR="001F4A50" w:rsidRDefault="001F4A50">
      <w:pPr>
        <w:pStyle w:val="ConsPlusNormal"/>
        <w:widowControl/>
        <w:tabs>
          <w:tab w:val="left" w:pos="709"/>
        </w:tabs>
        <w:spacing w:line="360" w:lineRule="auto"/>
        <w:ind w:firstLine="0"/>
        <w:jc w:val="both"/>
        <w:rPr>
          <w:rStyle w:val="FontStyle19"/>
          <w:bCs/>
          <w:sz w:val="28"/>
          <w:szCs w:val="28"/>
          <w:lang w:eastAsia="ar-SA"/>
        </w:rPr>
      </w:pPr>
    </w:p>
    <w:p w:rsidR="001F4A50" w:rsidRDefault="001F4A50">
      <w:pPr>
        <w:pStyle w:val="ConsPlusNormal"/>
        <w:widowControl/>
        <w:tabs>
          <w:tab w:val="left" w:pos="709"/>
        </w:tabs>
        <w:spacing w:line="360" w:lineRule="auto"/>
        <w:ind w:firstLine="0"/>
        <w:jc w:val="both"/>
        <w:rPr>
          <w:rStyle w:val="FontStyle19"/>
          <w:bCs/>
          <w:sz w:val="28"/>
          <w:szCs w:val="28"/>
          <w:lang w:eastAsia="ar-SA"/>
        </w:rPr>
      </w:pPr>
    </w:p>
    <w:p w:rsidR="001F4A50" w:rsidRDefault="001F4A50">
      <w:pPr>
        <w:pStyle w:val="ConsPlusNormal"/>
        <w:widowControl/>
        <w:tabs>
          <w:tab w:val="left" w:pos="709"/>
        </w:tabs>
        <w:spacing w:line="360" w:lineRule="auto"/>
        <w:ind w:firstLine="0"/>
        <w:jc w:val="both"/>
        <w:rPr>
          <w:rStyle w:val="FontStyle19"/>
          <w:bCs/>
          <w:sz w:val="28"/>
          <w:szCs w:val="28"/>
          <w:lang w:eastAsia="ar-SA"/>
        </w:rPr>
      </w:pPr>
    </w:p>
    <w:p w:rsidR="001F4A50" w:rsidRDefault="001F4A50">
      <w:pPr>
        <w:pStyle w:val="ConsPlusNormal"/>
        <w:widowControl/>
        <w:tabs>
          <w:tab w:val="left" w:pos="709"/>
        </w:tabs>
        <w:spacing w:line="360" w:lineRule="auto"/>
        <w:ind w:firstLine="0"/>
        <w:jc w:val="both"/>
        <w:rPr>
          <w:rStyle w:val="FontStyle19"/>
          <w:bCs/>
          <w:sz w:val="28"/>
          <w:szCs w:val="28"/>
          <w:lang w:eastAsia="ar-SA"/>
        </w:rPr>
      </w:pPr>
    </w:p>
    <w:p w:rsidR="001F4A50" w:rsidRDefault="001F4A50">
      <w:pPr>
        <w:pStyle w:val="ConsPlusNormal"/>
        <w:widowControl/>
        <w:tabs>
          <w:tab w:val="left" w:pos="709"/>
        </w:tabs>
        <w:spacing w:line="360" w:lineRule="auto"/>
        <w:ind w:firstLine="0"/>
        <w:jc w:val="both"/>
        <w:rPr>
          <w:rStyle w:val="FontStyle19"/>
          <w:bCs/>
          <w:sz w:val="28"/>
          <w:szCs w:val="28"/>
          <w:lang w:eastAsia="ar-SA"/>
        </w:rPr>
      </w:pPr>
    </w:p>
    <w:p w:rsidR="001F4A50" w:rsidRDefault="001F4A50">
      <w:pPr>
        <w:pStyle w:val="ConsPlusNormal"/>
        <w:widowControl/>
        <w:tabs>
          <w:tab w:val="left" w:pos="709"/>
        </w:tabs>
        <w:spacing w:line="360" w:lineRule="auto"/>
        <w:ind w:firstLine="0"/>
        <w:jc w:val="both"/>
        <w:rPr>
          <w:rStyle w:val="FontStyle19"/>
          <w:bCs/>
          <w:sz w:val="28"/>
          <w:szCs w:val="28"/>
          <w:lang w:eastAsia="ar-SA"/>
        </w:rPr>
      </w:pPr>
    </w:p>
    <w:p w:rsidR="001F4A50" w:rsidRDefault="001F4A50">
      <w:pPr>
        <w:pStyle w:val="ConsPlusNormal"/>
        <w:widowControl/>
        <w:tabs>
          <w:tab w:val="left" w:pos="709"/>
        </w:tabs>
        <w:spacing w:line="360" w:lineRule="auto"/>
        <w:ind w:firstLine="0"/>
        <w:jc w:val="both"/>
        <w:rPr>
          <w:rStyle w:val="FontStyle19"/>
          <w:bCs/>
          <w:sz w:val="28"/>
          <w:szCs w:val="28"/>
          <w:lang w:eastAsia="ar-SA"/>
        </w:rPr>
      </w:pPr>
    </w:p>
    <w:p w:rsidR="001F4A50" w:rsidRDefault="001F4A50">
      <w:pPr>
        <w:pStyle w:val="ConsPlusNormal"/>
        <w:widowControl/>
        <w:tabs>
          <w:tab w:val="left" w:pos="709"/>
        </w:tabs>
        <w:spacing w:line="360" w:lineRule="auto"/>
        <w:ind w:firstLine="0"/>
        <w:jc w:val="both"/>
        <w:rPr>
          <w:rStyle w:val="FontStyle19"/>
          <w:bCs/>
          <w:sz w:val="28"/>
          <w:szCs w:val="28"/>
          <w:lang w:eastAsia="ar-SA"/>
        </w:rPr>
      </w:pPr>
    </w:p>
    <w:p w:rsidR="001F4A50" w:rsidRDefault="001F4A50">
      <w:pPr>
        <w:pStyle w:val="ConsPlusNormal"/>
        <w:widowControl/>
        <w:tabs>
          <w:tab w:val="left" w:pos="709"/>
        </w:tabs>
        <w:spacing w:line="360" w:lineRule="auto"/>
        <w:ind w:firstLine="0"/>
        <w:jc w:val="both"/>
        <w:rPr>
          <w:rStyle w:val="FontStyle19"/>
          <w:bCs/>
          <w:sz w:val="28"/>
          <w:szCs w:val="28"/>
          <w:lang w:eastAsia="ar-SA"/>
        </w:rPr>
      </w:pPr>
    </w:p>
    <w:p w:rsidR="001F4A50" w:rsidRDefault="001F4A50">
      <w:pPr>
        <w:pStyle w:val="ConsPlusNormal"/>
        <w:widowControl/>
        <w:tabs>
          <w:tab w:val="left" w:pos="709"/>
        </w:tabs>
        <w:spacing w:line="360" w:lineRule="auto"/>
        <w:ind w:firstLine="0"/>
        <w:jc w:val="both"/>
        <w:rPr>
          <w:rStyle w:val="FontStyle19"/>
          <w:bCs/>
          <w:sz w:val="28"/>
          <w:szCs w:val="28"/>
          <w:lang w:eastAsia="ar-SA"/>
        </w:rPr>
      </w:pPr>
    </w:p>
    <w:p w:rsidR="001F4A50" w:rsidRDefault="001F4A50">
      <w:pPr>
        <w:pStyle w:val="ConsPlusNormal"/>
        <w:widowControl/>
        <w:tabs>
          <w:tab w:val="left" w:pos="709"/>
        </w:tabs>
        <w:spacing w:line="360" w:lineRule="auto"/>
        <w:ind w:firstLine="0"/>
        <w:jc w:val="both"/>
        <w:rPr>
          <w:rStyle w:val="FontStyle19"/>
          <w:bCs/>
          <w:sz w:val="28"/>
          <w:szCs w:val="28"/>
          <w:lang w:eastAsia="ar-SA"/>
        </w:rPr>
      </w:pPr>
    </w:p>
    <w:p w:rsidR="001F4A50" w:rsidRDefault="001F4A50">
      <w:pPr>
        <w:pStyle w:val="ConsPlusNormal"/>
        <w:widowControl/>
        <w:tabs>
          <w:tab w:val="left" w:pos="709"/>
        </w:tabs>
        <w:spacing w:line="360" w:lineRule="auto"/>
        <w:ind w:firstLine="0"/>
        <w:jc w:val="both"/>
        <w:rPr>
          <w:rStyle w:val="FontStyle19"/>
          <w:bCs/>
          <w:sz w:val="28"/>
          <w:szCs w:val="28"/>
          <w:lang w:eastAsia="ar-SA"/>
        </w:rPr>
      </w:pPr>
    </w:p>
    <w:p w:rsidR="001F4A50" w:rsidRDefault="001F4A50">
      <w:pPr>
        <w:pStyle w:val="ConsPlusNormal"/>
        <w:widowControl/>
        <w:tabs>
          <w:tab w:val="left" w:pos="709"/>
        </w:tabs>
        <w:spacing w:line="360" w:lineRule="auto"/>
        <w:ind w:firstLine="0"/>
        <w:jc w:val="both"/>
        <w:rPr>
          <w:rStyle w:val="FontStyle19"/>
          <w:bCs/>
          <w:sz w:val="28"/>
          <w:szCs w:val="28"/>
          <w:lang w:eastAsia="ar-SA"/>
        </w:rPr>
      </w:pPr>
    </w:p>
    <w:p w:rsidR="00951E34" w:rsidRPr="003A3D36" w:rsidRDefault="00951E34" w:rsidP="00951E34">
      <w:pPr>
        <w:jc w:val="right"/>
        <w:outlineLvl w:val="0"/>
        <w:rPr>
          <w:rFonts w:eastAsiaTheme="minorHAnsi"/>
          <w:sz w:val="28"/>
          <w:szCs w:val="28"/>
        </w:rPr>
      </w:pPr>
      <w:r w:rsidRPr="003A3D36">
        <w:rPr>
          <w:rFonts w:eastAsiaTheme="minorHAnsi"/>
          <w:sz w:val="28"/>
          <w:szCs w:val="28"/>
        </w:rPr>
        <w:t>Утверждены</w:t>
      </w:r>
    </w:p>
    <w:p w:rsidR="00951E34" w:rsidRPr="003A3D36" w:rsidRDefault="00951E34" w:rsidP="00951E34">
      <w:pPr>
        <w:jc w:val="right"/>
        <w:rPr>
          <w:rFonts w:eastAsiaTheme="minorHAnsi"/>
          <w:sz w:val="28"/>
          <w:szCs w:val="28"/>
        </w:rPr>
      </w:pPr>
      <w:r w:rsidRPr="003A3D36">
        <w:rPr>
          <w:rFonts w:eastAsiaTheme="minorHAnsi"/>
          <w:sz w:val="28"/>
          <w:szCs w:val="28"/>
        </w:rPr>
        <w:t>постановлением Правительства</w:t>
      </w:r>
    </w:p>
    <w:p w:rsidR="00951E34" w:rsidRPr="003A3D36" w:rsidRDefault="00951E34" w:rsidP="00951E34">
      <w:pPr>
        <w:jc w:val="right"/>
        <w:rPr>
          <w:rFonts w:eastAsiaTheme="minorHAnsi"/>
          <w:sz w:val="28"/>
          <w:szCs w:val="28"/>
        </w:rPr>
      </w:pPr>
      <w:r w:rsidRPr="003A3D36">
        <w:rPr>
          <w:rFonts w:eastAsiaTheme="minorHAnsi"/>
          <w:sz w:val="28"/>
          <w:szCs w:val="28"/>
        </w:rPr>
        <w:t>Российской Федерации</w:t>
      </w:r>
    </w:p>
    <w:p w:rsidR="00951E34" w:rsidRPr="003A3D36" w:rsidRDefault="00951E34" w:rsidP="00951E34">
      <w:pPr>
        <w:jc w:val="right"/>
        <w:rPr>
          <w:rFonts w:eastAsiaTheme="minorHAnsi"/>
          <w:sz w:val="28"/>
          <w:szCs w:val="28"/>
        </w:rPr>
      </w:pPr>
      <w:r w:rsidRPr="003A3D36">
        <w:rPr>
          <w:rFonts w:eastAsiaTheme="minorHAnsi"/>
          <w:sz w:val="28"/>
          <w:szCs w:val="28"/>
        </w:rPr>
        <w:t xml:space="preserve">от </w:t>
      </w:r>
      <w:r>
        <w:rPr>
          <w:rFonts w:eastAsiaTheme="minorHAnsi"/>
          <w:sz w:val="28"/>
          <w:szCs w:val="28"/>
        </w:rPr>
        <w:t xml:space="preserve">_______ </w:t>
      </w:r>
      <w:r w:rsidRPr="003A3D36">
        <w:rPr>
          <w:rFonts w:eastAsiaTheme="minorHAnsi"/>
          <w:sz w:val="28"/>
          <w:szCs w:val="28"/>
        </w:rPr>
        <w:t>201</w:t>
      </w:r>
      <w:r>
        <w:rPr>
          <w:rFonts w:eastAsiaTheme="minorHAnsi"/>
          <w:sz w:val="28"/>
          <w:szCs w:val="28"/>
        </w:rPr>
        <w:t>__</w:t>
      </w:r>
      <w:r w:rsidRPr="003A3D36">
        <w:rPr>
          <w:rFonts w:eastAsiaTheme="minorHAnsi"/>
          <w:sz w:val="28"/>
          <w:szCs w:val="28"/>
        </w:rPr>
        <w:t xml:space="preserve"> г. N </w:t>
      </w:r>
      <w:r>
        <w:rPr>
          <w:rFonts w:eastAsiaTheme="minorHAnsi"/>
          <w:sz w:val="28"/>
          <w:szCs w:val="28"/>
        </w:rPr>
        <w:t>____</w:t>
      </w:r>
    </w:p>
    <w:p w:rsidR="00951E34" w:rsidRPr="003A3D36" w:rsidRDefault="00951E34" w:rsidP="00951E34">
      <w:pPr>
        <w:jc w:val="center"/>
        <w:rPr>
          <w:rFonts w:eastAsiaTheme="minorHAnsi"/>
          <w:sz w:val="28"/>
          <w:szCs w:val="28"/>
        </w:rPr>
      </w:pPr>
    </w:p>
    <w:p w:rsidR="00951E34" w:rsidRPr="003A3D36" w:rsidRDefault="00951E34" w:rsidP="00951E34">
      <w:pPr>
        <w:jc w:val="center"/>
        <w:rPr>
          <w:rFonts w:eastAsiaTheme="minorHAnsi"/>
          <w:b/>
          <w:bCs/>
          <w:sz w:val="28"/>
          <w:szCs w:val="28"/>
        </w:rPr>
      </w:pPr>
      <w:r w:rsidRPr="003A3D36">
        <w:rPr>
          <w:rFonts w:eastAsiaTheme="minorHAnsi"/>
          <w:b/>
          <w:bCs/>
          <w:sz w:val="28"/>
          <w:szCs w:val="28"/>
        </w:rPr>
        <w:t>ИЗМЕНЕНИЯ,</w:t>
      </w:r>
    </w:p>
    <w:p w:rsidR="00951E34" w:rsidRDefault="00951E34" w:rsidP="00951E34">
      <w:pPr>
        <w:jc w:val="center"/>
        <w:rPr>
          <w:rFonts w:eastAsiaTheme="minorHAnsi"/>
          <w:b/>
          <w:sz w:val="28"/>
          <w:szCs w:val="28"/>
          <w:lang w:eastAsia="en-US"/>
        </w:rPr>
      </w:pPr>
      <w:r w:rsidRPr="003A3D36">
        <w:rPr>
          <w:rFonts w:eastAsiaTheme="minorHAnsi"/>
          <w:b/>
          <w:bCs/>
          <w:sz w:val="28"/>
          <w:szCs w:val="28"/>
        </w:rPr>
        <w:lastRenderedPageBreak/>
        <w:t>КОТОРЫЕ ВНОСЯТСЯ В АКТЫ ПРАВИТЕЛЬСТВА РОССИЙСКОЙ ФЕДЕРАЦИИ</w:t>
      </w:r>
      <w:r>
        <w:rPr>
          <w:rFonts w:eastAsiaTheme="minorHAnsi"/>
          <w:b/>
          <w:bCs/>
          <w:sz w:val="28"/>
          <w:szCs w:val="28"/>
        </w:rPr>
        <w:t xml:space="preserve"> </w:t>
      </w:r>
      <w:r w:rsidRPr="003A3D36">
        <w:rPr>
          <w:rFonts w:eastAsiaTheme="minorHAnsi"/>
          <w:b/>
          <w:sz w:val="28"/>
          <w:szCs w:val="28"/>
          <w:lang w:eastAsia="en-US"/>
        </w:rPr>
        <w:t xml:space="preserve">В СВЯЗИ С ПРОВЕДЕНИЕМ ЭКСПЕРИМЕНТА ПО СОЗДАНИЮ СИСТЕМЫ ОТВЕТСТВЕННОСТИ СЕТЕВЫХ ОРГАНИЗАЦИЙ ЗА НЕСОБЛЮДЕНИЕ ИНДИВИДУАЛЬНЫХ ПОКАЗАТЕЛЕЙ НАДЕЖНОСТИ И КАЧЕСТВА УСЛУГ ПО ПЕРЕДАЧЕ ЭЛЕКТРИЧЕСКОЙ ЭНЕРГИИ </w:t>
      </w:r>
    </w:p>
    <w:p w:rsidR="00951E34" w:rsidRPr="003A3D36" w:rsidRDefault="00951E34" w:rsidP="00951E34">
      <w:pPr>
        <w:jc w:val="center"/>
        <w:rPr>
          <w:b/>
          <w:sz w:val="28"/>
          <w:szCs w:val="28"/>
        </w:rPr>
      </w:pPr>
    </w:p>
    <w:p w:rsidR="001F4A50" w:rsidRDefault="00951E34">
      <w:pPr>
        <w:spacing w:line="360" w:lineRule="auto"/>
        <w:ind w:firstLine="709"/>
        <w:jc w:val="both"/>
        <w:rPr>
          <w:rFonts w:eastAsiaTheme="minorHAnsi"/>
          <w:sz w:val="28"/>
          <w:szCs w:val="28"/>
          <w:lang w:eastAsia="en-US"/>
        </w:rPr>
      </w:pPr>
      <w:r>
        <w:rPr>
          <w:sz w:val="28"/>
          <w:szCs w:val="28"/>
        </w:rPr>
        <w:t>1. Основные положения</w:t>
      </w:r>
      <w:r w:rsidRPr="003A3D36">
        <w:rPr>
          <w:sz w:val="28"/>
          <w:szCs w:val="28"/>
        </w:rPr>
        <w:t xml:space="preserve"> функционирования розничных рынков эле</w:t>
      </w:r>
      <w:r>
        <w:rPr>
          <w:sz w:val="28"/>
          <w:szCs w:val="28"/>
        </w:rPr>
        <w:t>ктрической энергии, утвержденные</w:t>
      </w:r>
      <w:r w:rsidRPr="003A3D36">
        <w:rPr>
          <w:sz w:val="28"/>
          <w:szCs w:val="28"/>
        </w:rPr>
        <w:t xml:space="preserve"> постановлением Правительства Российс</w:t>
      </w:r>
      <w:r>
        <w:rPr>
          <w:sz w:val="28"/>
          <w:szCs w:val="28"/>
        </w:rPr>
        <w:t>кой Федерации от 4 мая 2012 г.</w:t>
      </w:r>
      <w:r w:rsidRPr="003A3D36">
        <w:rPr>
          <w:sz w:val="28"/>
          <w:szCs w:val="28"/>
        </w:rPr>
        <w:t xml:space="preserve"> № 442 "О  функционировании розничных рынков электрической энергии, полном и (или) частичном ограничении режима потребления электрической энергии" (Собрание законодательства Российской Федерации, 2012, № 23, ст. 3008; 2013, </w:t>
      </w:r>
      <w:r w:rsidRPr="009F6551">
        <w:rPr>
          <w:sz w:val="28"/>
          <w:szCs w:val="28"/>
        </w:rPr>
        <w:t>№ 1, ст. 68; 2014, № 7, ст. 689; 2015, № 5, ст. 827, № 10, ст. 1540</w:t>
      </w:r>
      <w:r w:rsidRPr="00622977">
        <w:rPr>
          <w:sz w:val="28"/>
          <w:szCs w:val="28"/>
        </w:rPr>
        <w:t xml:space="preserve">; </w:t>
      </w:r>
      <w:r w:rsidRPr="003A3D36">
        <w:rPr>
          <w:sz w:val="28"/>
          <w:szCs w:val="28"/>
        </w:rPr>
        <w:t>2016, № 9, ст. 1266)</w:t>
      </w:r>
      <w:r>
        <w:rPr>
          <w:sz w:val="28"/>
          <w:szCs w:val="28"/>
        </w:rPr>
        <w:t xml:space="preserve"> </w:t>
      </w:r>
      <w:hyperlink r:id="rId10" w:history="1">
        <w:r w:rsidRPr="003A3D36">
          <w:rPr>
            <w:rFonts w:eastAsiaTheme="minorHAnsi"/>
            <w:color w:val="0000FF"/>
            <w:sz w:val="28"/>
            <w:szCs w:val="28"/>
            <w:lang w:eastAsia="en-US"/>
          </w:rPr>
          <w:t>дополнить</w:t>
        </w:r>
      </w:hyperlink>
      <w:r w:rsidRPr="003A3D36">
        <w:rPr>
          <w:rFonts w:eastAsiaTheme="minorHAnsi"/>
          <w:sz w:val="28"/>
          <w:szCs w:val="28"/>
          <w:lang w:eastAsia="en-US"/>
        </w:rPr>
        <w:t xml:space="preserve"> пунктом 85 (1) следующего содержания:</w:t>
      </w:r>
    </w:p>
    <w:p w:rsidR="00951E34" w:rsidRPr="003A3D36" w:rsidRDefault="00951E34" w:rsidP="00951E34">
      <w:pPr>
        <w:pStyle w:val="Style1"/>
        <w:widowControl/>
        <w:spacing w:line="360" w:lineRule="auto"/>
        <w:ind w:firstLine="540"/>
        <w:jc w:val="both"/>
        <w:rPr>
          <w:sz w:val="28"/>
          <w:szCs w:val="28"/>
        </w:rPr>
      </w:pPr>
      <w:r>
        <w:rPr>
          <w:sz w:val="28"/>
          <w:szCs w:val="28"/>
        </w:rPr>
        <w:t>«</w:t>
      </w:r>
      <w:r w:rsidRPr="003A3D36">
        <w:rPr>
          <w:sz w:val="28"/>
          <w:szCs w:val="28"/>
        </w:rPr>
        <w:t xml:space="preserve">85 (1). Предусмотренный настоящим документом порядок определения стоимости электрической энергии (мощности) и осуществления расчетов по договору энергоснабжения </w:t>
      </w:r>
      <w:r w:rsidRPr="003A3D36">
        <w:rPr>
          <w:rStyle w:val="FontStyle12"/>
          <w:b w:val="0"/>
          <w:sz w:val="28"/>
          <w:szCs w:val="28"/>
        </w:rPr>
        <w:t xml:space="preserve">применяется с учетом особенностей, установленных актом Правительства Российской Федерации, </w:t>
      </w:r>
      <w:r w:rsidRPr="003A3D36">
        <w:rPr>
          <w:sz w:val="28"/>
          <w:szCs w:val="28"/>
        </w:rPr>
        <w:t xml:space="preserve">которым предусматривается введение </w:t>
      </w:r>
      <w:r w:rsidRPr="003A3D36">
        <w:rPr>
          <w:rStyle w:val="FontStyle12"/>
          <w:b w:val="0"/>
          <w:sz w:val="28"/>
          <w:szCs w:val="28"/>
        </w:rPr>
        <w:t>системы ответственности сетевых организаций за несоблюдение индивидуальных показателей надежности и качества услуг по передаче электрической энергии</w:t>
      </w:r>
      <w:r>
        <w:rPr>
          <w:rStyle w:val="FontStyle12"/>
          <w:b w:val="0"/>
          <w:sz w:val="28"/>
          <w:szCs w:val="28"/>
        </w:rPr>
        <w:t>»</w:t>
      </w:r>
      <w:r w:rsidRPr="003A3D36">
        <w:rPr>
          <w:rStyle w:val="FontStyle12"/>
          <w:b w:val="0"/>
          <w:sz w:val="28"/>
          <w:szCs w:val="28"/>
        </w:rPr>
        <w:t xml:space="preserve">. </w:t>
      </w:r>
    </w:p>
    <w:p w:rsidR="001F4A50" w:rsidRDefault="00951E34">
      <w:pPr>
        <w:spacing w:line="360" w:lineRule="auto"/>
        <w:ind w:firstLine="709"/>
        <w:jc w:val="both"/>
        <w:rPr>
          <w:sz w:val="28"/>
          <w:szCs w:val="28"/>
        </w:rPr>
      </w:pPr>
      <w:r>
        <w:rPr>
          <w:sz w:val="28"/>
          <w:szCs w:val="28"/>
        </w:rPr>
        <w:t xml:space="preserve">2. </w:t>
      </w:r>
      <w:r w:rsidRPr="00996A86">
        <w:rPr>
          <w:sz w:val="28"/>
          <w:szCs w:val="28"/>
        </w:rPr>
        <w:t>Правила недискриминационного доступа к услугам по передаче электрической энергии и оказания этих услуг</w:t>
      </w:r>
      <w:r>
        <w:rPr>
          <w:sz w:val="28"/>
          <w:szCs w:val="28"/>
        </w:rPr>
        <w:t>, утвержденные п</w:t>
      </w:r>
      <w:r w:rsidRPr="00996A86">
        <w:rPr>
          <w:sz w:val="28"/>
          <w:szCs w:val="28"/>
        </w:rPr>
        <w:t>остановление</w:t>
      </w:r>
      <w:r>
        <w:rPr>
          <w:sz w:val="28"/>
          <w:szCs w:val="28"/>
        </w:rPr>
        <w:t>м</w:t>
      </w:r>
      <w:r w:rsidRPr="00996A86">
        <w:rPr>
          <w:sz w:val="28"/>
          <w:szCs w:val="28"/>
        </w:rPr>
        <w:t xml:space="preserve"> Правительства Р</w:t>
      </w:r>
      <w:r>
        <w:rPr>
          <w:sz w:val="28"/>
          <w:szCs w:val="28"/>
        </w:rPr>
        <w:t xml:space="preserve">оссийской </w:t>
      </w:r>
      <w:r w:rsidRPr="00996A86">
        <w:rPr>
          <w:sz w:val="28"/>
          <w:szCs w:val="28"/>
        </w:rPr>
        <w:t>Ф</w:t>
      </w:r>
      <w:r>
        <w:rPr>
          <w:sz w:val="28"/>
          <w:szCs w:val="28"/>
        </w:rPr>
        <w:t>едерации</w:t>
      </w:r>
      <w:r w:rsidRPr="00996A86">
        <w:rPr>
          <w:sz w:val="28"/>
          <w:szCs w:val="28"/>
        </w:rPr>
        <w:t xml:space="preserve"> от 27</w:t>
      </w:r>
      <w:r>
        <w:rPr>
          <w:sz w:val="28"/>
          <w:szCs w:val="28"/>
        </w:rPr>
        <w:t xml:space="preserve"> декабря </w:t>
      </w:r>
      <w:r w:rsidRPr="00996A86">
        <w:rPr>
          <w:sz w:val="28"/>
          <w:szCs w:val="28"/>
        </w:rPr>
        <w:t>2004</w:t>
      </w:r>
      <w:r>
        <w:rPr>
          <w:sz w:val="28"/>
          <w:szCs w:val="28"/>
        </w:rPr>
        <w:t xml:space="preserve"> г. №</w:t>
      </w:r>
      <w:r w:rsidRPr="00996A86">
        <w:rPr>
          <w:sz w:val="28"/>
          <w:szCs w:val="28"/>
        </w:rPr>
        <w:t xml:space="preserve"> 861</w:t>
      </w:r>
      <w:r>
        <w:rPr>
          <w:sz w:val="28"/>
          <w:szCs w:val="28"/>
        </w:rPr>
        <w:t xml:space="preserve"> </w:t>
      </w:r>
      <w:r w:rsidRPr="00355D98">
        <w:rPr>
          <w:sz w:val="28"/>
          <w:szCs w:val="28"/>
        </w:rPr>
        <w:t xml:space="preserve">"Об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355D98">
        <w:rPr>
          <w:sz w:val="28"/>
          <w:szCs w:val="28"/>
        </w:rPr>
        <w:t>энергопринимающих</w:t>
      </w:r>
      <w:proofErr w:type="spellEnd"/>
      <w:r w:rsidRPr="00355D98">
        <w:rPr>
          <w:sz w:val="28"/>
          <w:szCs w:val="28"/>
        </w:rPr>
        <w:t xml:space="preserve"> устройств потребителей электрической энергии, объектов по производству электрической энергии, а также </w:t>
      </w:r>
      <w:r w:rsidRPr="00355D98">
        <w:rPr>
          <w:sz w:val="28"/>
          <w:szCs w:val="28"/>
        </w:rPr>
        <w:lastRenderedPageBreak/>
        <w:t>объектов электросетевого хозяйства, принадлежащих сетевым организациям и иным лицам, к электрическим сетям"</w:t>
      </w:r>
      <w:r w:rsidRPr="00CB7737">
        <w:rPr>
          <w:sz w:val="28"/>
          <w:szCs w:val="28"/>
        </w:rPr>
        <w:t xml:space="preserve"> (Собрание законодательства Российской Федерации, </w:t>
      </w:r>
      <w:r w:rsidRPr="00996A86">
        <w:rPr>
          <w:sz w:val="28"/>
          <w:szCs w:val="28"/>
        </w:rPr>
        <w:t xml:space="preserve">2004, </w:t>
      </w:r>
      <w:r>
        <w:rPr>
          <w:sz w:val="28"/>
          <w:szCs w:val="28"/>
        </w:rPr>
        <w:t>№</w:t>
      </w:r>
      <w:r w:rsidRPr="00996A86">
        <w:rPr>
          <w:sz w:val="28"/>
          <w:szCs w:val="28"/>
        </w:rPr>
        <w:t xml:space="preserve"> 52, ст. 5525</w:t>
      </w:r>
      <w:r w:rsidRPr="00CB7737">
        <w:rPr>
          <w:sz w:val="28"/>
          <w:szCs w:val="28"/>
        </w:rPr>
        <w:t>; 20</w:t>
      </w:r>
      <w:r>
        <w:rPr>
          <w:sz w:val="28"/>
          <w:szCs w:val="28"/>
        </w:rPr>
        <w:t>09</w:t>
      </w:r>
      <w:r w:rsidRPr="00CB7737">
        <w:rPr>
          <w:sz w:val="28"/>
          <w:szCs w:val="28"/>
        </w:rPr>
        <w:t xml:space="preserve">, </w:t>
      </w:r>
      <w:r>
        <w:rPr>
          <w:sz w:val="28"/>
          <w:szCs w:val="28"/>
        </w:rPr>
        <w:t>№</w:t>
      </w:r>
      <w:r w:rsidRPr="00315E46">
        <w:rPr>
          <w:sz w:val="28"/>
          <w:szCs w:val="28"/>
        </w:rPr>
        <w:t xml:space="preserve"> 25, ст. 3073</w:t>
      </w:r>
      <w:r w:rsidRPr="00CB7737">
        <w:rPr>
          <w:sz w:val="28"/>
          <w:szCs w:val="28"/>
        </w:rPr>
        <w:t>)</w:t>
      </w:r>
      <w:r>
        <w:rPr>
          <w:sz w:val="28"/>
          <w:szCs w:val="28"/>
        </w:rPr>
        <w:t xml:space="preserve">, </w:t>
      </w:r>
      <w:hyperlink r:id="rId11" w:history="1">
        <w:r w:rsidRPr="00F24AA6">
          <w:rPr>
            <w:rFonts w:eastAsiaTheme="minorHAnsi"/>
            <w:color w:val="0000FF"/>
            <w:sz w:val="28"/>
            <w:szCs w:val="28"/>
            <w:lang w:eastAsia="en-US"/>
          </w:rPr>
          <w:t>дополнить</w:t>
        </w:r>
      </w:hyperlink>
      <w:r w:rsidRPr="00F24AA6">
        <w:rPr>
          <w:rFonts w:eastAsiaTheme="minorHAnsi"/>
          <w:sz w:val="28"/>
          <w:szCs w:val="28"/>
          <w:lang w:eastAsia="en-US"/>
        </w:rPr>
        <w:t xml:space="preserve"> пунктом </w:t>
      </w:r>
      <w:r>
        <w:rPr>
          <w:rFonts w:eastAsiaTheme="minorHAnsi"/>
          <w:sz w:val="28"/>
          <w:szCs w:val="28"/>
          <w:lang w:eastAsia="en-US"/>
        </w:rPr>
        <w:t>1</w:t>
      </w:r>
      <w:r w:rsidRPr="00F24AA6">
        <w:rPr>
          <w:rFonts w:eastAsiaTheme="minorHAnsi"/>
          <w:sz w:val="28"/>
          <w:szCs w:val="28"/>
          <w:lang w:eastAsia="en-US"/>
        </w:rPr>
        <w:t>5 (</w:t>
      </w:r>
      <w:r>
        <w:rPr>
          <w:rFonts w:eastAsiaTheme="minorHAnsi"/>
          <w:sz w:val="28"/>
          <w:szCs w:val="28"/>
          <w:lang w:eastAsia="en-US"/>
        </w:rPr>
        <w:t>5</w:t>
      </w:r>
      <w:r w:rsidRPr="00F24AA6">
        <w:rPr>
          <w:rFonts w:eastAsiaTheme="minorHAnsi"/>
          <w:sz w:val="28"/>
          <w:szCs w:val="28"/>
          <w:lang w:eastAsia="en-US"/>
        </w:rPr>
        <w:t>) следующего содержания:</w:t>
      </w:r>
    </w:p>
    <w:p w:rsidR="00951E34" w:rsidRDefault="002B6AE2" w:rsidP="00951E34">
      <w:pPr>
        <w:pStyle w:val="Style1"/>
        <w:widowControl/>
        <w:spacing w:line="360" w:lineRule="auto"/>
        <w:ind w:firstLine="708"/>
        <w:jc w:val="both"/>
        <w:rPr>
          <w:rStyle w:val="FontStyle12"/>
          <w:b w:val="0"/>
        </w:rPr>
      </w:pPr>
      <w:r w:rsidRPr="002B6AE2">
        <w:rPr>
          <w:sz w:val="28"/>
          <w:szCs w:val="28"/>
        </w:rPr>
        <w:t>«15(5). Предусмотренный настоящими Правилами порядок определения стоимости услуг по передаче электрической энергии и обязательств потребителей услуг применяется с учетом особенностей, установленных актом Правительства Российской Федерации, которым предусматривается введение системы ответственности сетевых организаций за несоблюдение индивидуальных показателей надежности и качества услуг по передаче электрической энергии».</w:t>
      </w:r>
      <w:r w:rsidR="00951E34" w:rsidRPr="003A3D36">
        <w:rPr>
          <w:rStyle w:val="FontStyle12"/>
          <w:b w:val="0"/>
        </w:rPr>
        <w:t xml:space="preserve"> </w:t>
      </w:r>
    </w:p>
    <w:p w:rsidR="001F4A50" w:rsidRDefault="002B6AE2">
      <w:pPr>
        <w:pStyle w:val="HTML"/>
        <w:spacing w:line="360" w:lineRule="auto"/>
        <w:ind w:firstLine="708"/>
        <w:jc w:val="both"/>
        <w:rPr>
          <w:sz w:val="28"/>
          <w:szCs w:val="28"/>
        </w:rPr>
      </w:pPr>
      <w:r w:rsidRPr="002B6AE2">
        <w:rPr>
          <w:sz w:val="28"/>
          <w:szCs w:val="28"/>
        </w:rPr>
        <w:t xml:space="preserve">3. 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Российской Федерации от 6 мая 2011 г. № 354 </w:t>
      </w:r>
      <w:r w:rsidRPr="002B6AE2">
        <w:rPr>
          <w:rFonts w:ascii="Times New Roman" w:hAnsi="Times New Roman" w:cs="Times New Roman"/>
          <w:sz w:val="28"/>
          <w:szCs w:val="28"/>
        </w:rPr>
        <w:t>"</w:t>
      </w:r>
      <w:r w:rsidRPr="002B6AE2">
        <w:rPr>
          <w:sz w:val="28"/>
          <w:szCs w:val="28"/>
        </w:rPr>
        <w:t xml:space="preserve">О предоставлении коммунальных услуг собственникам и пользователям помещений в многоквартирных домах и жилых домов" </w:t>
      </w:r>
      <w:r w:rsidR="00EF3A98">
        <w:rPr>
          <w:rFonts w:ascii="Times New Roman" w:hAnsi="Times New Roman" w:cs="Times New Roman"/>
          <w:sz w:val="28"/>
          <w:szCs w:val="28"/>
        </w:rPr>
        <w:t>(</w:t>
      </w:r>
      <w:r w:rsidRPr="002B6AE2">
        <w:rPr>
          <w:rFonts w:ascii="Times New Roman" w:hAnsi="Times New Roman" w:cs="Times New Roman"/>
          <w:sz w:val="28"/>
          <w:szCs w:val="28"/>
        </w:rPr>
        <w:t>Собрание законодательства Российской Федерации, 2011,</w:t>
      </w:r>
      <w:r w:rsidR="00EF3A98">
        <w:rPr>
          <w:rFonts w:ascii="Times New Roman" w:hAnsi="Times New Roman" w:cs="Times New Roman"/>
          <w:sz w:val="28"/>
          <w:szCs w:val="28"/>
        </w:rPr>
        <w:t xml:space="preserve"> </w:t>
      </w:r>
      <w:r w:rsidRPr="002B6AE2">
        <w:rPr>
          <w:rFonts w:ascii="Times New Roman" w:hAnsi="Times New Roman" w:cs="Times New Roman"/>
          <w:sz w:val="28"/>
          <w:szCs w:val="28"/>
        </w:rPr>
        <w:t>№ 22, ст. 3168; 2012, № 36, ст. 4908; 2013, № 16,  ст. 1972;  № 21,</w:t>
      </w:r>
      <w:r w:rsidR="00EF3A98">
        <w:rPr>
          <w:rFonts w:ascii="Times New Roman" w:hAnsi="Times New Roman" w:cs="Times New Roman"/>
          <w:sz w:val="28"/>
          <w:szCs w:val="28"/>
        </w:rPr>
        <w:t xml:space="preserve"> </w:t>
      </w:r>
      <w:r w:rsidRPr="002B6AE2">
        <w:rPr>
          <w:rFonts w:ascii="Times New Roman" w:hAnsi="Times New Roman" w:cs="Times New Roman"/>
          <w:sz w:val="28"/>
          <w:szCs w:val="28"/>
        </w:rPr>
        <w:t>ст. 2648; № 31, ст. 4216; № 39, ст. 4979; 2014, № 8, ст. 811;  № 9,</w:t>
      </w:r>
      <w:r w:rsidR="00EF3A98">
        <w:rPr>
          <w:rFonts w:ascii="Times New Roman" w:hAnsi="Times New Roman" w:cs="Times New Roman"/>
          <w:sz w:val="28"/>
          <w:szCs w:val="28"/>
        </w:rPr>
        <w:t xml:space="preserve"> </w:t>
      </w:r>
      <w:r w:rsidRPr="002B6AE2">
        <w:rPr>
          <w:rFonts w:ascii="Times New Roman" w:hAnsi="Times New Roman" w:cs="Times New Roman"/>
          <w:sz w:val="28"/>
          <w:szCs w:val="28"/>
        </w:rPr>
        <w:t>ст. 919; № 14, ст. 1627; 2015, № 9, ст. 1316; № 37, ст. 5153; 2016,</w:t>
      </w:r>
      <w:r w:rsidR="00EF3A98">
        <w:rPr>
          <w:rFonts w:ascii="Times New Roman" w:hAnsi="Times New Roman" w:cs="Times New Roman"/>
          <w:sz w:val="28"/>
          <w:szCs w:val="28"/>
        </w:rPr>
        <w:t xml:space="preserve"> </w:t>
      </w:r>
      <w:r w:rsidRPr="002B6AE2">
        <w:rPr>
          <w:rFonts w:ascii="Times New Roman" w:hAnsi="Times New Roman" w:cs="Times New Roman"/>
          <w:sz w:val="28"/>
          <w:szCs w:val="28"/>
        </w:rPr>
        <w:t>№ 1, ст. 244</w:t>
      </w:r>
      <w:r w:rsidR="00EF3A98">
        <w:rPr>
          <w:rFonts w:ascii="Times New Roman" w:hAnsi="Times New Roman" w:cs="Times New Roman"/>
          <w:sz w:val="28"/>
          <w:szCs w:val="28"/>
        </w:rPr>
        <w:t>; № 27, ст. 4501), дополнить пунктом 150 (1) следующего содержания:</w:t>
      </w:r>
    </w:p>
    <w:p w:rsidR="001F4A50" w:rsidRDefault="00183064">
      <w:pPr>
        <w:pStyle w:val="HTM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«150(1). Предусмотренные настоящими Правилами порядок установления факта предоставления коммунальных услуг ненадлежащего качества и (или) с перерывами, превышающими установленную продолжительность, а также условия и порядок изменения размера платы за коммунальную услугу при предоставлении коммунальной услуги ненадлежащего качества и (или) с пере</w:t>
      </w:r>
      <w:r w:rsidR="00063106">
        <w:rPr>
          <w:rFonts w:ascii="Times New Roman" w:hAnsi="Times New Roman" w:cs="Times New Roman"/>
          <w:sz w:val="28"/>
          <w:szCs w:val="28"/>
        </w:rPr>
        <w:t>р</w:t>
      </w:r>
      <w:r>
        <w:rPr>
          <w:rFonts w:ascii="Times New Roman" w:hAnsi="Times New Roman" w:cs="Times New Roman"/>
          <w:sz w:val="28"/>
          <w:szCs w:val="28"/>
        </w:rPr>
        <w:t xml:space="preserve">ывами, превышающими установленную продолжительность, применяются с учетом особенностей, </w:t>
      </w:r>
      <w:r w:rsidR="002B6AE2" w:rsidRPr="002B6AE2">
        <w:rPr>
          <w:rFonts w:ascii="Times New Roman" w:hAnsi="Times New Roman" w:cs="Times New Roman"/>
          <w:sz w:val="28"/>
          <w:szCs w:val="28"/>
        </w:rPr>
        <w:t xml:space="preserve">установленных актом Правительства Российской Федерации, которым предусматривается введение системы ответственности сетевых </w:t>
      </w:r>
      <w:r w:rsidR="002B6AE2" w:rsidRPr="002B6AE2">
        <w:rPr>
          <w:rFonts w:ascii="Times New Roman" w:hAnsi="Times New Roman" w:cs="Times New Roman"/>
          <w:sz w:val="28"/>
          <w:szCs w:val="28"/>
        </w:rPr>
        <w:lastRenderedPageBreak/>
        <w:t>организаций за несоблюдение индивидуальных показателей надежности и качества услуг по передаче электрической энергии».</w:t>
      </w:r>
    </w:p>
    <w:p w:rsidR="00CA2553" w:rsidRPr="00EF3A98" w:rsidRDefault="00CA2553" w:rsidP="00951E34">
      <w:pPr>
        <w:pStyle w:val="Style1"/>
        <w:widowControl/>
        <w:spacing w:line="360" w:lineRule="auto"/>
        <w:ind w:firstLine="708"/>
        <w:jc w:val="both"/>
        <w:rPr>
          <w:sz w:val="28"/>
          <w:szCs w:val="28"/>
        </w:rPr>
      </w:pPr>
    </w:p>
    <w:p w:rsidR="00B02CD1" w:rsidRDefault="00B02CD1" w:rsidP="00951E34">
      <w:pPr>
        <w:pStyle w:val="ConsPlusNormal"/>
        <w:widowControl/>
        <w:tabs>
          <w:tab w:val="left" w:pos="709"/>
        </w:tabs>
        <w:spacing w:line="360" w:lineRule="auto"/>
        <w:ind w:firstLine="0"/>
        <w:jc w:val="both"/>
        <w:rPr>
          <w:rStyle w:val="FontStyle19"/>
          <w:bCs/>
          <w:sz w:val="28"/>
          <w:szCs w:val="28"/>
          <w:lang w:eastAsia="ar-SA"/>
        </w:rPr>
        <w:sectPr w:rsidR="00B02CD1" w:rsidSect="00062155">
          <w:headerReference w:type="first" r:id="rId12"/>
          <w:pgSz w:w="11906" w:h="16838"/>
          <w:pgMar w:top="1134" w:right="850" w:bottom="1134" w:left="1134" w:header="708" w:footer="708" w:gutter="0"/>
          <w:pgNumType w:start="1"/>
          <w:cols w:space="708"/>
          <w:titlePg/>
          <w:docGrid w:linePitch="360"/>
        </w:sectPr>
      </w:pPr>
    </w:p>
    <w:p w:rsidR="00283E43" w:rsidRPr="00251A01" w:rsidRDefault="00283E43" w:rsidP="00283E43">
      <w:pPr>
        <w:pStyle w:val="ConsPlusNormal"/>
        <w:spacing w:line="360" w:lineRule="auto"/>
        <w:ind w:firstLine="540"/>
        <w:jc w:val="right"/>
        <w:rPr>
          <w:rFonts w:ascii="Times New Roman" w:hAnsi="Times New Roman" w:cs="Times New Roman"/>
          <w:color w:val="000000"/>
          <w:sz w:val="28"/>
          <w:szCs w:val="28"/>
        </w:rPr>
      </w:pPr>
      <w:r w:rsidRPr="00251A01">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w:t>
      </w:r>
      <w:r w:rsidRPr="00251A01">
        <w:rPr>
          <w:rFonts w:ascii="Times New Roman" w:hAnsi="Times New Roman" w:cs="Times New Roman"/>
          <w:color w:val="000000"/>
          <w:sz w:val="28"/>
          <w:szCs w:val="28"/>
        </w:rPr>
        <w:t xml:space="preserve"> 1</w:t>
      </w:r>
    </w:p>
    <w:p w:rsidR="00F373DB" w:rsidRDefault="00F373DB" w:rsidP="00F373DB">
      <w:pPr>
        <w:pStyle w:val="ConsPlusNormal"/>
        <w:jc w:val="right"/>
        <w:rPr>
          <w:rFonts w:ascii="Times New Roman" w:hAnsi="Times New Roman" w:cs="Times New Roman"/>
          <w:color w:val="000000"/>
          <w:sz w:val="28"/>
          <w:szCs w:val="28"/>
        </w:rPr>
      </w:pPr>
      <w:r w:rsidRPr="00251A01">
        <w:rPr>
          <w:rFonts w:ascii="Times New Roman" w:hAnsi="Times New Roman" w:cs="Times New Roman"/>
          <w:color w:val="000000"/>
          <w:sz w:val="28"/>
          <w:szCs w:val="28"/>
        </w:rPr>
        <w:t xml:space="preserve">к </w:t>
      </w:r>
      <w:r w:rsidR="00AD034D">
        <w:rPr>
          <w:rFonts w:ascii="Times New Roman" w:hAnsi="Times New Roman" w:cs="Times New Roman"/>
          <w:color w:val="000000"/>
          <w:sz w:val="28"/>
          <w:szCs w:val="28"/>
        </w:rPr>
        <w:t>П</w:t>
      </w:r>
      <w:r>
        <w:rPr>
          <w:rFonts w:ascii="Times New Roman" w:hAnsi="Times New Roman" w:cs="Times New Roman"/>
          <w:color w:val="000000"/>
          <w:sz w:val="28"/>
          <w:szCs w:val="28"/>
        </w:rPr>
        <w:t xml:space="preserve">оложению о проведении эксперимента </w:t>
      </w:r>
    </w:p>
    <w:p w:rsidR="00F373DB" w:rsidRDefault="00F373DB" w:rsidP="00F373DB">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по созданию системы ответственности сетевых организаций </w:t>
      </w:r>
    </w:p>
    <w:p w:rsidR="00F373DB" w:rsidRDefault="00F373DB" w:rsidP="00F373DB">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за несоблюдение индивидуальных показателей </w:t>
      </w:r>
    </w:p>
    <w:p w:rsidR="00F373DB" w:rsidRDefault="00F373DB" w:rsidP="00F373DB">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надежности и качества услуг по передаче электрической энергии</w:t>
      </w:r>
    </w:p>
    <w:p w:rsidR="00577C0F" w:rsidRDefault="00577C0F" w:rsidP="00BC6A7A">
      <w:pPr>
        <w:pStyle w:val="ConsPlusNormal"/>
        <w:jc w:val="right"/>
        <w:rPr>
          <w:rFonts w:ascii="Times New Roman" w:hAnsi="Times New Roman" w:cs="Times New Roman"/>
          <w:color w:val="000000"/>
          <w:sz w:val="28"/>
          <w:szCs w:val="28"/>
        </w:rPr>
      </w:pPr>
    </w:p>
    <w:p w:rsidR="00531169" w:rsidRDefault="00577C0F" w:rsidP="006C3158">
      <w:pPr>
        <w:pStyle w:val="ConsPlusNormal"/>
        <w:ind w:firstLine="0"/>
        <w:jc w:val="center"/>
        <w:rPr>
          <w:rFonts w:ascii="Times New Roman" w:hAnsi="Times New Roman" w:cs="Times New Roman"/>
          <w:b/>
          <w:color w:val="000000"/>
          <w:sz w:val="28"/>
          <w:szCs w:val="28"/>
        </w:rPr>
      </w:pPr>
      <w:r w:rsidRPr="006C3158">
        <w:rPr>
          <w:rFonts w:ascii="Times New Roman" w:hAnsi="Times New Roman" w:cs="Times New Roman"/>
          <w:b/>
          <w:color w:val="000000"/>
          <w:sz w:val="28"/>
          <w:szCs w:val="28"/>
        </w:rPr>
        <w:t>Журнал учета нарушений индивидуальных показателей на</w:t>
      </w:r>
      <w:r w:rsidR="006C3158" w:rsidRPr="006C3158">
        <w:rPr>
          <w:rFonts w:ascii="Times New Roman" w:hAnsi="Times New Roman" w:cs="Times New Roman"/>
          <w:b/>
          <w:color w:val="000000"/>
          <w:sz w:val="28"/>
          <w:szCs w:val="28"/>
        </w:rPr>
        <w:t xml:space="preserve">дежности и качества </w:t>
      </w:r>
      <w:r w:rsidR="005E3AE5">
        <w:rPr>
          <w:rFonts w:ascii="Times New Roman" w:hAnsi="Times New Roman" w:cs="Times New Roman"/>
          <w:b/>
          <w:color w:val="000000"/>
          <w:sz w:val="28"/>
          <w:szCs w:val="28"/>
        </w:rPr>
        <w:t xml:space="preserve">услуг </w:t>
      </w:r>
    </w:p>
    <w:p w:rsidR="00577C0F" w:rsidRPr="006C3158" w:rsidRDefault="005E3AE5" w:rsidP="006C3158">
      <w:pPr>
        <w:pStyle w:val="ConsPlusNormal"/>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по передаче электрической энергии</w:t>
      </w:r>
    </w:p>
    <w:p w:rsidR="00283E43" w:rsidRDefault="00283E43" w:rsidP="008121BF">
      <w:pPr>
        <w:pStyle w:val="ConsPlusNormal"/>
        <w:widowControl/>
        <w:tabs>
          <w:tab w:val="left" w:pos="709"/>
        </w:tabs>
        <w:spacing w:line="360" w:lineRule="auto"/>
        <w:ind w:left="709" w:firstLine="0"/>
        <w:jc w:val="both"/>
        <w:rPr>
          <w:rStyle w:val="FontStyle19"/>
          <w:bCs/>
          <w:sz w:val="28"/>
          <w:szCs w:val="28"/>
          <w:lang w:eastAsia="ar-SA"/>
        </w:rPr>
      </w:pPr>
    </w:p>
    <w:tbl>
      <w:tblPr>
        <w:tblStyle w:val="af2"/>
        <w:tblW w:w="15815" w:type="dxa"/>
        <w:tblLayout w:type="fixed"/>
        <w:tblLook w:val="04A0" w:firstRow="1" w:lastRow="0" w:firstColumn="1" w:lastColumn="0" w:noHBand="0" w:noVBand="1"/>
      </w:tblPr>
      <w:tblGrid>
        <w:gridCol w:w="579"/>
        <w:gridCol w:w="568"/>
        <w:gridCol w:w="1984"/>
        <w:gridCol w:w="1134"/>
        <w:gridCol w:w="992"/>
        <w:gridCol w:w="2127"/>
        <w:gridCol w:w="1417"/>
        <w:gridCol w:w="2222"/>
        <w:gridCol w:w="2018"/>
        <w:gridCol w:w="1387"/>
        <w:gridCol w:w="1387"/>
      </w:tblGrid>
      <w:tr w:rsidR="00D832A8" w:rsidTr="00D832A8">
        <w:trPr>
          <w:cantSplit/>
          <w:trHeight w:val="4286"/>
        </w:trPr>
        <w:tc>
          <w:tcPr>
            <w:tcW w:w="579" w:type="dxa"/>
            <w:textDirection w:val="btLr"/>
            <w:vAlign w:val="center"/>
          </w:tcPr>
          <w:p w:rsidR="00D832A8" w:rsidRPr="00577C0F" w:rsidRDefault="00D832A8" w:rsidP="0079361B">
            <w:pPr>
              <w:pStyle w:val="ConsPlusNormal"/>
              <w:widowControl/>
              <w:tabs>
                <w:tab w:val="left" w:pos="0"/>
              </w:tabs>
              <w:spacing w:line="360" w:lineRule="auto"/>
              <w:ind w:left="113" w:right="113" w:firstLine="0"/>
              <w:rPr>
                <w:rStyle w:val="FontStyle19"/>
                <w:bCs/>
                <w:sz w:val="26"/>
                <w:szCs w:val="26"/>
                <w:lang w:eastAsia="ar-SA"/>
              </w:rPr>
            </w:pPr>
            <w:r>
              <w:rPr>
                <w:rStyle w:val="FontStyle19"/>
                <w:bCs/>
                <w:sz w:val="26"/>
                <w:szCs w:val="26"/>
                <w:lang w:eastAsia="ar-SA"/>
              </w:rPr>
              <w:t>№ п/п</w:t>
            </w:r>
          </w:p>
        </w:tc>
        <w:tc>
          <w:tcPr>
            <w:tcW w:w="568" w:type="dxa"/>
            <w:textDirection w:val="btLr"/>
            <w:vAlign w:val="center"/>
          </w:tcPr>
          <w:p w:rsidR="00D832A8" w:rsidRPr="00577C0F" w:rsidRDefault="00D832A8" w:rsidP="00577C0F">
            <w:pPr>
              <w:pStyle w:val="ConsPlusNormal"/>
              <w:widowControl/>
              <w:tabs>
                <w:tab w:val="left" w:pos="0"/>
              </w:tabs>
              <w:spacing w:line="360" w:lineRule="auto"/>
              <w:ind w:left="113" w:right="113" w:firstLine="0"/>
              <w:rPr>
                <w:rStyle w:val="FontStyle19"/>
                <w:bCs/>
                <w:sz w:val="26"/>
                <w:szCs w:val="26"/>
                <w:lang w:eastAsia="ar-SA"/>
              </w:rPr>
            </w:pPr>
            <w:r w:rsidRPr="00577C0F">
              <w:rPr>
                <w:rStyle w:val="FontStyle19"/>
                <w:bCs/>
                <w:sz w:val="26"/>
                <w:szCs w:val="26"/>
                <w:lang w:eastAsia="ar-SA"/>
              </w:rPr>
              <w:t>Порядковый номер обращения</w:t>
            </w:r>
          </w:p>
        </w:tc>
        <w:tc>
          <w:tcPr>
            <w:tcW w:w="1984" w:type="dxa"/>
            <w:textDirection w:val="btLr"/>
            <w:vAlign w:val="center"/>
          </w:tcPr>
          <w:p w:rsidR="00D832A8" w:rsidRPr="00577C0F" w:rsidRDefault="00D832A8" w:rsidP="00577C0F">
            <w:pPr>
              <w:pStyle w:val="ConsPlusNormal"/>
              <w:widowControl/>
              <w:tabs>
                <w:tab w:val="left" w:pos="0"/>
              </w:tabs>
              <w:spacing w:line="360" w:lineRule="auto"/>
              <w:ind w:left="113" w:right="113" w:firstLine="0"/>
              <w:rPr>
                <w:rStyle w:val="FontStyle19"/>
                <w:bCs/>
                <w:sz w:val="26"/>
                <w:szCs w:val="26"/>
                <w:lang w:eastAsia="ar-SA"/>
              </w:rPr>
            </w:pPr>
            <w:r w:rsidRPr="00577C0F">
              <w:rPr>
                <w:rStyle w:val="FontStyle19"/>
                <w:bCs/>
                <w:sz w:val="26"/>
                <w:szCs w:val="26"/>
                <w:lang w:eastAsia="ar-SA"/>
              </w:rPr>
              <w:t>Наименование нарушенного показателя</w:t>
            </w:r>
          </w:p>
        </w:tc>
        <w:tc>
          <w:tcPr>
            <w:tcW w:w="1134" w:type="dxa"/>
            <w:textDirection w:val="btLr"/>
            <w:vAlign w:val="center"/>
          </w:tcPr>
          <w:p w:rsidR="00D832A8" w:rsidRPr="00577C0F" w:rsidRDefault="00D832A8" w:rsidP="00577C0F">
            <w:pPr>
              <w:pStyle w:val="ConsPlusNormal"/>
              <w:widowControl/>
              <w:tabs>
                <w:tab w:val="left" w:pos="0"/>
              </w:tabs>
              <w:spacing w:line="360" w:lineRule="auto"/>
              <w:ind w:left="113" w:right="113" w:firstLine="0"/>
              <w:rPr>
                <w:rStyle w:val="FontStyle19"/>
                <w:bCs/>
                <w:sz w:val="26"/>
                <w:szCs w:val="26"/>
                <w:lang w:eastAsia="ar-SA"/>
              </w:rPr>
            </w:pPr>
            <w:r w:rsidRPr="00577C0F">
              <w:rPr>
                <w:rStyle w:val="FontStyle19"/>
                <w:bCs/>
                <w:sz w:val="26"/>
                <w:szCs w:val="26"/>
                <w:lang w:eastAsia="ar-SA"/>
              </w:rPr>
              <w:t>Дата и время начала нарушения</w:t>
            </w:r>
          </w:p>
        </w:tc>
        <w:tc>
          <w:tcPr>
            <w:tcW w:w="992" w:type="dxa"/>
            <w:textDirection w:val="btLr"/>
            <w:vAlign w:val="center"/>
          </w:tcPr>
          <w:p w:rsidR="00D832A8" w:rsidRPr="00577C0F" w:rsidRDefault="00D832A8" w:rsidP="00577C0F">
            <w:pPr>
              <w:pStyle w:val="ConsPlusNormal"/>
              <w:widowControl/>
              <w:tabs>
                <w:tab w:val="left" w:pos="0"/>
              </w:tabs>
              <w:spacing w:line="360" w:lineRule="auto"/>
              <w:ind w:left="113" w:right="113" w:firstLine="0"/>
              <w:rPr>
                <w:rStyle w:val="FontStyle19"/>
                <w:bCs/>
                <w:sz w:val="26"/>
                <w:szCs w:val="26"/>
                <w:lang w:eastAsia="ar-SA"/>
              </w:rPr>
            </w:pPr>
            <w:r w:rsidRPr="00577C0F">
              <w:rPr>
                <w:rStyle w:val="FontStyle19"/>
                <w:bCs/>
                <w:sz w:val="26"/>
                <w:szCs w:val="26"/>
                <w:lang w:eastAsia="ar-SA"/>
              </w:rPr>
              <w:t>Дата и время окончания нарушения</w:t>
            </w:r>
          </w:p>
        </w:tc>
        <w:tc>
          <w:tcPr>
            <w:tcW w:w="2127" w:type="dxa"/>
            <w:textDirection w:val="btLr"/>
            <w:vAlign w:val="center"/>
          </w:tcPr>
          <w:p w:rsidR="00D832A8" w:rsidRPr="00577C0F" w:rsidRDefault="00D832A8" w:rsidP="00E41EEC">
            <w:pPr>
              <w:pStyle w:val="ConsPlusNormal"/>
              <w:widowControl/>
              <w:tabs>
                <w:tab w:val="left" w:pos="0"/>
              </w:tabs>
              <w:spacing w:line="360" w:lineRule="auto"/>
              <w:ind w:left="113" w:right="113" w:firstLine="0"/>
              <w:rPr>
                <w:rStyle w:val="FontStyle19"/>
                <w:bCs/>
                <w:sz w:val="26"/>
                <w:szCs w:val="26"/>
                <w:lang w:eastAsia="ar-SA"/>
              </w:rPr>
            </w:pPr>
            <w:r w:rsidRPr="00577C0F">
              <w:rPr>
                <w:rStyle w:val="FontStyle19"/>
                <w:bCs/>
                <w:sz w:val="26"/>
                <w:szCs w:val="26"/>
                <w:lang w:eastAsia="ar-SA"/>
              </w:rPr>
              <w:t>Адреса потребителей, пострадавших от нарушения</w:t>
            </w:r>
          </w:p>
        </w:tc>
        <w:tc>
          <w:tcPr>
            <w:tcW w:w="1417" w:type="dxa"/>
            <w:textDirection w:val="btLr"/>
            <w:vAlign w:val="center"/>
          </w:tcPr>
          <w:p w:rsidR="00D832A8" w:rsidRPr="00577C0F" w:rsidRDefault="00D832A8" w:rsidP="00551747">
            <w:pPr>
              <w:pStyle w:val="ConsPlusNormal"/>
              <w:widowControl/>
              <w:tabs>
                <w:tab w:val="left" w:pos="0"/>
              </w:tabs>
              <w:spacing w:line="360" w:lineRule="auto"/>
              <w:ind w:left="113" w:right="113" w:firstLine="0"/>
              <w:rPr>
                <w:rStyle w:val="FontStyle19"/>
                <w:bCs/>
                <w:sz w:val="26"/>
                <w:szCs w:val="26"/>
                <w:lang w:eastAsia="ar-SA"/>
              </w:rPr>
            </w:pPr>
            <w:r>
              <w:rPr>
                <w:rStyle w:val="FontStyle19"/>
                <w:bCs/>
                <w:sz w:val="26"/>
                <w:szCs w:val="26"/>
                <w:lang w:eastAsia="ar-SA"/>
              </w:rPr>
              <w:t>Объект электросетевого хозяйства, на котором произошло нарушение</w:t>
            </w:r>
          </w:p>
        </w:tc>
        <w:tc>
          <w:tcPr>
            <w:tcW w:w="2222" w:type="dxa"/>
            <w:textDirection w:val="btLr"/>
          </w:tcPr>
          <w:p w:rsidR="00D832A8" w:rsidRPr="00577C0F" w:rsidRDefault="00D832A8" w:rsidP="00506670">
            <w:pPr>
              <w:pStyle w:val="ConsPlusNormal"/>
              <w:widowControl/>
              <w:tabs>
                <w:tab w:val="left" w:pos="0"/>
              </w:tabs>
              <w:spacing w:line="360" w:lineRule="auto"/>
              <w:ind w:left="113" w:right="113" w:firstLine="0"/>
              <w:rPr>
                <w:rStyle w:val="FontStyle19"/>
                <w:bCs/>
                <w:sz w:val="26"/>
                <w:szCs w:val="26"/>
                <w:lang w:eastAsia="ar-SA"/>
              </w:rPr>
            </w:pPr>
            <w:r>
              <w:rPr>
                <w:rStyle w:val="FontStyle19"/>
                <w:bCs/>
                <w:sz w:val="26"/>
                <w:szCs w:val="26"/>
                <w:lang w:eastAsia="ar-SA"/>
              </w:rPr>
              <w:t xml:space="preserve">Субъект электроэнергетики, </w:t>
            </w:r>
            <w:r w:rsidR="00506670">
              <w:rPr>
                <w:rStyle w:val="FontStyle19"/>
                <w:bCs/>
                <w:sz w:val="26"/>
                <w:szCs w:val="26"/>
                <w:lang w:eastAsia="ar-SA"/>
              </w:rPr>
              <w:t>которому принадлежит</w:t>
            </w:r>
            <w:r>
              <w:rPr>
                <w:rStyle w:val="FontStyle19"/>
                <w:bCs/>
                <w:sz w:val="26"/>
                <w:szCs w:val="26"/>
                <w:lang w:eastAsia="ar-SA"/>
              </w:rPr>
              <w:t xml:space="preserve"> объект электросетевого хозяйства, на котором произошло нарушение</w:t>
            </w:r>
          </w:p>
        </w:tc>
        <w:tc>
          <w:tcPr>
            <w:tcW w:w="2018" w:type="dxa"/>
            <w:textDirection w:val="btLr"/>
            <w:vAlign w:val="center"/>
          </w:tcPr>
          <w:p w:rsidR="00D832A8" w:rsidRPr="00577C0F" w:rsidRDefault="00D832A8" w:rsidP="00E41EEC">
            <w:pPr>
              <w:pStyle w:val="ConsPlusNormal"/>
              <w:widowControl/>
              <w:tabs>
                <w:tab w:val="left" w:pos="0"/>
              </w:tabs>
              <w:spacing w:line="360" w:lineRule="auto"/>
              <w:ind w:left="113" w:right="113" w:firstLine="0"/>
              <w:rPr>
                <w:rStyle w:val="FontStyle19"/>
                <w:bCs/>
                <w:sz w:val="26"/>
                <w:szCs w:val="26"/>
                <w:lang w:eastAsia="ar-SA"/>
              </w:rPr>
            </w:pPr>
            <w:r w:rsidRPr="00577C0F">
              <w:rPr>
                <w:rStyle w:val="FontStyle19"/>
                <w:bCs/>
                <w:sz w:val="26"/>
                <w:szCs w:val="26"/>
                <w:lang w:eastAsia="ar-SA"/>
              </w:rPr>
              <w:t>Н</w:t>
            </w:r>
            <w:r>
              <w:rPr>
                <w:rStyle w:val="FontStyle19"/>
                <w:bCs/>
                <w:sz w:val="26"/>
                <w:szCs w:val="26"/>
                <w:lang w:eastAsia="ar-SA"/>
              </w:rPr>
              <w:t xml:space="preserve">аименование </w:t>
            </w:r>
            <w:proofErr w:type="spellStart"/>
            <w:r w:rsidRPr="00577C0F">
              <w:rPr>
                <w:rStyle w:val="FontStyle19"/>
                <w:bCs/>
                <w:sz w:val="26"/>
                <w:szCs w:val="26"/>
                <w:lang w:eastAsia="ar-SA"/>
              </w:rPr>
              <w:t>энергосбытовой</w:t>
            </w:r>
            <w:proofErr w:type="spellEnd"/>
            <w:r w:rsidRPr="00577C0F">
              <w:rPr>
                <w:rStyle w:val="FontStyle19"/>
                <w:bCs/>
                <w:sz w:val="26"/>
                <w:szCs w:val="26"/>
                <w:lang w:eastAsia="ar-SA"/>
              </w:rPr>
              <w:t xml:space="preserve"> организации, гарантирующего поставщика</w:t>
            </w:r>
          </w:p>
        </w:tc>
        <w:tc>
          <w:tcPr>
            <w:tcW w:w="1387" w:type="dxa"/>
            <w:textDirection w:val="btLr"/>
            <w:vAlign w:val="center"/>
          </w:tcPr>
          <w:p w:rsidR="00D832A8" w:rsidRPr="00577C0F" w:rsidRDefault="00D832A8" w:rsidP="00797DB1">
            <w:pPr>
              <w:pStyle w:val="ConsPlusNormal"/>
              <w:widowControl/>
              <w:tabs>
                <w:tab w:val="left" w:pos="0"/>
              </w:tabs>
              <w:spacing w:line="360" w:lineRule="auto"/>
              <w:ind w:left="113" w:right="113" w:firstLine="0"/>
              <w:rPr>
                <w:rStyle w:val="FontStyle19"/>
                <w:bCs/>
                <w:sz w:val="26"/>
                <w:szCs w:val="26"/>
                <w:lang w:eastAsia="ar-SA"/>
              </w:rPr>
            </w:pPr>
            <w:r>
              <w:rPr>
                <w:rStyle w:val="FontStyle19"/>
                <w:bCs/>
                <w:sz w:val="26"/>
                <w:szCs w:val="26"/>
                <w:lang w:eastAsia="ar-SA"/>
              </w:rPr>
              <w:t>Предварительный  размер</w:t>
            </w:r>
            <w:r w:rsidRPr="00577C0F">
              <w:rPr>
                <w:rStyle w:val="FontStyle19"/>
                <w:bCs/>
                <w:sz w:val="26"/>
                <w:szCs w:val="26"/>
                <w:lang w:eastAsia="ar-SA"/>
              </w:rPr>
              <w:t xml:space="preserve"> компенсаци</w:t>
            </w:r>
            <w:r>
              <w:rPr>
                <w:rStyle w:val="FontStyle19"/>
                <w:bCs/>
                <w:sz w:val="26"/>
                <w:szCs w:val="26"/>
                <w:lang w:eastAsia="ar-SA"/>
              </w:rPr>
              <w:t>и</w:t>
            </w:r>
            <w:r w:rsidRPr="00577C0F">
              <w:rPr>
                <w:rStyle w:val="FontStyle19"/>
                <w:bCs/>
                <w:sz w:val="26"/>
                <w:szCs w:val="26"/>
                <w:lang w:eastAsia="ar-SA"/>
              </w:rPr>
              <w:t xml:space="preserve"> потребителю </w:t>
            </w:r>
          </w:p>
        </w:tc>
        <w:tc>
          <w:tcPr>
            <w:tcW w:w="1387" w:type="dxa"/>
            <w:textDirection w:val="btLr"/>
          </w:tcPr>
          <w:p w:rsidR="00D832A8" w:rsidRDefault="00D832A8" w:rsidP="00797DB1">
            <w:pPr>
              <w:pStyle w:val="ConsPlusNormal"/>
              <w:widowControl/>
              <w:tabs>
                <w:tab w:val="left" w:pos="0"/>
              </w:tabs>
              <w:spacing w:line="360" w:lineRule="auto"/>
              <w:ind w:left="113" w:right="113" w:firstLine="0"/>
              <w:rPr>
                <w:rStyle w:val="FontStyle19"/>
                <w:bCs/>
                <w:sz w:val="26"/>
                <w:szCs w:val="26"/>
                <w:lang w:eastAsia="ar-SA"/>
              </w:rPr>
            </w:pPr>
            <w:r>
              <w:rPr>
                <w:rStyle w:val="FontStyle19"/>
                <w:bCs/>
                <w:sz w:val="26"/>
                <w:szCs w:val="26"/>
                <w:lang w:eastAsia="ar-SA"/>
              </w:rPr>
              <w:t>Наличие обращения потребителя о нарушении</w:t>
            </w:r>
          </w:p>
        </w:tc>
      </w:tr>
      <w:tr w:rsidR="00D832A8" w:rsidTr="00D832A8">
        <w:trPr>
          <w:cantSplit/>
          <w:trHeight w:val="408"/>
        </w:trPr>
        <w:tc>
          <w:tcPr>
            <w:tcW w:w="579" w:type="dxa"/>
            <w:vAlign w:val="center"/>
          </w:tcPr>
          <w:p w:rsidR="00D832A8" w:rsidRDefault="00D832A8" w:rsidP="00D832A8">
            <w:pPr>
              <w:pStyle w:val="ConsPlusNormal"/>
              <w:widowControl/>
              <w:tabs>
                <w:tab w:val="left" w:pos="0"/>
              </w:tabs>
              <w:spacing w:line="360" w:lineRule="auto"/>
              <w:ind w:firstLine="0"/>
              <w:jc w:val="center"/>
              <w:rPr>
                <w:rStyle w:val="FontStyle19"/>
                <w:bCs/>
                <w:sz w:val="28"/>
                <w:szCs w:val="28"/>
                <w:lang w:eastAsia="ar-SA"/>
              </w:rPr>
            </w:pPr>
            <w:r>
              <w:rPr>
                <w:rStyle w:val="FontStyle19"/>
                <w:bCs/>
                <w:sz w:val="28"/>
                <w:szCs w:val="28"/>
                <w:lang w:eastAsia="ar-SA"/>
              </w:rPr>
              <w:t>1</w:t>
            </w:r>
          </w:p>
        </w:tc>
        <w:tc>
          <w:tcPr>
            <w:tcW w:w="568" w:type="dxa"/>
            <w:vAlign w:val="center"/>
          </w:tcPr>
          <w:p w:rsidR="00D832A8" w:rsidRDefault="00D832A8" w:rsidP="00D832A8">
            <w:pPr>
              <w:pStyle w:val="ConsPlusNormal"/>
              <w:widowControl/>
              <w:tabs>
                <w:tab w:val="left" w:pos="0"/>
              </w:tabs>
              <w:spacing w:line="360" w:lineRule="auto"/>
              <w:ind w:firstLine="0"/>
              <w:jc w:val="center"/>
              <w:rPr>
                <w:rStyle w:val="FontStyle19"/>
                <w:bCs/>
                <w:sz w:val="28"/>
                <w:szCs w:val="28"/>
                <w:lang w:eastAsia="ar-SA"/>
              </w:rPr>
            </w:pPr>
            <w:r>
              <w:rPr>
                <w:rStyle w:val="FontStyle19"/>
                <w:bCs/>
                <w:sz w:val="28"/>
                <w:szCs w:val="28"/>
                <w:lang w:eastAsia="ar-SA"/>
              </w:rPr>
              <w:t>2</w:t>
            </w:r>
          </w:p>
        </w:tc>
        <w:tc>
          <w:tcPr>
            <w:tcW w:w="1984" w:type="dxa"/>
            <w:vAlign w:val="center"/>
          </w:tcPr>
          <w:p w:rsidR="00D832A8" w:rsidRDefault="00D832A8" w:rsidP="00D832A8">
            <w:pPr>
              <w:pStyle w:val="ConsPlusNormal"/>
              <w:widowControl/>
              <w:tabs>
                <w:tab w:val="left" w:pos="0"/>
              </w:tabs>
              <w:spacing w:line="360" w:lineRule="auto"/>
              <w:ind w:firstLine="0"/>
              <w:jc w:val="center"/>
              <w:rPr>
                <w:rStyle w:val="FontStyle19"/>
                <w:bCs/>
                <w:sz w:val="28"/>
                <w:szCs w:val="28"/>
                <w:lang w:eastAsia="ar-SA"/>
              </w:rPr>
            </w:pPr>
            <w:r>
              <w:rPr>
                <w:rStyle w:val="FontStyle19"/>
                <w:bCs/>
                <w:sz w:val="28"/>
                <w:szCs w:val="28"/>
                <w:lang w:eastAsia="ar-SA"/>
              </w:rPr>
              <w:t>3</w:t>
            </w:r>
          </w:p>
        </w:tc>
        <w:tc>
          <w:tcPr>
            <w:tcW w:w="1134" w:type="dxa"/>
            <w:vAlign w:val="center"/>
          </w:tcPr>
          <w:p w:rsidR="00D832A8" w:rsidRDefault="00D832A8" w:rsidP="00D832A8">
            <w:pPr>
              <w:pStyle w:val="ConsPlusNormal"/>
              <w:widowControl/>
              <w:tabs>
                <w:tab w:val="left" w:pos="0"/>
              </w:tabs>
              <w:spacing w:line="360" w:lineRule="auto"/>
              <w:ind w:firstLine="0"/>
              <w:jc w:val="center"/>
              <w:rPr>
                <w:rStyle w:val="FontStyle19"/>
                <w:bCs/>
                <w:sz w:val="28"/>
                <w:szCs w:val="28"/>
                <w:lang w:eastAsia="ar-SA"/>
              </w:rPr>
            </w:pPr>
            <w:r>
              <w:rPr>
                <w:rStyle w:val="FontStyle19"/>
                <w:bCs/>
                <w:sz w:val="28"/>
                <w:szCs w:val="28"/>
                <w:lang w:eastAsia="ar-SA"/>
              </w:rPr>
              <w:t>4</w:t>
            </w:r>
          </w:p>
        </w:tc>
        <w:tc>
          <w:tcPr>
            <w:tcW w:w="992" w:type="dxa"/>
            <w:vAlign w:val="center"/>
          </w:tcPr>
          <w:p w:rsidR="00BC3483" w:rsidRDefault="00D832A8">
            <w:pPr>
              <w:pStyle w:val="ConsPlusNormal"/>
              <w:widowControl/>
              <w:tabs>
                <w:tab w:val="left" w:pos="0"/>
              </w:tabs>
              <w:spacing w:line="360" w:lineRule="auto"/>
              <w:ind w:firstLine="0"/>
              <w:jc w:val="center"/>
              <w:rPr>
                <w:rStyle w:val="FontStyle19"/>
                <w:bCs/>
                <w:lang w:eastAsia="ar-SA"/>
              </w:rPr>
            </w:pPr>
            <w:r>
              <w:rPr>
                <w:rStyle w:val="FontStyle19"/>
                <w:bCs/>
                <w:lang w:eastAsia="ar-SA"/>
              </w:rPr>
              <w:t>5</w:t>
            </w:r>
          </w:p>
        </w:tc>
        <w:tc>
          <w:tcPr>
            <w:tcW w:w="2127" w:type="dxa"/>
            <w:vAlign w:val="center"/>
          </w:tcPr>
          <w:p w:rsidR="00BC3483" w:rsidRDefault="00D832A8">
            <w:pPr>
              <w:pStyle w:val="ConsPlusNormal"/>
              <w:widowControl/>
              <w:tabs>
                <w:tab w:val="left" w:pos="0"/>
              </w:tabs>
              <w:spacing w:line="360" w:lineRule="auto"/>
              <w:ind w:firstLine="0"/>
              <w:jc w:val="center"/>
              <w:rPr>
                <w:rStyle w:val="FontStyle19"/>
                <w:bCs/>
                <w:lang w:eastAsia="ar-SA"/>
              </w:rPr>
            </w:pPr>
            <w:r>
              <w:rPr>
                <w:rStyle w:val="FontStyle19"/>
                <w:bCs/>
                <w:lang w:eastAsia="ar-SA"/>
              </w:rPr>
              <w:t>6</w:t>
            </w:r>
          </w:p>
        </w:tc>
        <w:tc>
          <w:tcPr>
            <w:tcW w:w="1417" w:type="dxa"/>
            <w:vAlign w:val="center"/>
          </w:tcPr>
          <w:p w:rsidR="00BC3483" w:rsidRDefault="00D832A8">
            <w:pPr>
              <w:pStyle w:val="ConsPlusNormal"/>
              <w:widowControl/>
              <w:tabs>
                <w:tab w:val="left" w:pos="0"/>
              </w:tabs>
              <w:spacing w:line="360" w:lineRule="auto"/>
              <w:ind w:firstLine="0"/>
              <w:jc w:val="center"/>
              <w:rPr>
                <w:rStyle w:val="FontStyle19"/>
                <w:bCs/>
                <w:lang w:eastAsia="ar-SA"/>
              </w:rPr>
            </w:pPr>
            <w:r>
              <w:rPr>
                <w:rStyle w:val="FontStyle19"/>
                <w:bCs/>
                <w:lang w:eastAsia="ar-SA"/>
              </w:rPr>
              <w:t>7</w:t>
            </w:r>
          </w:p>
        </w:tc>
        <w:tc>
          <w:tcPr>
            <w:tcW w:w="2222" w:type="dxa"/>
            <w:vAlign w:val="center"/>
          </w:tcPr>
          <w:p w:rsidR="00BC3483" w:rsidRDefault="00D832A8">
            <w:pPr>
              <w:pStyle w:val="ConsPlusNormal"/>
              <w:widowControl/>
              <w:tabs>
                <w:tab w:val="left" w:pos="0"/>
              </w:tabs>
              <w:spacing w:line="360" w:lineRule="auto"/>
              <w:ind w:firstLine="0"/>
              <w:jc w:val="center"/>
              <w:rPr>
                <w:rStyle w:val="FontStyle19"/>
                <w:bCs/>
                <w:lang w:eastAsia="ar-SA"/>
              </w:rPr>
            </w:pPr>
            <w:r>
              <w:rPr>
                <w:rStyle w:val="FontStyle19"/>
                <w:bCs/>
                <w:lang w:eastAsia="ar-SA"/>
              </w:rPr>
              <w:t>8</w:t>
            </w:r>
          </w:p>
        </w:tc>
        <w:tc>
          <w:tcPr>
            <w:tcW w:w="2018" w:type="dxa"/>
            <w:vAlign w:val="center"/>
          </w:tcPr>
          <w:p w:rsidR="00BC3483" w:rsidRDefault="00D832A8">
            <w:pPr>
              <w:pStyle w:val="ConsPlusNormal"/>
              <w:widowControl/>
              <w:tabs>
                <w:tab w:val="left" w:pos="0"/>
              </w:tabs>
              <w:spacing w:line="360" w:lineRule="auto"/>
              <w:ind w:firstLine="0"/>
              <w:jc w:val="center"/>
              <w:rPr>
                <w:rStyle w:val="FontStyle19"/>
                <w:bCs/>
                <w:lang w:eastAsia="ar-SA"/>
              </w:rPr>
            </w:pPr>
            <w:r>
              <w:rPr>
                <w:rStyle w:val="FontStyle19"/>
                <w:bCs/>
                <w:lang w:eastAsia="ar-SA"/>
              </w:rPr>
              <w:t>9</w:t>
            </w:r>
          </w:p>
        </w:tc>
        <w:tc>
          <w:tcPr>
            <w:tcW w:w="1387" w:type="dxa"/>
            <w:vAlign w:val="center"/>
          </w:tcPr>
          <w:p w:rsidR="00BC3483" w:rsidRDefault="00D832A8">
            <w:pPr>
              <w:pStyle w:val="ConsPlusNormal"/>
              <w:widowControl/>
              <w:tabs>
                <w:tab w:val="left" w:pos="0"/>
              </w:tabs>
              <w:spacing w:line="360" w:lineRule="auto"/>
              <w:ind w:firstLine="0"/>
              <w:jc w:val="center"/>
              <w:rPr>
                <w:rStyle w:val="FontStyle19"/>
                <w:bCs/>
                <w:lang w:eastAsia="ar-SA"/>
              </w:rPr>
            </w:pPr>
            <w:r>
              <w:rPr>
                <w:rStyle w:val="FontStyle19"/>
                <w:bCs/>
                <w:lang w:eastAsia="ar-SA"/>
              </w:rPr>
              <w:t>10</w:t>
            </w:r>
          </w:p>
        </w:tc>
        <w:tc>
          <w:tcPr>
            <w:tcW w:w="1387" w:type="dxa"/>
            <w:vAlign w:val="center"/>
          </w:tcPr>
          <w:p w:rsidR="00BC3483" w:rsidRDefault="00D832A8">
            <w:pPr>
              <w:pStyle w:val="ConsPlusNormal"/>
              <w:widowControl/>
              <w:tabs>
                <w:tab w:val="left" w:pos="0"/>
              </w:tabs>
              <w:spacing w:line="360" w:lineRule="auto"/>
              <w:ind w:firstLine="0"/>
              <w:jc w:val="center"/>
              <w:rPr>
                <w:rStyle w:val="FontStyle19"/>
                <w:bCs/>
                <w:lang w:eastAsia="ar-SA"/>
              </w:rPr>
            </w:pPr>
            <w:r>
              <w:rPr>
                <w:rStyle w:val="FontStyle19"/>
                <w:bCs/>
                <w:lang w:eastAsia="ar-SA"/>
              </w:rPr>
              <w:t>11</w:t>
            </w:r>
          </w:p>
        </w:tc>
      </w:tr>
      <w:tr w:rsidR="00D832A8" w:rsidTr="00D832A8">
        <w:trPr>
          <w:cantSplit/>
          <w:trHeight w:val="409"/>
        </w:trPr>
        <w:tc>
          <w:tcPr>
            <w:tcW w:w="579" w:type="dxa"/>
            <w:vAlign w:val="center"/>
          </w:tcPr>
          <w:p w:rsidR="00D832A8" w:rsidRDefault="00D832A8" w:rsidP="0079361B">
            <w:pPr>
              <w:pStyle w:val="ConsPlusNormal"/>
              <w:widowControl/>
              <w:tabs>
                <w:tab w:val="left" w:pos="0"/>
              </w:tabs>
              <w:spacing w:line="360" w:lineRule="auto"/>
              <w:ind w:firstLine="0"/>
              <w:jc w:val="center"/>
              <w:rPr>
                <w:rStyle w:val="FontStyle19"/>
                <w:bCs/>
                <w:sz w:val="28"/>
                <w:szCs w:val="28"/>
                <w:lang w:eastAsia="ar-SA"/>
              </w:rPr>
            </w:pPr>
          </w:p>
        </w:tc>
        <w:tc>
          <w:tcPr>
            <w:tcW w:w="568" w:type="dxa"/>
          </w:tcPr>
          <w:p w:rsidR="00D832A8" w:rsidRDefault="00D832A8" w:rsidP="006F6B33">
            <w:pPr>
              <w:pStyle w:val="ConsPlusNormal"/>
              <w:widowControl/>
              <w:tabs>
                <w:tab w:val="left" w:pos="0"/>
              </w:tabs>
              <w:spacing w:line="360" w:lineRule="auto"/>
              <w:ind w:firstLine="0"/>
              <w:jc w:val="both"/>
              <w:rPr>
                <w:rStyle w:val="FontStyle19"/>
                <w:bCs/>
                <w:sz w:val="28"/>
                <w:szCs w:val="28"/>
                <w:lang w:eastAsia="ar-SA"/>
              </w:rPr>
            </w:pPr>
          </w:p>
        </w:tc>
        <w:tc>
          <w:tcPr>
            <w:tcW w:w="1984" w:type="dxa"/>
          </w:tcPr>
          <w:p w:rsidR="00D832A8" w:rsidRDefault="00D832A8" w:rsidP="006F6B33">
            <w:pPr>
              <w:pStyle w:val="ConsPlusNormal"/>
              <w:widowControl/>
              <w:tabs>
                <w:tab w:val="left" w:pos="0"/>
              </w:tabs>
              <w:spacing w:line="360" w:lineRule="auto"/>
              <w:ind w:firstLine="0"/>
              <w:jc w:val="both"/>
              <w:rPr>
                <w:rStyle w:val="FontStyle19"/>
                <w:bCs/>
                <w:sz w:val="28"/>
                <w:szCs w:val="28"/>
                <w:lang w:eastAsia="ar-SA"/>
              </w:rPr>
            </w:pPr>
          </w:p>
        </w:tc>
        <w:tc>
          <w:tcPr>
            <w:tcW w:w="1134" w:type="dxa"/>
          </w:tcPr>
          <w:p w:rsidR="00D832A8" w:rsidRDefault="00D832A8" w:rsidP="006F6B33">
            <w:pPr>
              <w:pStyle w:val="ConsPlusNormal"/>
              <w:widowControl/>
              <w:tabs>
                <w:tab w:val="left" w:pos="0"/>
              </w:tabs>
              <w:spacing w:line="360" w:lineRule="auto"/>
              <w:ind w:firstLine="0"/>
              <w:jc w:val="both"/>
              <w:rPr>
                <w:rStyle w:val="FontStyle19"/>
                <w:bCs/>
                <w:sz w:val="28"/>
                <w:szCs w:val="28"/>
                <w:lang w:eastAsia="ar-SA"/>
              </w:rPr>
            </w:pPr>
          </w:p>
        </w:tc>
        <w:tc>
          <w:tcPr>
            <w:tcW w:w="992" w:type="dxa"/>
            <w:vAlign w:val="center"/>
          </w:tcPr>
          <w:p w:rsidR="00D832A8" w:rsidRPr="004045D2" w:rsidRDefault="00D832A8" w:rsidP="004045D2">
            <w:pPr>
              <w:pStyle w:val="ConsPlusNormal"/>
              <w:widowControl/>
              <w:tabs>
                <w:tab w:val="left" w:pos="0"/>
              </w:tabs>
              <w:spacing w:line="360" w:lineRule="auto"/>
              <w:ind w:firstLine="0"/>
              <w:jc w:val="center"/>
              <w:rPr>
                <w:rStyle w:val="FontStyle19"/>
                <w:bCs/>
                <w:lang w:eastAsia="ar-SA"/>
              </w:rPr>
            </w:pPr>
          </w:p>
        </w:tc>
        <w:tc>
          <w:tcPr>
            <w:tcW w:w="2127" w:type="dxa"/>
          </w:tcPr>
          <w:p w:rsidR="00D832A8" w:rsidRPr="004045D2" w:rsidRDefault="00D832A8" w:rsidP="004045D2">
            <w:pPr>
              <w:pStyle w:val="ConsPlusNormal"/>
              <w:widowControl/>
              <w:tabs>
                <w:tab w:val="left" w:pos="0"/>
              </w:tabs>
              <w:spacing w:line="360" w:lineRule="auto"/>
              <w:ind w:firstLine="0"/>
              <w:jc w:val="center"/>
              <w:rPr>
                <w:rStyle w:val="FontStyle19"/>
                <w:bCs/>
                <w:lang w:eastAsia="ar-SA"/>
              </w:rPr>
            </w:pPr>
          </w:p>
        </w:tc>
        <w:tc>
          <w:tcPr>
            <w:tcW w:w="1417" w:type="dxa"/>
          </w:tcPr>
          <w:p w:rsidR="00D832A8" w:rsidRPr="004045D2" w:rsidRDefault="00D832A8" w:rsidP="004045D2">
            <w:pPr>
              <w:pStyle w:val="ConsPlusNormal"/>
              <w:widowControl/>
              <w:tabs>
                <w:tab w:val="left" w:pos="0"/>
              </w:tabs>
              <w:spacing w:line="360" w:lineRule="auto"/>
              <w:ind w:firstLine="0"/>
              <w:jc w:val="center"/>
              <w:rPr>
                <w:rStyle w:val="FontStyle19"/>
                <w:bCs/>
                <w:lang w:eastAsia="ar-SA"/>
              </w:rPr>
            </w:pPr>
          </w:p>
        </w:tc>
        <w:tc>
          <w:tcPr>
            <w:tcW w:w="2222" w:type="dxa"/>
          </w:tcPr>
          <w:p w:rsidR="00D832A8" w:rsidRPr="004045D2" w:rsidRDefault="00D832A8" w:rsidP="004045D2">
            <w:pPr>
              <w:pStyle w:val="ConsPlusNormal"/>
              <w:widowControl/>
              <w:tabs>
                <w:tab w:val="left" w:pos="0"/>
              </w:tabs>
              <w:spacing w:line="360" w:lineRule="auto"/>
              <w:ind w:firstLine="0"/>
              <w:jc w:val="center"/>
              <w:rPr>
                <w:rStyle w:val="FontStyle19"/>
                <w:bCs/>
                <w:lang w:eastAsia="ar-SA"/>
              </w:rPr>
            </w:pPr>
          </w:p>
        </w:tc>
        <w:tc>
          <w:tcPr>
            <w:tcW w:w="2018" w:type="dxa"/>
          </w:tcPr>
          <w:p w:rsidR="00D832A8" w:rsidRPr="004045D2" w:rsidRDefault="00D832A8" w:rsidP="004045D2">
            <w:pPr>
              <w:pStyle w:val="ConsPlusNormal"/>
              <w:widowControl/>
              <w:tabs>
                <w:tab w:val="left" w:pos="0"/>
              </w:tabs>
              <w:spacing w:line="360" w:lineRule="auto"/>
              <w:ind w:firstLine="0"/>
              <w:jc w:val="center"/>
              <w:rPr>
                <w:rStyle w:val="FontStyle19"/>
                <w:bCs/>
                <w:lang w:eastAsia="ar-SA"/>
              </w:rPr>
            </w:pPr>
          </w:p>
        </w:tc>
        <w:tc>
          <w:tcPr>
            <w:tcW w:w="1387" w:type="dxa"/>
          </w:tcPr>
          <w:p w:rsidR="00D832A8" w:rsidRPr="004045D2" w:rsidRDefault="00D832A8" w:rsidP="004045D2">
            <w:pPr>
              <w:pStyle w:val="ConsPlusNormal"/>
              <w:widowControl/>
              <w:tabs>
                <w:tab w:val="left" w:pos="0"/>
              </w:tabs>
              <w:spacing w:line="360" w:lineRule="auto"/>
              <w:ind w:firstLine="0"/>
              <w:jc w:val="center"/>
              <w:rPr>
                <w:rStyle w:val="FontStyle19"/>
                <w:bCs/>
                <w:lang w:eastAsia="ar-SA"/>
              </w:rPr>
            </w:pPr>
          </w:p>
        </w:tc>
        <w:tc>
          <w:tcPr>
            <w:tcW w:w="1387" w:type="dxa"/>
          </w:tcPr>
          <w:p w:rsidR="00D832A8" w:rsidRPr="004045D2" w:rsidRDefault="00D832A8" w:rsidP="004045D2">
            <w:pPr>
              <w:pStyle w:val="ConsPlusNormal"/>
              <w:widowControl/>
              <w:tabs>
                <w:tab w:val="left" w:pos="0"/>
              </w:tabs>
              <w:spacing w:line="360" w:lineRule="auto"/>
              <w:ind w:firstLine="0"/>
              <w:jc w:val="center"/>
              <w:rPr>
                <w:rStyle w:val="FontStyle19"/>
                <w:bCs/>
                <w:lang w:eastAsia="ar-SA"/>
              </w:rPr>
            </w:pPr>
          </w:p>
        </w:tc>
      </w:tr>
      <w:tr w:rsidR="00D832A8" w:rsidTr="00D832A8">
        <w:trPr>
          <w:cantSplit/>
          <w:trHeight w:val="345"/>
        </w:trPr>
        <w:tc>
          <w:tcPr>
            <w:tcW w:w="579" w:type="dxa"/>
            <w:vAlign w:val="center"/>
          </w:tcPr>
          <w:p w:rsidR="00D832A8" w:rsidRDefault="00D832A8" w:rsidP="0079361B">
            <w:pPr>
              <w:pStyle w:val="ConsPlusNormal"/>
              <w:widowControl/>
              <w:tabs>
                <w:tab w:val="left" w:pos="0"/>
              </w:tabs>
              <w:spacing w:line="360" w:lineRule="auto"/>
              <w:ind w:firstLine="0"/>
              <w:jc w:val="center"/>
              <w:rPr>
                <w:rStyle w:val="FontStyle19"/>
                <w:bCs/>
                <w:sz w:val="28"/>
                <w:szCs w:val="28"/>
                <w:lang w:eastAsia="ar-SA"/>
              </w:rPr>
            </w:pPr>
          </w:p>
        </w:tc>
        <w:tc>
          <w:tcPr>
            <w:tcW w:w="568" w:type="dxa"/>
          </w:tcPr>
          <w:p w:rsidR="00D832A8" w:rsidRDefault="00D832A8" w:rsidP="006F6B33">
            <w:pPr>
              <w:pStyle w:val="ConsPlusNormal"/>
              <w:widowControl/>
              <w:tabs>
                <w:tab w:val="left" w:pos="0"/>
              </w:tabs>
              <w:spacing w:line="360" w:lineRule="auto"/>
              <w:ind w:firstLine="0"/>
              <w:jc w:val="both"/>
              <w:rPr>
                <w:rStyle w:val="FontStyle19"/>
                <w:bCs/>
                <w:sz w:val="28"/>
                <w:szCs w:val="28"/>
                <w:lang w:eastAsia="ar-SA"/>
              </w:rPr>
            </w:pPr>
          </w:p>
        </w:tc>
        <w:tc>
          <w:tcPr>
            <w:tcW w:w="1984" w:type="dxa"/>
          </w:tcPr>
          <w:p w:rsidR="00D832A8" w:rsidRDefault="00D832A8" w:rsidP="006F6B33">
            <w:pPr>
              <w:pStyle w:val="ConsPlusNormal"/>
              <w:widowControl/>
              <w:tabs>
                <w:tab w:val="left" w:pos="0"/>
              </w:tabs>
              <w:spacing w:line="360" w:lineRule="auto"/>
              <w:ind w:firstLine="0"/>
              <w:jc w:val="both"/>
              <w:rPr>
                <w:rStyle w:val="FontStyle19"/>
                <w:bCs/>
                <w:sz w:val="28"/>
                <w:szCs w:val="28"/>
                <w:lang w:eastAsia="ar-SA"/>
              </w:rPr>
            </w:pPr>
          </w:p>
        </w:tc>
        <w:tc>
          <w:tcPr>
            <w:tcW w:w="1134" w:type="dxa"/>
          </w:tcPr>
          <w:p w:rsidR="00D832A8" w:rsidRDefault="00D832A8" w:rsidP="006F6B33">
            <w:pPr>
              <w:pStyle w:val="ConsPlusNormal"/>
              <w:widowControl/>
              <w:tabs>
                <w:tab w:val="left" w:pos="0"/>
              </w:tabs>
              <w:spacing w:line="360" w:lineRule="auto"/>
              <w:ind w:firstLine="0"/>
              <w:jc w:val="both"/>
              <w:rPr>
                <w:rStyle w:val="FontStyle19"/>
                <w:bCs/>
                <w:sz w:val="28"/>
                <w:szCs w:val="28"/>
                <w:lang w:eastAsia="ar-SA"/>
              </w:rPr>
            </w:pPr>
          </w:p>
        </w:tc>
        <w:tc>
          <w:tcPr>
            <w:tcW w:w="992" w:type="dxa"/>
            <w:vAlign w:val="center"/>
          </w:tcPr>
          <w:p w:rsidR="00D832A8" w:rsidRPr="004045D2" w:rsidRDefault="00D832A8" w:rsidP="004045D2">
            <w:pPr>
              <w:pStyle w:val="ConsPlusNormal"/>
              <w:widowControl/>
              <w:tabs>
                <w:tab w:val="left" w:pos="0"/>
              </w:tabs>
              <w:spacing w:line="360" w:lineRule="auto"/>
              <w:ind w:firstLine="0"/>
              <w:jc w:val="center"/>
              <w:rPr>
                <w:rStyle w:val="FontStyle19"/>
                <w:bCs/>
                <w:lang w:eastAsia="ar-SA"/>
              </w:rPr>
            </w:pPr>
          </w:p>
        </w:tc>
        <w:tc>
          <w:tcPr>
            <w:tcW w:w="2127" w:type="dxa"/>
          </w:tcPr>
          <w:p w:rsidR="00D832A8" w:rsidRPr="004045D2" w:rsidRDefault="00D832A8" w:rsidP="004045D2">
            <w:pPr>
              <w:pStyle w:val="ConsPlusNormal"/>
              <w:widowControl/>
              <w:tabs>
                <w:tab w:val="left" w:pos="0"/>
              </w:tabs>
              <w:spacing w:line="360" w:lineRule="auto"/>
              <w:ind w:firstLine="0"/>
              <w:jc w:val="center"/>
              <w:rPr>
                <w:rStyle w:val="FontStyle19"/>
                <w:bCs/>
                <w:lang w:eastAsia="ar-SA"/>
              </w:rPr>
            </w:pPr>
          </w:p>
        </w:tc>
        <w:tc>
          <w:tcPr>
            <w:tcW w:w="1417" w:type="dxa"/>
          </w:tcPr>
          <w:p w:rsidR="00D832A8" w:rsidRPr="004045D2" w:rsidRDefault="00D832A8" w:rsidP="004045D2">
            <w:pPr>
              <w:pStyle w:val="ConsPlusNormal"/>
              <w:widowControl/>
              <w:tabs>
                <w:tab w:val="left" w:pos="0"/>
              </w:tabs>
              <w:spacing w:line="360" w:lineRule="auto"/>
              <w:ind w:firstLine="0"/>
              <w:jc w:val="center"/>
              <w:rPr>
                <w:rStyle w:val="FontStyle19"/>
                <w:bCs/>
                <w:lang w:eastAsia="ar-SA"/>
              </w:rPr>
            </w:pPr>
          </w:p>
        </w:tc>
        <w:tc>
          <w:tcPr>
            <w:tcW w:w="2222" w:type="dxa"/>
          </w:tcPr>
          <w:p w:rsidR="00D832A8" w:rsidRPr="004045D2" w:rsidRDefault="00D832A8" w:rsidP="004045D2">
            <w:pPr>
              <w:pStyle w:val="ConsPlusNormal"/>
              <w:widowControl/>
              <w:tabs>
                <w:tab w:val="left" w:pos="0"/>
              </w:tabs>
              <w:spacing w:line="360" w:lineRule="auto"/>
              <w:ind w:firstLine="0"/>
              <w:jc w:val="center"/>
              <w:rPr>
                <w:rStyle w:val="FontStyle19"/>
                <w:bCs/>
                <w:lang w:eastAsia="ar-SA"/>
              </w:rPr>
            </w:pPr>
          </w:p>
        </w:tc>
        <w:tc>
          <w:tcPr>
            <w:tcW w:w="2018" w:type="dxa"/>
          </w:tcPr>
          <w:p w:rsidR="00D832A8" w:rsidRPr="004045D2" w:rsidRDefault="00D832A8" w:rsidP="004045D2">
            <w:pPr>
              <w:pStyle w:val="ConsPlusNormal"/>
              <w:widowControl/>
              <w:tabs>
                <w:tab w:val="left" w:pos="0"/>
              </w:tabs>
              <w:spacing w:line="360" w:lineRule="auto"/>
              <w:ind w:firstLine="0"/>
              <w:jc w:val="center"/>
              <w:rPr>
                <w:rStyle w:val="FontStyle19"/>
                <w:bCs/>
                <w:lang w:eastAsia="ar-SA"/>
              </w:rPr>
            </w:pPr>
          </w:p>
        </w:tc>
        <w:tc>
          <w:tcPr>
            <w:tcW w:w="1387" w:type="dxa"/>
          </w:tcPr>
          <w:p w:rsidR="00D832A8" w:rsidRPr="004045D2" w:rsidRDefault="00D832A8" w:rsidP="004045D2">
            <w:pPr>
              <w:pStyle w:val="ConsPlusNormal"/>
              <w:widowControl/>
              <w:tabs>
                <w:tab w:val="left" w:pos="0"/>
              </w:tabs>
              <w:spacing w:line="360" w:lineRule="auto"/>
              <w:ind w:firstLine="0"/>
              <w:jc w:val="center"/>
              <w:rPr>
                <w:rStyle w:val="FontStyle19"/>
                <w:bCs/>
                <w:lang w:eastAsia="ar-SA"/>
              </w:rPr>
            </w:pPr>
          </w:p>
        </w:tc>
        <w:tc>
          <w:tcPr>
            <w:tcW w:w="1387" w:type="dxa"/>
          </w:tcPr>
          <w:p w:rsidR="00D832A8" w:rsidRPr="004045D2" w:rsidRDefault="00D832A8" w:rsidP="004045D2">
            <w:pPr>
              <w:pStyle w:val="ConsPlusNormal"/>
              <w:widowControl/>
              <w:tabs>
                <w:tab w:val="left" w:pos="0"/>
              </w:tabs>
              <w:spacing w:line="360" w:lineRule="auto"/>
              <w:ind w:firstLine="0"/>
              <w:jc w:val="center"/>
              <w:rPr>
                <w:rStyle w:val="FontStyle19"/>
                <w:bCs/>
                <w:lang w:eastAsia="ar-SA"/>
              </w:rPr>
            </w:pPr>
          </w:p>
        </w:tc>
      </w:tr>
    </w:tbl>
    <w:p w:rsidR="00BC2C6B" w:rsidRDefault="00BC2C6B" w:rsidP="006F6B33">
      <w:pPr>
        <w:pStyle w:val="ConsPlusNormal"/>
        <w:widowControl/>
        <w:tabs>
          <w:tab w:val="left" w:pos="0"/>
        </w:tabs>
        <w:spacing w:line="360" w:lineRule="auto"/>
        <w:ind w:firstLine="0"/>
        <w:jc w:val="both"/>
        <w:rPr>
          <w:rStyle w:val="FontStyle19"/>
          <w:bCs/>
          <w:sz w:val="28"/>
          <w:szCs w:val="28"/>
          <w:lang w:eastAsia="ar-SA"/>
        </w:rPr>
        <w:sectPr w:rsidR="00BC2C6B" w:rsidSect="004045D2">
          <w:pgSz w:w="16838" w:h="11906" w:orient="landscape"/>
          <w:pgMar w:top="1134" w:right="1134" w:bottom="850" w:left="1134" w:header="708" w:footer="708" w:gutter="0"/>
          <w:pgNumType w:start="1"/>
          <w:cols w:space="708"/>
          <w:titlePg/>
          <w:docGrid w:linePitch="360"/>
        </w:sectPr>
      </w:pPr>
    </w:p>
    <w:p w:rsidR="00F373DB" w:rsidRPr="00251A01" w:rsidRDefault="00F373DB" w:rsidP="00F373DB">
      <w:pPr>
        <w:pStyle w:val="ConsPlusNormal"/>
        <w:spacing w:line="360" w:lineRule="auto"/>
        <w:ind w:firstLine="540"/>
        <w:jc w:val="right"/>
        <w:rPr>
          <w:rFonts w:ascii="Times New Roman" w:hAnsi="Times New Roman" w:cs="Times New Roman"/>
          <w:color w:val="000000"/>
          <w:sz w:val="28"/>
          <w:szCs w:val="28"/>
        </w:rPr>
      </w:pPr>
      <w:r w:rsidRPr="00251A01">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w:t>
      </w:r>
      <w:r w:rsidRPr="00251A01">
        <w:rPr>
          <w:rFonts w:ascii="Times New Roman" w:hAnsi="Times New Roman" w:cs="Times New Roman"/>
          <w:color w:val="000000"/>
          <w:sz w:val="28"/>
          <w:szCs w:val="28"/>
        </w:rPr>
        <w:t xml:space="preserve"> </w:t>
      </w:r>
      <w:r>
        <w:rPr>
          <w:rFonts w:ascii="Times New Roman" w:hAnsi="Times New Roman" w:cs="Times New Roman"/>
          <w:color w:val="000000"/>
          <w:sz w:val="28"/>
          <w:szCs w:val="28"/>
        </w:rPr>
        <w:t>2</w:t>
      </w:r>
    </w:p>
    <w:p w:rsidR="00F373DB" w:rsidRDefault="00F373DB" w:rsidP="00F373DB">
      <w:pPr>
        <w:pStyle w:val="ConsPlusNormal"/>
        <w:jc w:val="right"/>
        <w:rPr>
          <w:rFonts w:ascii="Times New Roman" w:hAnsi="Times New Roman" w:cs="Times New Roman"/>
          <w:color w:val="000000"/>
          <w:sz w:val="28"/>
          <w:szCs w:val="28"/>
        </w:rPr>
      </w:pPr>
      <w:r w:rsidRPr="00251A01">
        <w:rPr>
          <w:rFonts w:ascii="Times New Roman" w:hAnsi="Times New Roman" w:cs="Times New Roman"/>
          <w:color w:val="000000"/>
          <w:sz w:val="28"/>
          <w:szCs w:val="28"/>
        </w:rPr>
        <w:t xml:space="preserve">к </w:t>
      </w:r>
      <w:r w:rsidR="007D53E2">
        <w:rPr>
          <w:rFonts w:ascii="Times New Roman" w:hAnsi="Times New Roman" w:cs="Times New Roman"/>
          <w:color w:val="000000"/>
          <w:sz w:val="28"/>
          <w:szCs w:val="28"/>
        </w:rPr>
        <w:t>П</w:t>
      </w:r>
      <w:r>
        <w:rPr>
          <w:rFonts w:ascii="Times New Roman" w:hAnsi="Times New Roman" w:cs="Times New Roman"/>
          <w:color w:val="000000"/>
          <w:sz w:val="28"/>
          <w:szCs w:val="28"/>
        </w:rPr>
        <w:t xml:space="preserve">оложению о проведении эксперимента </w:t>
      </w:r>
    </w:p>
    <w:p w:rsidR="00F373DB" w:rsidRDefault="00F373DB" w:rsidP="00F373DB">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по созданию системы ответственности сетевых организаций </w:t>
      </w:r>
    </w:p>
    <w:p w:rsidR="00F373DB" w:rsidRDefault="00F373DB" w:rsidP="00F373DB">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за несоблюдение индивидуальных показателей </w:t>
      </w:r>
    </w:p>
    <w:p w:rsidR="00F373DB" w:rsidRDefault="00F373DB" w:rsidP="00F373DB">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надежности и качества услуг по передаче электрической энергии</w:t>
      </w:r>
    </w:p>
    <w:p w:rsidR="00BC2C6B" w:rsidRDefault="00BC2C6B" w:rsidP="006F6B33">
      <w:pPr>
        <w:pStyle w:val="ConsPlusNormal"/>
        <w:widowControl/>
        <w:tabs>
          <w:tab w:val="left" w:pos="0"/>
        </w:tabs>
        <w:spacing w:line="360" w:lineRule="auto"/>
        <w:ind w:firstLine="0"/>
        <w:jc w:val="both"/>
        <w:rPr>
          <w:rStyle w:val="FontStyle19"/>
          <w:bCs/>
          <w:sz w:val="28"/>
          <w:szCs w:val="28"/>
          <w:lang w:eastAsia="ar-SA"/>
        </w:rPr>
      </w:pPr>
    </w:p>
    <w:p w:rsidR="00B051BE" w:rsidRDefault="00B051BE" w:rsidP="006F6B33">
      <w:pPr>
        <w:pStyle w:val="ConsPlusNormal"/>
        <w:widowControl/>
        <w:tabs>
          <w:tab w:val="left" w:pos="0"/>
        </w:tabs>
        <w:spacing w:line="360" w:lineRule="auto"/>
        <w:ind w:firstLine="0"/>
        <w:jc w:val="both"/>
        <w:rPr>
          <w:rStyle w:val="FontStyle19"/>
          <w:bCs/>
          <w:sz w:val="28"/>
          <w:szCs w:val="28"/>
          <w:lang w:eastAsia="ar-SA"/>
        </w:rPr>
      </w:pPr>
    </w:p>
    <w:p w:rsidR="001F4A50" w:rsidRDefault="00C0549A">
      <w:pPr>
        <w:widowControl/>
        <w:autoSpaceDE/>
        <w:autoSpaceDN/>
        <w:adjustRightInd/>
        <w:spacing w:after="200"/>
        <w:jc w:val="center"/>
        <w:rPr>
          <w:rStyle w:val="FontStyle12"/>
          <w:sz w:val="28"/>
          <w:szCs w:val="28"/>
        </w:rPr>
      </w:pPr>
      <w:r>
        <w:rPr>
          <w:rStyle w:val="FontStyle12"/>
          <w:sz w:val="28"/>
          <w:szCs w:val="28"/>
        </w:rPr>
        <w:t>Правила предоставления минимального функционала расчетных приборов  с возможностью контроля качества</w:t>
      </w:r>
    </w:p>
    <w:p w:rsidR="001F4A50" w:rsidRDefault="001F4A50">
      <w:pPr>
        <w:widowControl/>
        <w:autoSpaceDE/>
        <w:autoSpaceDN/>
        <w:adjustRightInd/>
        <w:spacing w:after="200"/>
        <w:jc w:val="center"/>
        <w:rPr>
          <w:rStyle w:val="FontStyle12"/>
          <w:sz w:val="28"/>
          <w:szCs w:val="28"/>
        </w:rPr>
      </w:pPr>
    </w:p>
    <w:p w:rsidR="00C0549A" w:rsidRDefault="00C0549A" w:rsidP="00C0549A">
      <w:pPr>
        <w:pStyle w:val="Style7"/>
        <w:widowControl/>
        <w:numPr>
          <w:ilvl w:val="0"/>
          <w:numId w:val="39"/>
        </w:numPr>
        <w:spacing w:line="240" w:lineRule="auto"/>
        <w:jc w:val="center"/>
        <w:rPr>
          <w:rStyle w:val="FontStyle12"/>
          <w:b w:val="0"/>
          <w:sz w:val="28"/>
          <w:szCs w:val="28"/>
        </w:rPr>
      </w:pPr>
      <w:r>
        <w:rPr>
          <w:rStyle w:val="FontStyle12"/>
          <w:b w:val="0"/>
          <w:sz w:val="28"/>
          <w:szCs w:val="28"/>
        </w:rPr>
        <w:t>Общие положения</w:t>
      </w:r>
    </w:p>
    <w:p w:rsidR="00C0549A" w:rsidRPr="00DC64E5" w:rsidRDefault="00C0549A" w:rsidP="00C0549A">
      <w:pPr>
        <w:pStyle w:val="a9"/>
        <w:ind w:left="0" w:firstLine="720"/>
        <w:contextualSpacing w:val="0"/>
        <w:jc w:val="both"/>
        <w:rPr>
          <w:rStyle w:val="FontStyle14"/>
          <w:sz w:val="28"/>
          <w:szCs w:val="28"/>
        </w:rPr>
      </w:pPr>
    </w:p>
    <w:p w:rsidR="001F4A50" w:rsidRDefault="002B6AE2">
      <w:pPr>
        <w:pStyle w:val="a9"/>
        <w:numPr>
          <w:ilvl w:val="0"/>
          <w:numId w:val="40"/>
        </w:numPr>
        <w:ind w:left="0" w:firstLine="709"/>
        <w:jc w:val="both"/>
        <w:rPr>
          <w:rStyle w:val="FontStyle19"/>
          <w:rFonts w:ascii="Calibri" w:hAnsi="Calibri"/>
          <w:sz w:val="22"/>
          <w:szCs w:val="22"/>
        </w:rPr>
      </w:pPr>
      <w:r w:rsidRPr="002B6AE2">
        <w:rPr>
          <w:rFonts w:ascii="Times New Roman" w:hAnsi="Times New Roman"/>
          <w:sz w:val="28"/>
          <w:szCs w:val="28"/>
        </w:rPr>
        <w:t>Настоящие Правила устанавливают требования к минимальному функционалу</w:t>
      </w:r>
      <w:r w:rsidR="00A87A1E">
        <w:rPr>
          <w:rFonts w:ascii="Times New Roman" w:hAnsi="Times New Roman"/>
          <w:sz w:val="28"/>
          <w:szCs w:val="28"/>
        </w:rPr>
        <w:t xml:space="preserve"> </w:t>
      </w:r>
      <w:r w:rsidR="00B051BE">
        <w:rPr>
          <w:rFonts w:ascii="Times New Roman" w:hAnsi="Times New Roman"/>
          <w:sz w:val="28"/>
          <w:szCs w:val="28"/>
        </w:rPr>
        <w:t>приборов</w:t>
      </w:r>
      <w:r w:rsidR="00A87A1E">
        <w:rPr>
          <w:rFonts w:ascii="Times New Roman" w:hAnsi="Times New Roman"/>
          <w:sz w:val="28"/>
          <w:szCs w:val="28"/>
        </w:rPr>
        <w:t xml:space="preserve"> учета электрической энергии, которые предполагаются к использованию в</w:t>
      </w:r>
      <w:r w:rsidR="00A87A1E" w:rsidRPr="0043763A">
        <w:rPr>
          <w:rStyle w:val="FontStyle19"/>
          <w:bCs/>
          <w:sz w:val="28"/>
          <w:szCs w:val="28"/>
          <w:lang w:eastAsia="ar-SA"/>
        </w:rPr>
        <w:t xml:space="preserve"> целях фиксации индивидуального показателя качества электрической энергии </w:t>
      </w:r>
      <w:r w:rsidR="00A87A1E">
        <w:rPr>
          <w:rStyle w:val="FontStyle19"/>
          <w:bCs/>
          <w:sz w:val="28"/>
          <w:szCs w:val="28"/>
          <w:lang w:eastAsia="ar-SA"/>
        </w:rPr>
        <w:t xml:space="preserve">в соответствии с настоящим </w:t>
      </w:r>
      <w:r w:rsidR="00A87A1E" w:rsidRPr="00A87A1E">
        <w:rPr>
          <w:rStyle w:val="FontStyle19"/>
          <w:bCs/>
          <w:sz w:val="28"/>
          <w:szCs w:val="28"/>
          <w:lang w:eastAsia="ar-SA"/>
        </w:rPr>
        <w:t>Положением</w:t>
      </w:r>
      <w:r w:rsidR="00A87A1E">
        <w:rPr>
          <w:rStyle w:val="FontStyle19"/>
          <w:bCs/>
          <w:sz w:val="28"/>
          <w:szCs w:val="28"/>
          <w:lang w:eastAsia="ar-SA"/>
        </w:rPr>
        <w:t>.</w:t>
      </w:r>
    </w:p>
    <w:p w:rsidR="001F4A50" w:rsidRDefault="00B051BE">
      <w:pPr>
        <w:pStyle w:val="a9"/>
        <w:numPr>
          <w:ilvl w:val="0"/>
          <w:numId w:val="40"/>
        </w:numPr>
        <w:jc w:val="both"/>
        <w:rPr>
          <w:rStyle w:val="FontStyle19"/>
          <w:rFonts w:ascii="Calibri" w:hAnsi="Calibri"/>
          <w:sz w:val="22"/>
          <w:szCs w:val="22"/>
        </w:rPr>
      </w:pPr>
      <w:r>
        <w:rPr>
          <w:rStyle w:val="FontStyle19"/>
          <w:bCs/>
          <w:sz w:val="28"/>
          <w:szCs w:val="28"/>
          <w:lang w:eastAsia="ar-SA"/>
        </w:rPr>
        <w:t>Для целей настоящих Правил</w:t>
      </w:r>
      <w:r w:rsidR="00776457">
        <w:rPr>
          <w:rStyle w:val="FontStyle19"/>
          <w:bCs/>
          <w:sz w:val="28"/>
          <w:szCs w:val="28"/>
          <w:lang w:eastAsia="ar-SA"/>
        </w:rPr>
        <w:t>:</w:t>
      </w:r>
      <w:r>
        <w:rPr>
          <w:rStyle w:val="FontStyle19"/>
          <w:bCs/>
          <w:sz w:val="28"/>
          <w:szCs w:val="28"/>
          <w:lang w:eastAsia="ar-SA"/>
        </w:rPr>
        <w:t xml:space="preserve"> </w:t>
      </w:r>
    </w:p>
    <w:p w:rsidR="001F4A50" w:rsidRDefault="00776457">
      <w:pPr>
        <w:pStyle w:val="a9"/>
        <w:ind w:left="0" w:firstLine="709"/>
        <w:jc w:val="both"/>
        <w:rPr>
          <w:sz w:val="28"/>
          <w:szCs w:val="28"/>
        </w:rPr>
      </w:pPr>
      <w:r>
        <w:rPr>
          <w:rStyle w:val="FontStyle19"/>
          <w:bCs/>
          <w:sz w:val="28"/>
          <w:szCs w:val="28"/>
          <w:lang w:eastAsia="ar-SA"/>
        </w:rPr>
        <w:t xml:space="preserve">а) </w:t>
      </w:r>
      <w:r w:rsidR="00A87A1E">
        <w:rPr>
          <w:rStyle w:val="FontStyle19"/>
          <w:bCs/>
          <w:sz w:val="28"/>
          <w:szCs w:val="28"/>
          <w:lang w:eastAsia="ar-SA"/>
        </w:rPr>
        <w:t xml:space="preserve">под </w:t>
      </w:r>
      <w:r w:rsidR="002B6AE2" w:rsidRPr="002B6AE2">
        <w:rPr>
          <w:rFonts w:ascii="Times New Roman" w:hAnsi="Times New Roman"/>
          <w:bCs/>
          <w:sz w:val="28"/>
          <w:szCs w:val="28"/>
          <w:lang w:eastAsia="ar-SA"/>
        </w:rPr>
        <w:t>журнал</w:t>
      </w:r>
      <w:r w:rsidR="00A87A1E">
        <w:rPr>
          <w:rFonts w:ascii="Times New Roman" w:hAnsi="Times New Roman"/>
          <w:bCs/>
          <w:sz w:val="28"/>
          <w:szCs w:val="28"/>
          <w:lang w:eastAsia="ar-SA"/>
        </w:rPr>
        <w:t>ом</w:t>
      </w:r>
      <w:r w:rsidR="002B6AE2" w:rsidRPr="002B6AE2">
        <w:rPr>
          <w:rFonts w:ascii="Times New Roman" w:hAnsi="Times New Roman"/>
          <w:bCs/>
          <w:sz w:val="28"/>
          <w:szCs w:val="28"/>
          <w:lang w:eastAsia="ar-SA"/>
        </w:rPr>
        <w:t xml:space="preserve"> событий </w:t>
      </w:r>
      <w:r w:rsidR="00A87A1E">
        <w:rPr>
          <w:rFonts w:ascii="Times New Roman" w:hAnsi="Times New Roman"/>
          <w:bCs/>
          <w:sz w:val="28"/>
          <w:szCs w:val="28"/>
          <w:lang w:eastAsia="ar-SA"/>
        </w:rPr>
        <w:t>понимается</w:t>
      </w:r>
      <w:r w:rsidR="002B6AE2" w:rsidRPr="002B6AE2">
        <w:rPr>
          <w:rFonts w:ascii="Times New Roman" w:hAnsi="Times New Roman"/>
          <w:bCs/>
          <w:sz w:val="28"/>
          <w:szCs w:val="28"/>
          <w:lang w:eastAsia="ar-SA"/>
        </w:rPr>
        <w:t xml:space="preserve"> массив информации расчетного прибора </w:t>
      </w:r>
      <w:r w:rsidR="00C422F5" w:rsidRPr="00A87A1E">
        <w:rPr>
          <w:rStyle w:val="FontStyle19"/>
          <w:bCs/>
          <w:sz w:val="28"/>
          <w:szCs w:val="28"/>
          <w:lang w:eastAsia="ar-SA"/>
        </w:rPr>
        <w:t>с возмо</w:t>
      </w:r>
      <w:r w:rsidR="00C422F5">
        <w:rPr>
          <w:rStyle w:val="FontStyle19"/>
          <w:bCs/>
          <w:sz w:val="28"/>
          <w:szCs w:val="28"/>
          <w:lang w:eastAsia="ar-SA"/>
        </w:rPr>
        <w:t>жностью контроля качества</w:t>
      </w:r>
      <w:r w:rsidR="00C422F5" w:rsidRPr="00F01ADF">
        <w:rPr>
          <w:rFonts w:ascii="Times New Roman" w:hAnsi="Times New Roman"/>
          <w:sz w:val="28"/>
          <w:szCs w:val="28"/>
        </w:rPr>
        <w:t>, в котором фиксируются сведения о</w:t>
      </w:r>
      <w:r w:rsidR="00B313CB">
        <w:rPr>
          <w:rFonts w:ascii="Times New Roman" w:hAnsi="Times New Roman"/>
          <w:sz w:val="28"/>
          <w:szCs w:val="28"/>
        </w:rPr>
        <w:t>б</w:t>
      </w:r>
      <w:r w:rsidR="00C422F5" w:rsidRPr="00F01ADF">
        <w:rPr>
          <w:rFonts w:ascii="Times New Roman" w:hAnsi="Times New Roman"/>
          <w:sz w:val="28"/>
          <w:szCs w:val="28"/>
        </w:rPr>
        <w:t xml:space="preserve"> </w:t>
      </w:r>
      <w:r w:rsidR="00B313CB">
        <w:rPr>
          <w:rFonts w:ascii="Times New Roman" w:hAnsi="Times New Roman"/>
          <w:sz w:val="28"/>
          <w:szCs w:val="28"/>
        </w:rPr>
        <w:t>индивидуальных показателях надежности и качества услуг по передаче электрической энергии, предусмотренные настоящими Правилами</w:t>
      </w:r>
      <w:r w:rsidR="00A87A1E">
        <w:rPr>
          <w:rFonts w:ascii="Times New Roman" w:hAnsi="Times New Roman"/>
          <w:sz w:val="28"/>
          <w:szCs w:val="28"/>
        </w:rPr>
        <w:t>.</w:t>
      </w:r>
    </w:p>
    <w:p w:rsidR="001F4A50" w:rsidRDefault="00375957">
      <w:pPr>
        <w:pStyle w:val="a9"/>
        <w:ind w:left="0" w:firstLine="708"/>
        <w:jc w:val="both"/>
        <w:rPr>
          <w:sz w:val="28"/>
          <w:szCs w:val="28"/>
        </w:rPr>
      </w:pPr>
      <w:r>
        <w:rPr>
          <w:rFonts w:ascii="Times New Roman" w:hAnsi="Times New Roman"/>
          <w:sz w:val="28"/>
          <w:szCs w:val="28"/>
        </w:rPr>
        <w:t>б) п</w:t>
      </w:r>
      <w:r w:rsidR="00A87A1E">
        <w:rPr>
          <w:rFonts w:ascii="Times New Roman" w:hAnsi="Times New Roman"/>
          <w:sz w:val="28"/>
          <w:szCs w:val="28"/>
        </w:rPr>
        <w:t xml:space="preserve">од </w:t>
      </w:r>
      <w:r w:rsidR="00711BB8">
        <w:rPr>
          <w:rFonts w:ascii="Times New Roman" w:hAnsi="Times New Roman"/>
          <w:sz w:val="28"/>
          <w:szCs w:val="28"/>
        </w:rPr>
        <w:t>глубин</w:t>
      </w:r>
      <w:r w:rsidR="00A87A1E">
        <w:rPr>
          <w:rFonts w:ascii="Times New Roman" w:hAnsi="Times New Roman"/>
          <w:sz w:val="28"/>
          <w:szCs w:val="28"/>
        </w:rPr>
        <w:t>ой</w:t>
      </w:r>
      <w:r w:rsidR="00711BB8">
        <w:rPr>
          <w:rFonts w:ascii="Times New Roman" w:hAnsi="Times New Roman"/>
          <w:sz w:val="28"/>
          <w:szCs w:val="28"/>
        </w:rPr>
        <w:t xml:space="preserve"> журнала событий </w:t>
      </w:r>
      <w:r w:rsidR="00A87A1E">
        <w:rPr>
          <w:rFonts w:ascii="Times New Roman" w:hAnsi="Times New Roman"/>
          <w:sz w:val="28"/>
          <w:szCs w:val="28"/>
        </w:rPr>
        <w:t>понимается</w:t>
      </w:r>
      <w:r w:rsidR="00711BB8">
        <w:rPr>
          <w:rFonts w:ascii="Times New Roman" w:hAnsi="Times New Roman"/>
          <w:sz w:val="28"/>
          <w:szCs w:val="28"/>
        </w:rPr>
        <w:t xml:space="preserve"> количество записей в журнале событий;</w:t>
      </w:r>
    </w:p>
    <w:p w:rsidR="001F4A50" w:rsidRDefault="00375957">
      <w:pPr>
        <w:pStyle w:val="a9"/>
        <w:ind w:left="0" w:firstLine="708"/>
        <w:jc w:val="both"/>
        <w:rPr>
          <w:sz w:val="28"/>
          <w:szCs w:val="28"/>
        </w:rPr>
      </w:pPr>
      <w:r>
        <w:rPr>
          <w:rFonts w:ascii="Times New Roman" w:hAnsi="Times New Roman"/>
          <w:sz w:val="28"/>
          <w:szCs w:val="28"/>
        </w:rPr>
        <w:t xml:space="preserve">в) под </w:t>
      </w:r>
      <w:r w:rsidR="001A5FF3">
        <w:rPr>
          <w:rFonts w:ascii="Times New Roman" w:hAnsi="Times New Roman"/>
          <w:sz w:val="28"/>
          <w:szCs w:val="28"/>
        </w:rPr>
        <w:t>отклонение</w:t>
      </w:r>
      <w:r>
        <w:rPr>
          <w:rFonts w:ascii="Times New Roman" w:hAnsi="Times New Roman"/>
          <w:sz w:val="28"/>
          <w:szCs w:val="28"/>
        </w:rPr>
        <w:t>м</w:t>
      </w:r>
      <w:r w:rsidR="001A5FF3">
        <w:rPr>
          <w:rFonts w:ascii="Times New Roman" w:hAnsi="Times New Roman"/>
          <w:sz w:val="28"/>
          <w:szCs w:val="28"/>
        </w:rPr>
        <w:t xml:space="preserve"> напряжения </w:t>
      </w:r>
      <w:r>
        <w:rPr>
          <w:rFonts w:ascii="Times New Roman" w:hAnsi="Times New Roman"/>
          <w:sz w:val="28"/>
          <w:szCs w:val="28"/>
        </w:rPr>
        <w:t xml:space="preserve">понимается </w:t>
      </w:r>
      <w:r w:rsidR="001A5FF3">
        <w:rPr>
          <w:rFonts w:ascii="Times New Roman" w:hAnsi="Times New Roman"/>
          <w:sz w:val="28"/>
          <w:szCs w:val="28"/>
        </w:rPr>
        <w:t>изменения уровня напряжения в точке поставки электрической энергии относительно номинального напряжения;</w:t>
      </w:r>
    </w:p>
    <w:p w:rsidR="001F4A50" w:rsidRDefault="00375957">
      <w:pPr>
        <w:pStyle w:val="a9"/>
        <w:ind w:left="0" w:firstLine="708"/>
        <w:jc w:val="both"/>
        <w:rPr>
          <w:sz w:val="28"/>
          <w:szCs w:val="28"/>
        </w:rPr>
      </w:pPr>
      <w:r>
        <w:rPr>
          <w:rFonts w:ascii="Times New Roman" w:hAnsi="Times New Roman"/>
          <w:sz w:val="28"/>
          <w:szCs w:val="28"/>
        </w:rPr>
        <w:t xml:space="preserve">д) под </w:t>
      </w:r>
      <w:r w:rsidR="000F31E9">
        <w:rPr>
          <w:rFonts w:ascii="Times New Roman" w:hAnsi="Times New Roman"/>
          <w:sz w:val="28"/>
          <w:szCs w:val="28"/>
        </w:rPr>
        <w:t>прерывание</w:t>
      </w:r>
      <w:r>
        <w:rPr>
          <w:rFonts w:ascii="Times New Roman" w:hAnsi="Times New Roman"/>
          <w:sz w:val="28"/>
          <w:szCs w:val="28"/>
        </w:rPr>
        <w:t>м</w:t>
      </w:r>
      <w:r w:rsidR="000F31E9">
        <w:rPr>
          <w:rFonts w:ascii="Times New Roman" w:hAnsi="Times New Roman"/>
          <w:sz w:val="28"/>
          <w:szCs w:val="28"/>
        </w:rPr>
        <w:t xml:space="preserve"> напряжения </w:t>
      </w:r>
      <w:r>
        <w:rPr>
          <w:rFonts w:ascii="Times New Roman" w:hAnsi="Times New Roman"/>
          <w:sz w:val="28"/>
          <w:szCs w:val="28"/>
        </w:rPr>
        <w:t xml:space="preserve">понимается </w:t>
      </w:r>
      <w:r w:rsidR="00E552A4">
        <w:rPr>
          <w:rFonts w:ascii="Times New Roman" w:hAnsi="Times New Roman"/>
          <w:sz w:val="28"/>
          <w:szCs w:val="28"/>
        </w:rPr>
        <w:t xml:space="preserve">отрицательное отклонение </w:t>
      </w:r>
      <w:r w:rsidR="000F31E9">
        <w:rPr>
          <w:rFonts w:ascii="Times New Roman" w:hAnsi="Times New Roman"/>
          <w:sz w:val="28"/>
          <w:szCs w:val="28"/>
        </w:rPr>
        <w:t>напряжения в точке поставки электрической энергии</w:t>
      </w:r>
      <w:r w:rsidR="00D32872">
        <w:rPr>
          <w:rFonts w:ascii="Times New Roman" w:hAnsi="Times New Roman"/>
          <w:sz w:val="28"/>
          <w:szCs w:val="28"/>
        </w:rPr>
        <w:t xml:space="preserve"> на величину более </w:t>
      </w:r>
      <w:r w:rsidR="00E552A4">
        <w:rPr>
          <w:rFonts w:ascii="Times New Roman" w:hAnsi="Times New Roman"/>
          <w:sz w:val="28"/>
          <w:szCs w:val="28"/>
        </w:rPr>
        <w:t>20</w:t>
      </w:r>
      <w:r w:rsidR="00D32872">
        <w:rPr>
          <w:rFonts w:ascii="Times New Roman" w:hAnsi="Times New Roman"/>
          <w:sz w:val="28"/>
          <w:szCs w:val="28"/>
        </w:rPr>
        <w:t xml:space="preserve"> % от </w:t>
      </w:r>
      <w:r w:rsidR="00E552A4">
        <w:rPr>
          <w:rFonts w:ascii="Times New Roman" w:hAnsi="Times New Roman"/>
          <w:sz w:val="28"/>
          <w:szCs w:val="28"/>
        </w:rPr>
        <w:t>номинального</w:t>
      </w:r>
      <w:r w:rsidR="00D32872">
        <w:rPr>
          <w:rFonts w:ascii="Times New Roman" w:hAnsi="Times New Roman"/>
          <w:sz w:val="28"/>
          <w:szCs w:val="28"/>
        </w:rPr>
        <w:t>;</w:t>
      </w:r>
    </w:p>
    <w:p w:rsidR="001F4A50" w:rsidRDefault="00375957">
      <w:pPr>
        <w:pStyle w:val="a9"/>
        <w:ind w:left="0" w:firstLine="708"/>
        <w:jc w:val="both"/>
        <w:rPr>
          <w:rStyle w:val="FontStyle19"/>
          <w:bCs/>
          <w:sz w:val="28"/>
          <w:szCs w:val="28"/>
          <w:lang w:eastAsia="ar-SA"/>
        </w:rPr>
      </w:pPr>
      <w:r>
        <w:rPr>
          <w:rStyle w:val="FontStyle19"/>
          <w:bCs/>
          <w:sz w:val="28"/>
          <w:szCs w:val="28"/>
          <w:lang w:eastAsia="ar-SA"/>
        </w:rPr>
        <w:t>к) под п</w:t>
      </w:r>
      <w:r w:rsidR="00777552">
        <w:rPr>
          <w:rStyle w:val="FontStyle19"/>
          <w:bCs/>
          <w:sz w:val="28"/>
          <w:szCs w:val="28"/>
          <w:lang w:eastAsia="ar-SA"/>
        </w:rPr>
        <w:t xml:space="preserve">ороговым значением перенапряжения </w:t>
      </w:r>
      <w:r>
        <w:rPr>
          <w:rStyle w:val="FontStyle19"/>
          <w:bCs/>
          <w:sz w:val="28"/>
          <w:szCs w:val="28"/>
          <w:lang w:eastAsia="ar-SA"/>
        </w:rPr>
        <w:t xml:space="preserve">понимается </w:t>
      </w:r>
      <w:r w:rsidR="00777552">
        <w:rPr>
          <w:rStyle w:val="FontStyle19"/>
          <w:bCs/>
          <w:sz w:val="28"/>
          <w:szCs w:val="28"/>
          <w:lang w:eastAsia="ar-SA"/>
        </w:rPr>
        <w:t xml:space="preserve">напряжение, равное </w:t>
      </w:r>
      <w:r w:rsidR="00FF0228">
        <w:rPr>
          <w:rStyle w:val="FontStyle19"/>
          <w:bCs/>
          <w:sz w:val="28"/>
          <w:szCs w:val="28"/>
          <w:lang w:eastAsia="ar-SA"/>
        </w:rPr>
        <w:t>1</w:t>
      </w:r>
      <w:r w:rsidR="00777552">
        <w:rPr>
          <w:rStyle w:val="FontStyle19"/>
          <w:bCs/>
          <w:sz w:val="28"/>
          <w:szCs w:val="28"/>
          <w:lang w:eastAsia="ar-SA"/>
        </w:rPr>
        <w:t>20 % от номинального напряжения.</w:t>
      </w:r>
    </w:p>
    <w:p w:rsidR="001F4A50" w:rsidRDefault="00926432">
      <w:pPr>
        <w:pStyle w:val="a9"/>
        <w:ind w:left="0" w:firstLine="708"/>
        <w:jc w:val="both"/>
        <w:rPr>
          <w:rStyle w:val="FontStyle19"/>
          <w:bCs/>
          <w:sz w:val="28"/>
          <w:szCs w:val="28"/>
          <w:lang w:eastAsia="ar-SA"/>
        </w:rPr>
      </w:pPr>
      <w:r>
        <w:rPr>
          <w:rStyle w:val="FontStyle19"/>
          <w:bCs/>
          <w:sz w:val="28"/>
          <w:szCs w:val="28"/>
          <w:lang w:eastAsia="ar-SA"/>
        </w:rPr>
        <w:lastRenderedPageBreak/>
        <w:t xml:space="preserve">с) под </w:t>
      </w:r>
      <w:r w:rsidR="001E7C38">
        <w:rPr>
          <w:rStyle w:val="FontStyle19"/>
          <w:bCs/>
          <w:sz w:val="28"/>
          <w:szCs w:val="28"/>
          <w:lang w:eastAsia="ar-SA"/>
        </w:rPr>
        <w:t xml:space="preserve">предельным </w:t>
      </w:r>
      <w:r>
        <w:rPr>
          <w:rStyle w:val="FontStyle19"/>
          <w:bCs/>
          <w:sz w:val="28"/>
          <w:szCs w:val="28"/>
          <w:lang w:eastAsia="ar-SA"/>
        </w:rPr>
        <w:t>рабочим диапазоном прибор</w:t>
      </w:r>
      <w:r w:rsidR="001E7C38">
        <w:rPr>
          <w:rStyle w:val="FontStyle19"/>
          <w:bCs/>
          <w:sz w:val="28"/>
          <w:szCs w:val="28"/>
          <w:lang w:eastAsia="ar-SA"/>
        </w:rPr>
        <w:t xml:space="preserve">а учета по напряжению понимается предельный уровень напряжения, при котором прибор учета может функционировать без повреждения и ухудшения метрологических характеристик. </w:t>
      </w:r>
    </w:p>
    <w:p w:rsidR="001F4A50" w:rsidRDefault="00FE37BA">
      <w:pPr>
        <w:pStyle w:val="a9"/>
        <w:ind w:left="0" w:firstLine="708"/>
        <w:jc w:val="both"/>
        <w:rPr>
          <w:bCs/>
          <w:sz w:val="28"/>
          <w:szCs w:val="28"/>
          <w:lang w:eastAsia="ar-SA"/>
        </w:rPr>
      </w:pPr>
      <w:r>
        <w:rPr>
          <w:rStyle w:val="FontStyle19"/>
          <w:bCs/>
          <w:sz w:val="28"/>
          <w:szCs w:val="28"/>
          <w:lang w:eastAsia="ar-SA"/>
        </w:rPr>
        <w:t xml:space="preserve">т) под интерфейсом </w:t>
      </w:r>
      <w:r w:rsidR="00B26925">
        <w:rPr>
          <w:rStyle w:val="FontStyle19"/>
          <w:bCs/>
          <w:sz w:val="28"/>
          <w:szCs w:val="28"/>
          <w:lang w:eastAsia="ar-SA"/>
        </w:rPr>
        <w:t>передачи данных</w:t>
      </w:r>
      <w:r>
        <w:rPr>
          <w:rStyle w:val="FontStyle19"/>
          <w:bCs/>
          <w:sz w:val="28"/>
          <w:szCs w:val="28"/>
          <w:lang w:eastAsia="ar-SA"/>
        </w:rPr>
        <w:t xml:space="preserve"> понимается</w:t>
      </w:r>
      <w:r w:rsidR="00B26925">
        <w:rPr>
          <w:rStyle w:val="FontStyle19"/>
          <w:bCs/>
          <w:sz w:val="28"/>
          <w:szCs w:val="28"/>
          <w:lang w:eastAsia="ar-SA"/>
        </w:rPr>
        <w:t xml:space="preserve"> совокупность средств и методов, позволяющих потребителю получить доступ к информации, которую фиксирует прибор учета.</w:t>
      </w:r>
    </w:p>
    <w:p w:rsidR="001F4A50" w:rsidRDefault="001F4A50">
      <w:pPr>
        <w:widowControl/>
        <w:autoSpaceDE/>
        <w:autoSpaceDN/>
        <w:adjustRightInd/>
        <w:spacing w:after="200"/>
        <w:jc w:val="center"/>
        <w:rPr>
          <w:rStyle w:val="FontStyle19"/>
          <w:rFonts w:eastAsia="Calibri"/>
          <w:bCs/>
          <w:sz w:val="28"/>
          <w:szCs w:val="28"/>
          <w:lang w:eastAsia="ar-SA"/>
        </w:rPr>
      </w:pPr>
    </w:p>
    <w:p w:rsidR="00C422F5" w:rsidRDefault="00C422F5" w:rsidP="00C422F5">
      <w:pPr>
        <w:pStyle w:val="Style7"/>
        <w:widowControl/>
        <w:numPr>
          <w:ilvl w:val="0"/>
          <w:numId w:val="39"/>
        </w:numPr>
        <w:spacing w:line="240" w:lineRule="auto"/>
        <w:jc w:val="center"/>
        <w:rPr>
          <w:rStyle w:val="FontStyle12"/>
          <w:b w:val="0"/>
          <w:sz w:val="28"/>
          <w:szCs w:val="28"/>
        </w:rPr>
      </w:pPr>
      <w:r>
        <w:rPr>
          <w:rStyle w:val="FontStyle12"/>
          <w:b w:val="0"/>
          <w:sz w:val="28"/>
          <w:szCs w:val="28"/>
        </w:rPr>
        <w:t>Общие минимальные характеристики расчетного прибора с возможностью контроля качества</w:t>
      </w:r>
    </w:p>
    <w:p w:rsidR="001F4A50" w:rsidRDefault="001F4A50">
      <w:pPr>
        <w:widowControl/>
        <w:autoSpaceDE/>
        <w:autoSpaceDN/>
        <w:adjustRightInd/>
        <w:spacing w:after="200"/>
        <w:jc w:val="center"/>
        <w:rPr>
          <w:rStyle w:val="FontStyle19"/>
          <w:rFonts w:eastAsia="Calibri"/>
          <w:bCs/>
          <w:sz w:val="28"/>
          <w:szCs w:val="28"/>
          <w:lang w:eastAsia="ar-SA"/>
        </w:rPr>
      </w:pPr>
    </w:p>
    <w:p w:rsidR="001F4A50" w:rsidRDefault="0057630A">
      <w:pPr>
        <w:pStyle w:val="a9"/>
        <w:numPr>
          <w:ilvl w:val="0"/>
          <w:numId w:val="41"/>
        </w:numPr>
        <w:ind w:left="0" w:firstLine="709"/>
        <w:jc w:val="both"/>
      </w:pPr>
      <w:r>
        <w:rPr>
          <w:rFonts w:ascii="Times New Roman" w:hAnsi="Times New Roman"/>
          <w:sz w:val="28"/>
          <w:szCs w:val="28"/>
        </w:rPr>
        <w:t xml:space="preserve">Расчетный прибор с возможностью контроля качества должен </w:t>
      </w:r>
      <w:r w:rsidR="00375957">
        <w:rPr>
          <w:rFonts w:ascii="Times New Roman" w:hAnsi="Times New Roman"/>
          <w:sz w:val="28"/>
          <w:szCs w:val="28"/>
        </w:rPr>
        <w:t xml:space="preserve">фиксировать </w:t>
      </w:r>
      <w:r w:rsidR="00550D0E">
        <w:rPr>
          <w:rFonts w:ascii="Times New Roman" w:hAnsi="Times New Roman"/>
          <w:sz w:val="28"/>
          <w:szCs w:val="28"/>
        </w:rPr>
        <w:t>сведения о</w:t>
      </w:r>
      <w:r w:rsidR="00E552A4">
        <w:rPr>
          <w:rFonts w:ascii="Times New Roman" w:hAnsi="Times New Roman"/>
          <w:sz w:val="28"/>
          <w:szCs w:val="28"/>
        </w:rPr>
        <w:t>б индивидуальном показателе</w:t>
      </w:r>
      <w:r w:rsidR="00550D0E">
        <w:rPr>
          <w:rFonts w:ascii="Times New Roman" w:hAnsi="Times New Roman"/>
          <w:sz w:val="28"/>
          <w:szCs w:val="28"/>
        </w:rPr>
        <w:t xml:space="preserve"> надежности</w:t>
      </w:r>
      <w:r w:rsidR="00E552A4">
        <w:rPr>
          <w:rFonts w:ascii="Times New Roman" w:hAnsi="Times New Roman"/>
          <w:sz w:val="28"/>
          <w:szCs w:val="28"/>
        </w:rPr>
        <w:t xml:space="preserve"> электроснабжения </w:t>
      </w:r>
      <w:r w:rsidR="00550D0E">
        <w:rPr>
          <w:rFonts w:ascii="Times New Roman" w:hAnsi="Times New Roman"/>
          <w:sz w:val="28"/>
          <w:szCs w:val="28"/>
        </w:rPr>
        <w:t xml:space="preserve">в </w:t>
      </w:r>
      <w:r w:rsidR="00470802">
        <w:rPr>
          <w:rFonts w:ascii="Times New Roman" w:hAnsi="Times New Roman"/>
          <w:sz w:val="28"/>
          <w:szCs w:val="28"/>
        </w:rPr>
        <w:t>журнале событий прерывани</w:t>
      </w:r>
      <w:r w:rsidR="00E552A4">
        <w:rPr>
          <w:rFonts w:ascii="Times New Roman" w:hAnsi="Times New Roman"/>
          <w:sz w:val="28"/>
          <w:szCs w:val="28"/>
        </w:rPr>
        <w:t>й</w:t>
      </w:r>
      <w:r w:rsidR="00470802">
        <w:rPr>
          <w:rFonts w:ascii="Times New Roman" w:hAnsi="Times New Roman"/>
          <w:sz w:val="28"/>
          <w:szCs w:val="28"/>
        </w:rPr>
        <w:t xml:space="preserve"> напряжения</w:t>
      </w:r>
      <w:r w:rsidR="00E552A4">
        <w:rPr>
          <w:rFonts w:ascii="Times New Roman" w:hAnsi="Times New Roman"/>
          <w:sz w:val="28"/>
          <w:szCs w:val="28"/>
        </w:rPr>
        <w:t xml:space="preserve"> и об индивидуальном показателе качества услуг по передаче электрической энергии в</w:t>
      </w:r>
      <w:r w:rsidR="00470802">
        <w:rPr>
          <w:rFonts w:ascii="Times New Roman" w:hAnsi="Times New Roman"/>
          <w:sz w:val="28"/>
          <w:szCs w:val="28"/>
        </w:rPr>
        <w:t xml:space="preserve"> </w:t>
      </w:r>
      <w:r w:rsidR="00470802">
        <w:rPr>
          <w:rStyle w:val="FontStyle19"/>
          <w:bCs/>
          <w:sz w:val="28"/>
          <w:szCs w:val="28"/>
          <w:lang w:eastAsia="ar-SA"/>
        </w:rPr>
        <w:t>журнале событий медленного изменения напряжения</w:t>
      </w:r>
      <w:r w:rsidR="00A33C83">
        <w:rPr>
          <w:rStyle w:val="FontStyle19"/>
          <w:bCs/>
          <w:sz w:val="28"/>
          <w:szCs w:val="28"/>
          <w:lang w:eastAsia="ar-SA"/>
        </w:rPr>
        <w:t xml:space="preserve"> и журнале событий перенапряжени</w:t>
      </w:r>
      <w:r w:rsidR="00E552A4">
        <w:rPr>
          <w:rStyle w:val="FontStyle19"/>
          <w:bCs/>
          <w:sz w:val="28"/>
          <w:szCs w:val="28"/>
          <w:lang w:eastAsia="ar-SA"/>
        </w:rPr>
        <w:t>я.</w:t>
      </w:r>
    </w:p>
    <w:p w:rsidR="001F4A50" w:rsidRDefault="00E552A4">
      <w:pPr>
        <w:pStyle w:val="a9"/>
        <w:numPr>
          <w:ilvl w:val="0"/>
          <w:numId w:val="41"/>
        </w:numPr>
        <w:ind w:left="0" w:firstLine="709"/>
        <w:jc w:val="both"/>
        <w:rPr>
          <w:rFonts w:ascii="Times New Roman" w:hAnsi="Times New Roman"/>
          <w:sz w:val="28"/>
          <w:szCs w:val="28"/>
        </w:rPr>
      </w:pPr>
      <w:r>
        <w:rPr>
          <w:rFonts w:ascii="Times New Roman" w:hAnsi="Times New Roman"/>
          <w:sz w:val="28"/>
          <w:szCs w:val="28"/>
        </w:rPr>
        <w:t>В журнале событий прерываний напряжения должны фиксироваться события включения и события выключения прибора с обязательным указанием информации о времени и дате события. Если прибор позволяет достоверно измерять значение напряжения в момент прерывания напряжения, в журнале дополнительно должны быть сохранены измеренные значения напряжения в момент прерывания по всем фазам.</w:t>
      </w:r>
      <w:r w:rsidR="00711BB8">
        <w:rPr>
          <w:rFonts w:ascii="Times New Roman" w:hAnsi="Times New Roman"/>
          <w:sz w:val="28"/>
          <w:szCs w:val="28"/>
        </w:rPr>
        <w:t xml:space="preserve"> </w:t>
      </w:r>
    </w:p>
    <w:p w:rsidR="001F4A50" w:rsidRDefault="00711BB8">
      <w:pPr>
        <w:pStyle w:val="a9"/>
        <w:ind w:left="0" w:firstLine="709"/>
        <w:jc w:val="both"/>
        <w:rPr>
          <w:rFonts w:ascii="Times New Roman" w:hAnsi="Times New Roman"/>
          <w:sz w:val="28"/>
          <w:szCs w:val="28"/>
        </w:rPr>
      </w:pPr>
      <w:r>
        <w:rPr>
          <w:rFonts w:ascii="Times New Roman" w:hAnsi="Times New Roman"/>
          <w:sz w:val="28"/>
          <w:szCs w:val="28"/>
        </w:rPr>
        <w:t xml:space="preserve">Глубина </w:t>
      </w:r>
      <w:r w:rsidR="00B313CB">
        <w:rPr>
          <w:rFonts w:ascii="Times New Roman" w:hAnsi="Times New Roman"/>
          <w:sz w:val="28"/>
          <w:szCs w:val="28"/>
        </w:rPr>
        <w:t>журнала событий прерывания напряжения</w:t>
      </w:r>
      <w:r w:rsidR="001A5FF3">
        <w:rPr>
          <w:rFonts w:ascii="Times New Roman" w:hAnsi="Times New Roman"/>
          <w:sz w:val="28"/>
          <w:szCs w:val="28"/>
        </w:rPr>
        <w:t xml:space="preserve"> </w:t>
      </w:r>
      <w:r>
        <w:rPr>
          <w:rFonts w:ascii="Times New Roman" w:hAnsi="Times New Roman"/>
          <w:sz w:val="28"/>
          <w:szCs w:val="28"/>
        </w:rPr>
        <w:t xml:space="preserve">должна быть не менее 100 </w:t>
      </w:r>
      <w:r w:rsidR="00A33C83">
        <w:rPr>
          <w:rFonts w:ascii="Times New Roman" w:hAnsi="Times New Roman"/>
          <w:sz w:val="28"/>
          <w:szCs w:val="28"/>
        </w:rPr>
        <w:t>записей</w:t>
      </w:r>
      <w:r>
        <w:rPr>
          <w:rFonts w:ascii="Times New Roman" w:hAnsi="Times New Roman"/>
          <w:sz w:val="28"/>
          <w:szCs w:val="28"/>
        </w:rPr>
        <w:t>.</w:t>
      </w:r>
    </w:p>
    <w:p w:rsidR="001F4A50" w:rsidRDefault="00D32872">
      <w:pPr>
        <w:pStyle w:val="a9"/>
        <w:numPr>
          <w:ilvl w:val="0"/>
          <w:numId w:val="41"/>
        </w:numPr>
        <w:ind w:left="0" w:firstLine="709"/>
        <w:jc w:val="both"/>
        <w:rPr>
          <w:rStyle w:val="FontStyle19"/>
          <w:rFonts w:ascii="Calibri" w:hAnsi="Calibri"/>
          <w:sz w:val="22"/>
          <w:szCs w:val="22"/>
        </w:rPr>
      </w:pPr>
      <w:r>
        <w:rPr>
          <w:rFonts w:ascii="Times New Roman" w:hAnsi="Times New Roman"/>
          <w:sz w:val="28"/>
          <w:szCs w:val="28"/>
        </w:rPr>
        <w:t xml:space="preserve">В целях контроля индивидуального показателя качества электрической энергии в части </w:t>
      </w:r>
      <w:r w:rsidR="00777552">
        <w:rPr>
          <w:rStyle w:val="FontStyle19"/>
          <w:bCs/>
          <w:sz w:val="28"/>
          <w:szCs w:val="28"/>
          <w:lang w:eastAsia="ar-SA"/>
        </w:rPr>
        <w:t>медленного изменения</w:t>
      </w:r>
      <w:r w:rsidR="0096670B">
        <w:rPr>
          <w:rStyle w:val="FontStyle19"/>
          <w:bCs/>
          <w:sz w:val="28"/>
          <w:szCs w:val="28"/>
          <w:lang w:eastAsia="ar-SA"/>
        </w:rPr>
        <w:t xml:space="preserve"> напряжения</w:t>
      </w:r>
      <w:r w:rsidR="001A5FF3">
        <w:rPr>
          <w:rStyle w:val="FontStyle19"/>
          <w:bCs/>
          <w:sz w:val="28"/>
          <w:szCs w:val="28"/>
          <w:lang w:eastAsia="ar-SA"/>
        </w:rPr>
        <w:t xml:space="preserve"> расчетный прибор учета с возможностью контроля качества</w:t>
      </w:r>
      <w:r w:rsidR="00404CB5">
        <w:rPr>
          <w:rStyle w:val="FontStyle19"/>
          <w:bCs/>
          <w:sz w:val="28"/>
          <w:szCs w:val="28"/>
          <w:lang w:eastAsia="ar-SA"/>
        </w:rPr>
        <w:t xml:space="preserve"> должен оценивать отрицательные и положительные значения отклонения напряжения от номинального. Для оценки величины отклонения</w:t>
      </w:r>
      <w:r w:rsidR="001A5FF3">
        <w:rPr>
          <w:rStyle w:val="FontStyle19"/>
          <w:bCs/>
          <w:sz w:val="28"/>
          <w:szCs w:val="28"/>
          <w:lang w:eastAsia="ar-SA"/>
        </w:rPr>
        <w:t xml:space="preserve"> </w:t>
      </w:r>
      <w:r w:rsidR="00404CB5">
        <w:rPr>
          <w:rStyle w:val="FontStyle19"/>
          <w:bCs/>
          <w:sz w:val="28"/>
          <w:szCs w:val="28"/>
          <w:lang w:eastAsia="ar-SA"/>
        </w:rPr>
        <w:t>должно использоваться</w:t>
      </w:r>
      <w:r w:rsidR="001A5FF3">
        <w:rPr>
          <w:rStyle w:val="FontStyle19"/>
          <w:bCs/>
          <w:sz w:val="28"/>
          <w:szCs w:val="28"/>
          <w:lang w:eastAsia="ar-SA"/>
        </w:rPr>
        <w:t xml:space="preserve"> значение напряжения, полученное путем усреднения</w:t>
      </w:r>
      <w:r w:rsidR="00EA0303">
        <w:rPr>
          <w:rStyle w:val="FontStyle19"/>
          <w:bCs/>
          <w:sz w:val="28"/>
          <w:szCs w:val="28"/>
          <w:lang w:eastAsia="ar-SA"/>
        </w:rPr>
        <w:t xml:space="preserve"> </w:t>
      </w:r>
      <w:r w:rsidR="00470802">
        <w:rPr>
          <w:rStyle w:val="FontStyle19"/>
          <w:bCs/>
          <w:sz w:val="28"/>
          <w:szCs w:val="28"/>
          <w:lang w:eastAsia="ar-SA"/>
        </w:rPr>
        <w:t xml:space="preserve">измерений мгновенных </w:t>
      </w:r>
      <w:r w:rsidR="00550D0E">
        <w:rPr>
          <w:rStyle w:val="FontStyle19"/>
          <w:bCs/>
          <w:sz w:val="28"/>
          <w:szCs w:val="28"/>
          <w:lang w:eastAsia="ar-SA"/>
        </w:rPr>
        <w:t xml:space="preserve">значений </w:t>
      </w:r>
      <w:r w:rsidR="00EA0303">
        <w:rPr>
          <w:rStyle w:val="FontStyle19"/>
          <w:bCs/>
          <w:sz w:val="28"/>
          <w:szCs w:val="28"/>
          <w:lang w:eastAsia="ar-SA"/>
        </w:rPr>
        <w:t>напряжени</w:t>
      </w:r>
      <w:r w:rsidR="00550D0E">
        <w:rPr>
          <w:rStyle w:val="FontStyle19"/>
          <w:bCs/>
          <w:sz w:val="28"/>
          <w:szCs w:val="28"/>
          <w:lang w:eastAsia="ar-SA"/>
        </w:rPr>
        <w:t>я</w:t>
      </w:r>
      <w:r w:rsidR="001A5FF3">
        <w:rPr>
          <w:rStyle w:val="FontStyle19"/>
          <w:bCs/>
          <w:sz w:val="28"/>
          <w:szCs w:val="28"/>
          <w:lang w:eastAsia="ar-SA"/>
        </w:rPr>
        <w:t xml:space="preserve"> </w:t>
      </w:r>
      <w:r w:rsidR="004D2CE0">
        <w:rPr>
          <w:rStyle w:val="FontStyle19"/>
          <w:bCs/>
          <w:sz w:val="28"/>
          <w:szCs w:val="28"/>
          <w:lang w:eastAsia="ar-SA"/>
        </w:rPr>
        <w:t>в</w:t>
      </w:r>
      <w:r w:rsidR="001A5FF3">
        <w:rPr>
          <w:rStyle w:val="FontStyle19"/>
          <w:bCs/>
          <w:sz w:val="28"/>
          <w:szCs w:val="28"/>
          <w:lang w:eastAsia="ar-SA"/>
        </w:rPr>
        <w:t xml:space="preserve"> интервале времени, равном 10 минутам</w:t>
      </w:r>
      <w:r w:rsidR="00A619BE">
        <w:rPr>
          <w:rStyle w:val="FontStyle19"/>
          <w:bCs/>
          <w:sz w:val="28"/>
          <w:szCs w:val="28"/>
          <w:lang w:eastAsia="ar-SA"/>
        </w:rPr>
        <w:t>.</w:t>
      </w:r>
      <w:r w:rsidR="001A5FF3">
        <w:rPr>
          <w:rStyle w:val="FontStyle19"/>
          <w:bCs/>
          <w:sz w:val="28"/>
          <w:szCs w:val="28"/>
          <w:lang w:eastAsia="ar-SA"/>
        </w:rPr>
        <w:t xml:space="preserve"> </w:t>
      </w:r>
      <w:r w:rsidR="00A619BE">
        <w:rPr>
          <w:rStyle w:val="FontStyle19"/>
          <w:bCs/>
          <w:sz w:val="28"/>
          <w:szCs w:val="28"/>
          <w:lang w:eastAsia="ar-SA"/>
        </w:rPr>
        <w:t xml:space="preserve">В случае, если отклонение напряжения на данном </w:t>
      </w:r>
      <w:r w:rsidR="00A619BE">
        <w:rPr>
          <w:rStyle w:val="FontStyle19"/>
          <w:bCs/>
          <w:sz w:val="28"/>
          <w:szCs w:val="28"/>
          <w:lang w:eastAsia="ar-SA"/>
        </w:rPr>
        <w:lastRenderedPageBreak/>
        <w:t xml:space="preserve">интервале превышает 10 %, прибор </w:t>
      </w:r>
      <w:r w:rsidR="001A5FF3">
        <w:rPr>
          <w:rStyle w:val="FontStyle19"/>
          <w:bCs/>
          <w:sz w:val="28"/>
          <w:szCs w:val="28"/>
          <w:lang w:eastAsia="ar-SA"/>
        </w:rPr>
        <w:t xml:space="preserve">сохраняет </w:t>
      </w:r>
      <w:r w:rsidR="00A619BE">
        <w:rPr>
          <w:rStyle w:val="FontStyle19"/>
          <w:bCs/>
          <w:sz w:val="28"/>
          <w:szCs w:val="28"/>
          <w:lang w:eastAsia="ar-SA"/>
        </w:rPr>
        <w:t>информацию о данном событии</w:t>
      </w:r>
      <w:r w:rsidR="00470802">
        <w:rPr>
          <w:rStyle w:val="FontStyle19"/>
          <w:bCs/>
          <w:sz w:val="28"/>
          <w:szCs w:val="28"/>
          <w:lang w:eastAsia="ar-SA"/>
        </w:rPr>
        <w:t xml:space="preserve"> </w:t>
      </w:r>
      <w:r w:rsidR="001A5FF3">
        <w:rPr>
          <w:rStyle w:val="FontStyle19"/>
          <w:bCs/>
          <w:sz w:val="28"/>
          <w:szCs w:val="28"/>
          <w:lang w:eastAsia="ar-SA"/>
        </w:rPr>
        <w:t>в журнале событий</w:t>
      </w:r>
      <w:r w:rsidR="00B313CB">
        <w:rPr>
          <w:rStyle w:val="FontStyle19"/>
          <w:bCs/>
          <w:sz w:val="28"/>
          <w:szCs w:val="28"/>
          <w:lang w:eastAsia="ar-SA"/>
        </w:rPr>
        <w:t xml:space="preserve"> медленного изменения напряжения</w:t>
      </w:r>
      <w:r w:rsidR="001A5FF3">
        <w:rPr>
          <w:rStyle w:val="FontStyle19"/>
          <w:bCs/>
          <w:sz w:val="28"/>
          <w:szCs w:val="28"/>
          <w:lang w:eastAsia="ar-SA"/>
        </w:rPr>
        <w:t xml:space="preserve">. </w:t>
      </w:r>
    </w:p>
    <w:p w:rsidR="001F4A50" w:rsidRPr="00E97DB8" w:rsidRDefault="001A5FF3">
      <w:pPr>
        <w:pStyle w:val="a9"/>
        <w:ind w:left="0" w:firstLine="709"/>
        <w:jc w:val="both"/>
        <w:rPr>
          <w:rStyle w:val="FontStyle19"/>
          <w:rFonts w:ascii="Calibri" w:hAnsi="Calibri"/>
          <w:sz w:val="22"/>
          <w:szCs w:val="22"/>
        </w:rPr>
      </w:pPr>
      <w:r w:rsidRPr="00E97DB8">
        <w:rPr>
          <w:rStyle w:val="FontStyle19"/>
          <w:bCs/>
          <w:sz w:val="28"/>
          <w:szCs w:val="28"/>
          <w:lang w:eastAsia="ar-SA"/>
        </w:rPr>
        <w:t xml:space="preserve">Глубина </w:t>
      </w:r>
      <w:r w:rsidR="00470802" w:rsidRPr="00E97DB8">
        <w:rPr>
          <w:rStyle w:val="FontStyle19"/>
          <w:bCs/>
          <w:sz w:val="28"/>
          <w:szCs w:val="28"/>
          <w:lang w:eastAsia="ar-SA"/>
        </w:rPr>
        <w:t>журнала событий медленного изменения напряжения</w:t>
      </w:r>
      <w:r w:rsidRPr="00E97DB8">
        <w:rPr>
          <w:rStyle w:val="FontStyle19"/>
          <w:bCs/>
          <w:sz w:val="28"/>
          <w:szCs w:val="28"/>
          <w:lang w:eastAsia="ar-SA"/>
        </w:rPr>
        <w:t xml:space="preserve"> должна быть не менее 100 </w:t>
      </w:r>
      <w:r w:rsidR="00A33C83" w:rsidRPr="00E97DB8">
        <w:rPr>
          <w:rStyle w:val="FontStyle19"/>
          <w:bCs/>
          <w:sz w:val="28"/>
          <w:szCs w:val="28"/>
          <w:lang w:eastAsia="ar-SA"/>
        </w:rPr>
        <w:t>записей</w:t>
      </w:r>
      <w:r w:rsidRPr="00E97DB8">
        <w:rPr>
          <w:rStyle w:val="FontStyle19"/>
          <w:bCs/>
          <w:sz w:val="28"/>
          <w:szCs w:val="28"/>
          <w:lang w:eastAsia="ar-SA"/>
        </w:rPr>
        <w:t xml:space="preserve"> для однофазных приборов и не менее 600 событий для трехфазных приборов</w:t>
      </w:r>
      <w:r w:rsidR="00EA0303" w:rsidRPr="00E97DB8">
        <w:rPr>
          <w:rStyle w:val="FontStyle19"/>
          <w:bCs/>
          <w:sz w:val="28"/>
          <w:szCs w:val="28"/>
          <w:lang w:eastAsia="ar-SA"/>
        </w:rPr>
        <w:t xml:space="preserve"> (3 журнала</w:t>
      </w:r>
      <w:r w:rsidR="0096670B" w:rsidRPr="00E97DB8">
        <w:rPr>
          <w:rStyle w:val="FontStyle19"/>
          <w:bCs/>
          <w:sz w:val="28"/>
          <w:szCs w:val="28"/>
          <w:lang w:eastAsia="ar-SA"/>
        </w:rPr>
        <w:t xml:space="preserve"> глубиной 100</w:t>
      </w:r>
      <w:r w:rsidR="00EA0303" w:rsidRPr="00E97DB8">
        <w:rPr>
          <w:rStyle w:val="FontStyle19"/>
          <w:bCs/>
          <w:sz w:val="28"/>
          <w:szCs w:val="28"/>
          <w:lang w:eastAsia="ar-SA"/>
        </w:rPr>
        <w:t xml:space="preserve"> </w:t>
      </w:r>
      <w:r w:rsidR="00CA71D2" w:rsidRPr="00E97DB8">
        <w:rPr>
          <w:rStyle w:val="FontStyle19"/>
          <w:bCs/>
          <w:sz w:val="28"/>
          <w:szCs w:val="28"/>
          <w:lang w:eastAsia="ar-SA"/>
        </w:rPr>
        <w:t>записей</w:t>
      </w:r>
      <w:r w:rsidR="00EA0303" w:rsidRPr="00E97DB8">
        <w:rPr>
          <w:rStyle w:val="FontStyle19"/>
          <w:bCs/>
          <w:sz w:val="28"/>
          <w:szCs w:val="28"/>
          <w:lang w:eastAsia="ar-SA"/>
        </w:rPr>
        <w:t xml:space="preserve"> для фазных напряжений и 3 журнала</w:t>
      </w:r>
      <w:r w:rsidR="0096670B" w:rsidRPr="00E97DB8">
        <w:rPr>
          <w:rStyle w:val="FontStyle19"/>
          <w:bCs/>
          <w:sz w:val="28"/>
          <w:szCs w:val="28"/>
          <w:lang w:eastAsia="ar-SA"/>
        </w:rPr>
        <w:t xml:space="preserve"> глубиной 100</w:t>
      </w:r>
      <w:r w:rsidR="00EA0303" w:rsidRPr="00E97DB8">
        <w:rPr>
          <w:rStyle w:val="FontStyle19"/>
          <w:bCs/>
          <w:sz w:val="28"/>
          <w:szCs w:val="28"/>
          <w:lang w:eastAsia="ar-SA"/>
        </w:rPr>
        <w:t xml:space="preserve"> </w:t>
      </w:r>
      <w:r w:rsidR="00A33C83" w:rsidRPr="00E97DB8">
        <w:rPr>
          <w:rStyle w:val="FontStyle19"/>
          <w:bCs/>
          <w:sz w:val="28"/>
          <w:szCs w:val="28"/>
          <w:lang w:eastAsia="ar-SA"/>
        </w:rPr>
        <w:t>записей</w:t>
      </w:r>
      <w:r w:rsidR="00EA0303" w:rsidRPr="00E97DB8">
        <w:rPr>
          <w:rStyle w:val="FontStyle19"/>
          <w:bCs/>
          <w:sz w:val="28"/>
          <w:szCs w:val="28"/>
          <w:lang w:eastAsia="ar-SA"/>
        </w:rPr>
        <w:t xml:space="preserve"> для линейных напряжений)</w:t>
      </w:r>
      <w:r w:rsidRPr="00E97DB8">
        <w:rPr>
          <w:rStyle w:val="FontStyle19"/>
          <w:bCs/>
          <w:sz w:val="28"/>
          <w:szCs w:val="28"/>
          <w:lang w:eastAsia="ar-SA"/>
        </w:rPr>
        <w:t>.</w:t>
      </w:r>
    </w:p>
    <w:p w:rsidR="001F4A50" w:rsidRPr="00E97DB8" w:rsidRDefault="001332E6">
      <w:pPr>
        <w:pStyle w:val="a9"/>
        <w:ind w:left="0" w:firstLine="709"/>
        <w:jc w:val="both"/>
        <w:rPr>
          <w:rStyle w:val="FontStyle19"/>
          <w:bCs/>
          <w:sz w:val="28"/>
          <w:szCs w:val="28"/>
          <w:lang w:eastAsia="ar-SA"/>
        </w:rPr>
      </w:pPr>
      <w:r w:rsidRPr="00E97DB8">
        <w:rPr>
          <w:rStyle w:val="FontStyle19"/>
          <w:bCs/>
          <w:sz w:val="28"/>
          <w:szCs w:val="28"/>
          <w:lang w:eastAsia="ar-SA"/>
        </w:rPr>
        <w:t xml:space="preserve">Запись о каждом </w:t>
      </w:r>
      <w:r w:rsidR="003057D2" w:rsidRPr="00E97DB8">
        <w:rPr>
          <w:rStyle w:val="FontStyle19"/>
          <w:bCs/>
          <w:sz w:val="28"/>
          <w:szCs w:val="28"/>
          <w:lang w:eastAsia="ar-SA"/>
        </w:rPr>
        <w:t>событии в журнале</w:t>
      </w:r>
      <w:r w:rsidR="00A33C83" w:rsidRPr="00E97DB8">
        <w:rPr>
          <w:rStyle w:val="FontStyle19"/>
          <w:bCs/>
          <w:sz w:val="28"/>
          <w:szCs w:val="28"/>
          <w:lang w:eastAsia="ar-SA"/>
        </w:rPr>
        <w:t xml:space="preserve"> медленного изменения напряжения</w:t>
      </w:r>
      <w:r w:rsidRPr="00E97DB8">
        <w:rPr>
          <w:rStyle w:val="FontStyle19"/>
          <w:bCs/>
          <w:sz w:val="28"/>
          <w:szCs w:val="28"/>
          <w:lang w:eastAsia="ar-SA"/>
        </w:rPr>
        <w:t xml:space="preserve"> должна содержать следующую информацию:</w:t>
      </w:r>
    </w:p>
    <w:p w:rsidR="001F4A50" w:rsidRPr="00E97DB8" w:rsidRDefault="002B6AE2">
      <w:pPr>
        <w:pStyle w:val="a9"/>
        <w:numPr>
          <w:ilvl w:val="0"/>
          <w:numId w:val="43"/>
        </w:numPr>
        <w:ind w:left="0" w:firstLine="709"/>
        <w:jc w:val="both"/>
        <w:rPr>
          <w:rStyle w:val="FontStyle19"/>
          <w:bCs/>
          <w:sz w:val="28"/>
          <w:szCs w:val="28"/>
          <w:lang w:eastAsia="ar-SA"/>
        </w:rPr>
      </w:pPr>
      <w:r w:rsidRPr="00E97DB8">
        <w:rPr>
          <w:rStyle w:val="FontStyle19"/>
          <w:bCs/>
          <w:sz w:val="28"/>
          <w:szCs w:val="28"/>
          <w:lang w:eastAsia="ar-SA"/>
        </w:rPr>
        <w:t>Величина и знак отклонения</w:t>
      </w:r>
      <w:r w:rsidR="00640AD7" w:rsidRPr="00E97DB8">
        <w:rPr>
          <w:rStyle w:val="FontStyle19"/>
          <w:bCs/>
          <w:sz w:val="28"/>
          <w:szCs w:val="28"/>
          <w:lang w:eastAsia="ar-SA"/>
        </w:rPr>
        <w:t xml:space="preserve"> напряжения</w:t>
      </w:r>
      <w:r w:rsidR="001332E6" w:rsidRPr="00E97DB8">
        <w:rPr>
          <w:rStyle w:val="FontStyle19"/>
          <w:bCs/>
          <w:sz w:val="28"/>
          <w:szCs w:val="28"/>
          <w:lang w:eastAsia="ar-SA"/>
        </w:rPr>
        <w:t>;</w:t>
      </w:r>
    </w:p>
    <w:p w:rsidR="001F4A50" w:rsidRPr="00E97DB8" w:rsidRDefault="001F4A50">
      <w:pPr>
        <w:pStyle w:val="a9"/>
        <w:numPr>
          <w:ilvl w:val="0"/>
          <w:numId w:val="42"/>
        </w:numPr>
        <w:ind w:left="0" w:firstLine="709"/>
        <w:jc w:val="both"/>
        <w:rPr>
          <w:rStyle w:val="FontStyle19"/>
          <w:bCs/>
          <w:sz w:val="28"/>
          <w:szCs w:val="28"/>
          <w:lang w:eastAsia="ar-SA"/>
        </w:rPr>
      </w:pPr>
      <w:r w:rsidRPr="00E97DB8">
        <w:rPr>
          <w:rStyle w:val="FontStyle19"/>
          <w:bCs/>
          <w:sz w:val="28"/>
          <w:szCs w:val="28"/>
          <w:lang w:eastAsia="ar-SA"/>
        </w:rPr>
        <w:t>Н</w:t>
      </w:r>
      <w:r w:rsidR="002B6AE2" w:rsidRPr="00E97DB8">
        <w:rPr>
          <w:rStyle w:val="FontStyle19"/>
          <w:bCs/>
          <w:sz w:val="28"/>
          <w:szCs w:val="28"/>
          <w:lang w:eastAsia="ar-SA"/>
        </w:rPr>
        <w:t>омер фазы</w:t>
      </w:r>
      <w:r w:rsidR="001332E6" w:rsidRPr="00E97DB8">
        <w:rPr>
          <w:rStyle w:val="FontStyle19"/>
          <w:bCs/>
          <w:sz w:val="28"/>
          <w:szCs w:val="28"/>
          <w:lang w:eastAsia="ar-SA"/>
        </w:rPr>
        <w:t>,</w:t>
      </w:r>
      <w:r w:rsidR="002B6AE2" w:rsidRPr="00E97DB8">
        <w:rPr>
          <w:rStyle w:val="FontStyle19"/>
          <w:bCs/>
          <w:sz w:val="28"/>
          <w:szCs w:val="28"/>
          <w:lang w:eastAsia="ar-SA"/>
        </w:rPr>
        <w:t xml:space="preserve"> </w:t>
      </w:r>
      <w:r w:rsidRPr="00E97DB8">
        <w:rPr>
          <w:rStyle w:val="FontStyle19"/>
          <w:bCs/>
          <w:sz w:val="28"/>
          <w:szCs w:val="28"/>
          <w:lang w:eastAsia="ar-SA"/>
        </w:rPr>
        <w:t>тип напряжения (линейное или фазное</w:t>
      </w:r>
      <w:r w:rsidR="002B6AE2" w:rsidRPr="00E97DB8">
        <w:rPr>
          <w:rStyle w:val="FontStyle19"/>
          <w:bCs/>
          <w:sz w:val="28"/>
          <w:szCs w:val="28"/>
          <w:lang w:eastAsia="ar-SA"/>
        </w:rPr>
        <w:t xml:space="preserve">), </w:t>
      </w:r>
      <w:r w:rsidRPr="00E97DB8">
        <w:rPr>
          <w:rStyle w:val="FontStyle19"/>
          <w:bCs/>
          <w:sz w:val="28"/>
          <w:szCs w:val="28"/>
          <w:lang w:eastAsia="ar-SA"/>
        </w:rPr>
        <w:t>для которого</w:t>
      </w:r>
      <w:r w:rsidR="002B6AE2" w:rsidRPr="00E97DB8">
        <w:rPr>
          <w:rStyle w:val="FontStyle19"/>
          <w:bCs/>
          <w:sz w:val="28"/>
          <w:szCs w:val="28"/>
          <w:lang w:eastAsia="ar-SA"/>
        </w:rPr>
        <w:t xml:space="preserve"> произошло </w:t>
      </w:r>
      <w:r w:rsidR="00A33C83" w:rsidRPr="00E97DB8">
        <w:rPr>
          <w:rStyle w:val="FontStyle19"/>
          <w:bCs/>
          <w:sz w:val="28"/>
          <w:szCs w:val="28"/>
          <w:lang w:eastAsia="ar-SA"/>
        </w:rPr>
        <w:t>медленное изменение напряжения</w:t>
      </w:r>
      <w:r w:rsidR="001332E6" w:rsidRPr="00E97DB8">
        <w:rPr>
          <w:rStyle w:val="FontStyle19"/>
          <w:bCs/>
          <w:sz w:val="28"/>
          <w:szCs w:val="28"/>
          <w:lang w:eastAsia="ar-SA"/>
        </w:rPr>
        <w:t>;</w:t>
      </w:r>
    </w:p>
    <w:p w:rsidR="001F4A50" w:rsidRPr="00E97DB8" w:rsidRDefault="001332E6">
      <w:pPr>
        <w:pStyle w:val="a9"/>
        <w:numPr>
          <w:ilvl w:val="0"/>
          <w:numId w:val="42"/>
        </w:numPr>
        <w:ind w:left="0" w:firstLine="709"/>
        <w:jc w:val="both"/>
        <w:rPr>
          <w:rStyle w:val="FontStyle19"/>
          <w:bCs/>
          <w:sz w:val="28"/>
          <w:szCs w:val="28"/>
          <w:lang w:eastAsia="ar-SA"/>
        </w:rPr>
      </w:pPr>
      <w:r w:rsidRPr="00E97DB8">
        <w:rPr>
          <w:rStyle w:val="FontStyle19"/>
          <w:bCs/>
          <w:sz w:val="28"/>
          <w:szCs w:val="28"/>
          <w:lang w:eastAsia="ar-SA"/>
        </w:rPr>
        <w:t xml:space="preserve">Дата и время </w:t>
      </w:r>
      <w:r w:rsidR="00A33C83" w:rsidRPr="00E97DB8">
        <w:rPr>
          <w:rStyle w:val="FontStyle19"/>
          <w:bCs/>
          <w:sz w:val="28"/>
          <w:szCs w:val="28"/>
          <w:lang w:eastAsia="ar-SA"/>
        </w:rPr>
        <w:t>медленного изменения напряжения</w:t>
      </w:r>
      <w:r w:rsidRPr="00E97DB8">
        <w:rPr>
          <w:rStyle w:val="FontStyle19"/>
          <w:bCs/>
          <w:sz w:val="28"/>
          <w:szCs w:val="28"/>
          <w:lang w:eastAsia="ar-SA"/>
        </w:rPr>
        <w:t>;</w:t>
      </w:r>
    </w:p>
    <w:p w:rsidR="001F4A50" w:rsidRPr="00E97DB8" w:rsidRDefault="002B6AE2">
      <w:pPr>
        <w:pStyle w:val="a9"/>
        <w:numPr>
          <w:ilvl w:val="0"/>
          <w:numId w:val="42"/>
        </w:numPr>
        <w:ind w:left="0" w:firstLine="709"/>
        <w:jc w:val="both"/>
        <w:rPr>
          <w:rStyle w:val="FontStyle19"/>
          <w:bCs/>
          <w:sz w:val="28"/>
          <w:szCs w:val="28"/>
          <w:lang w:eastAsia="ar-SA"/>
        </w:rPr>
      </w:pPr>
      <w:r w:rsidRPr="00E97DB8">
        <w:rPr>
          <w:rStyle w:val="FontStyle19"/>
          <w:bCs/>
          <w:sz w:val="28"/>
          <w:szCs w:val="28"/>
          <w:lang w:eastAsia="ar-SA"/>
        </w:rPr>
        <w:t>Значения энергий</w:t>
      </w:r>
      <w:r w:rsidR="003057D2" w:rsidRPr="00E97DB8">
        <w:rPr>
          <w:rStyle w:val="FontStyle19"/>
          <w:bCs/>
          <w:sz w:val="28"/>
          <w:szCs w:val="28"/>
          <w:lang w:eastAsia="ar-SA"/>
        </w:rPr>
        <w:t>,</w:t>
      </w:r>
      <w:r w:rsidRPr="00E97DB8">
        <w:rPr>
          <w:rStyle w:val="FontStyle19"/>
          <w:bCs/>
          <w:sz w:val="28"/>
          <w:szCs w:val="28"/>
          <w:lang w:eastAsia="ar-SA"/>
        </w:rPr>
        <w:t xml:space="preserve"> </w:t>
      </w:r>
      <w:r w:rsidRPr="00E97DB8">
        <w:rPr>
          <w:rStyle w:val="FontStyle19"/>
          <w:bCs/>
          <w:sz w:val="28"/>
          <w:szCs w:val="28"/>
        </w:rPr>
        <w:t xml:space="preserve">накопленные прибором учета </w:t>
      </w:r>
      <w:r w:rsidR="004D2CE0" w:rsidRPr="00E97DB8">
        <w:rPr>
          <w:rStyle w:val="FontStyle19"/>
          <w:bCs/>
          <w:sz w:val="28"/>
          <w:szCs w:val="28"/>
        </w:rPr>
        <w:t>в</w:t>
      </w:r>
      <w:r w:rsidRPr="00E97DB8">
        <w:rPr>
          <w:rStyle w:val="FontStyle19"/>
          <w:bCs/>
          <w:sz w:val="28"/>
          <w:szCs w:val="28"/>
        </w:rPr>
        <w:t xml:space="preserve"> интервал</w:t>
      </w:r>
      <w:r w:rsidR="004D2CE0" w:rsidRPr="00E97DB8">
        <w:rPr>
          <w:rStyle w:val="FontStyle19"/>
          <w:bCs/>
          <w:sz w:val="28"/>
          <w:szCs w:val="28"/>
        </w:rPr>
        <w:t>е времени, равном</w:t>
      </w:r>
      <w:r w:rsidRPr="00E97DB8">
        <w:rPr>
          <w:rStyle w:val="FontStyle19"/>
          <w:bCs/>
          <w:sz w:val="28"/>
          <w:szCs w:val="28"/>
        </w:rPr>
        <w:t xml:space="preserve"> 10 минутам, </w:t>
      </w:r>
      <w:r w:rsidR="004D2CE0" w:rsidRPr="00E97DB8">
        <w:rPr>
          <w:rStyle w:val="FontStyle19"/>
          <w:bCs/>
          <w:sz w:val="28"/>
          <w:szCs w:val="28"/>
        </w:rPr>
        <w:t>в</w:t>
      </w:r>
      <w:r w:rsidRPr="00E97DB8">
        <w:rPr>
          <w:rStyle w:val="FontStyle19"/>
          <w:bCs/>
          <w:sz w:val="28"/>
          <w:szCs w:val="28"/>
        </w:rPr>
        <w:t xml:space="preserve"> котором было обнаружено отклонение. Должны быть </w:t>
      </w:r>
      <w:r w:rsidR="00676170" w:rsidRPr="00E97DB8">
        <w:rPr>
          <w:rStyle w:val="FontStyle19"/>
          <w:bCs/>
          <w:sz w:val="28"/>
          <w:szCs w:val="28"/>
        </w:rPr>
        <w:t>отражены</w:t>
      </w:r>
      <w:r w:rsidRPr="00E97DB8">
        <w:rPr>
          <w:rStyle w:val="FontStyle19"/>
          <w:bCs/>
          <w:sz w:val="28"/>
          <w:szCs w:val="28"/>
        </w:rPr>
        <w:t xml:space="preserve"> значения всех видов энергии, которые измеряет прибор.</w:t>
      </w:r>
    </w:p>
    <w:p w:rsidR="001F4A50" w:rsidRDefault="001332E6">
      <w:pPr>
        <w:pStyle w:val="a9"/>
        <w:numPr>
          <w:ilvl w:val="0"/>
          <w:numId w:val="41"/>
        </w:numPr>
        <w:ind w:left="0" w:firstLine="709"/>
        <w:jc w:val="both"/>
        <w:rPr>
          <w:rStyle w:val="FontStyle19"/>
          <w:bCs/>
          <w:sz w:val="28"/>
          <w:szCs w:val="28"/>
          <w:lang w:eastAsia="ar-SA"/>
        </w:rPr>
      </w:pPr>
      <w:r w:rsidRPr="00E97DB8">
        <w:rPr>
          <w:rFonts w:ascii="Times New Roman" w:hAnsi="Times New Roman"/>
          <w:sz w:val="28"/>
          <w:szCs w:val="28"/>
        </w:rPr>
        <w:t>В целях контроля индивидуального показателя</w:t>
      </w:r>
      <w:r>
        <w:rPr>
          <w:rFonts w:ascii="Times New Roman" w:hAnsi="Times New Roman"/>
          <w:sz w:val="28"/>
          <w:szCs w:val="28"/>
        </w:rPr>
        <w:t xml:space="preserve"> качества электрической энергии в части </w:t>
      </w:r>
      <w:r w:rsidR="00B313CB">
        <w:rPr>
          <w:rStyle w:val="FontStyle19"/>
          <w:bCs/>
          <w:sz w:val="28"/>
          <w:szCs w:val="28"/>
          <w:lang w:eastAsia="ar-SA"/>
        </w:rPr>
        <w:t>перенапряжен</w:t>
      </w:r>
      <w:r w:rsidR="00777552">
        <w:rPr>
          <w:rStyle w:val="FontStyle19"/>
          <w:bCs/>
          <w:sz w:val="28"/>
          <w:szCs w:val="28"/>
          <w:lang w:eastAsia="ar-SA"/>
        </w:rPr>
        <w:t>ия</w:t>
      </w:r>
      <w:r w:rsidR="00B313CB">
        <w:rPr>
          <w:rStyle w:val="FontStyle19"/>
          <w:bCs/>
          <w:sz w:val="28"/>
          <w:szCs w:val="28"/>
          <w:lang w:eastAsia="ar-SA"/>
        </w:rPr>
        <w:t xml:space="preserve"> расчетный прибор с возможностью контроля качества должен </w:t>
      </w:r>
      <w:r w:rsidR="003057D2">
        <w:rPr>
          <w:rStyle w:val="FontStyle19"/>
          <w:bCs/>
          <w:sz w:val="28"/>
          <w:szCs w:val="28"/>
        </w:rPr>
        <w:t>фиксировать события отклонения уровня напряжения на величину 20% и более от номинального и осуществлять запись о каждом событии в журнал событий перенапряжений</w:t>
      </w:r>
      <w:r w:rsidR="00115109">
        <w:rPr>
          <w:rStyle w:val="FontStyle19"/>
          <w:bCs/>
          <w:sz w:val="28"/>
          <w:szCs w:val="28"/>
          <w:lang w:eastAsia="ar-SA"/>
        </w:rPr>
        <w:t xml:space="preserve">. </w:t>
      </w:r>
    </w:p>
    <w:p w:rsidR="001F4A50" w:rsidRDefault="008026CC">
      <w:pPr>
        <w:pStyle w:val="a9"/>
        <w:ind w:left="0" w:firstLine="709"/>
        <w:jc w:val="both"/>
        <w:rPr>
          <w:rStyle w:val="FontStyle19"/>
          <w:bCs/>
          <w:sz w:val="28"/>
          <w:szCs w:val="28"/>
          <w:lang w:eastAsia="ar-SA"/>
        </w:rPr>
      </w:pPr>
      <w:r w:rsidRPr="00CA71D2">
        <w:rPr>
          <w:rFonts w:ascii="Times New Roman" w:hAnsi="Times New Roman"/>
          <w:sz w:val="28"/>
          <w:szCs w:val="28"/>
        </w:rPr>
        <w:t xml:space="preserve">Глубина журнала событий </w:t>
      </w:r>
      <w:r w:rsidRPr="00CA71D2">
        <w:rPr>
          <w:rStyle w:val="FontStyle19"/>
          <w:bCs/>
          <w:sz w:val="28"/>
          <w:szCs w:val="28"/>
          <w:lang w:eastAsia="ar-SA"/>
        </w:rPr>
        <w:t xml:space="preserve">перенапряжений </w:t>
      </w:r>
      <w:r w:rsidRPr="00CA71D2">
        <w:rPr>
          <w:rFonts w:ascii="Times New Roman" w:hAnsi="Times New Roman"/>
          <w:sz w:val="28"/>
          <w:szCs w:val="28"/>
        </w:rPr>
        <w:t xml:space="preserve">должна быть не менее 100 </w:t>
      </w:r>
      <w:r w:rsidR="00466ED3">
        <w:rPr>
          <w:rFonts w:ascii="Times New Roman" w:hAnsi="Times New Roman"/>
          <w:sz w:val="28"/>
          <w:szCs w:val="28"/>
        </w:rPr>
        <w:t>записей</w:t>
      </w:r>
      <w:r w:rsidR="00466ED3">
        <w:rPr>
          <w:rStyle w:val="FontStyle19"/>
          <w:bCs/>
          <w:sz w:val="28"/>
          <w:szCs w:val="28"/>
          <w:lang w:eastAsia="ar-SA"/>
        </w:rPr>
        <w:t>.</w:t>
      </w:r>
    </w:p>
    <w:p w:rsidR="001F4A50" w:rsidRDefault="00A33C83">
      <w:pPr>
        <w:pStyle w:val="a9"/>
        <w:ind w:left="0" w:firstLine="709"/>
        <w:jc w:val="both"/>
        <w:rPr>
          <w:rStyle w:val="FontStyle19"/>
          <w:bCs/>
          <w:sz w:val="28"/>
          <w:szCs w:val="28"/>
          <w:lang w:eastAsia="ar-SA"/>
        </w:rPr>
      </w:pPr>
      <w:r>
        <w:rPr>
          <w:rStyle w:val="FontStyle19"/>
          <w:bCs/>
          <w:sz w:val="28"/>
          <w:szCs w:val="28"/>
          <w:lang w:eastAsia="ar-SA"/>
        </w:rPr>
        <w:t>Запись о каждом случае перенапряжении должна содержать следующую информацию</w:t>
      </w:r>
      <w:r w:rsidR="00115109">
        <w:rPr>
          <w:rStyle w:val="FontStyle19"/>
          <w:bCs/>
          <w:sz w:val="28"/>
          <w:szCs w:val="28"/>
          <w:lang w:eastAsia="ar-SA"/>
        </w:rPr>
        <w:t>:</w:t>
      </w:r>
    </w:p>
    <w:p w:rsidR="001F4A50" w:rsidRDefault="00115109">
      <w:pPr>
        <w:pStyle w:val="a9"/>
        <w:numPr>
          <w:ilvl w:val="0"/>
          <w:numId w:val="44"/>
        </w:numPr>
        <w:ind w:left="0" w:firstLine="709"/>
        <w:jc w:val="both"/>
        <w:rPr>
          <w:rStyle w:val="FontStyle19"/>
          <w:bCs/>
          <w:sz w:val="28"/>
          <w:szCs w:val="28"/>
          <w:lang w:eastAsia="ar-SA"/>
        </w:rPr>
      </w:pPr>
      <w:r>
        <w:rPr>
          <w:rStyle w:val="FontStyle19"/>
          <w:bCs/>
          <w:sz w:val="28"/>
          <w:szCs w:val="28"/>
          <w:lang w:eastAsia="ar-SA"/>
        </w:rPr>
        <w:t>Время и дата начала перенапряжения;</w:t>
      </w:r>
    </w:p>
    <w:p w:rsidR="001F4A50" w:rsidRDefault="00115109">
      <w:pPr>
        <w:pStyle w:val="a9"/>
        <w:numPr>
          <w:ilvl w:val="0"/>
          <w:numId w:val="44"/>
        </w:numPr>
        <w:ind w:left="0" w:firstLine="709"/>
        <w:jc w:val="both"/>
        <w:rPr>
          <w:rStyle w:val="FontStyle19"/>
          <w:bCs/>
          <w:sz w:val="28"/>
          <w:szCs w:val="28"/>
          <w:lang w:eastAsia="ar-SA"/>
        </w:rPr>
      </w:pPr>
      <w:r>
        <w:rPr>
          <w:rStyle w:val="FontStyle19"/>
          <w:bCs/>
          <w:sz w:val="28"/>
          <w:szCs w:val="28"/>
          <w:lang w:eastAsia="ar-SA"/>
        </w:rPr>
        <w:t>Время и дата окончания перенапряжения;</w:t>
      </w:r>
    </w:p>
    <w:p w:rsidR="001F4A50" w:rsidRDefault="00115109">
      <w:pPr>
        <w:pStyle w:val="a9"/>
        <w:numPr>
          <w:ilvl w:val="0"/>
          <w:numId w:val="44"/>
        </w:numPr>
        <w:ind w:left="0" w:firstLine="709"/>
        <w:jc w:val="both"/>
        <w:rPr>
          <w:rStyle w:val="FontStyle19"/>
          <w:bCs/>
          <w:sz w:val="28"/>
          <w:szCs w:val="28"/>
          <w:lang w:eastAsia="ar-SA"/>
        </w:rPr>
      </w:pPr>
      <w:r>
        <w:rPr>
          <w:rStyle w:val="FontStyle19"/>
          <w:bCs/>
          <w:sz w:val="28"/>
          <w:szCs w:val="28"/>
          <w:lang w:eastAsia="ar-SA"/>
        </w:rPr>
        <w:t>Максимальное значение напряжения во время перенапряжения;</w:t>
      </w:r>
    </w:p>
    <w:p w:rsidR="001F4A50" w:rsidRDefault="00EA3901">
      <w:pPr>
        <w:pStyle w:val="a9"/>
        <w:numPr>
          <w:ilvl w:val="0"/>
          <w:numId w:val="44"/>
        </w:numPr>
        <w:ind w:left="0" w:firstLine="709"/>
        <w:jc w:val="both"/>
        <w:rPr>
          <w:rStyle w:val="FontStyle19"/>
          <w:bCs/>
          <w:sz w:val="28"/>
          <w:szCs w:val="28"/>
          <w:lang w:eastAsia="ar-SA"/>
        </w:rPr>
      </w:pPr>
      <w:r>
        <w:rPr>
          <w:rStyle w:val="FontStyle19"/>
          <w:bCs/>
          <w:sz w:val="28"/>
          <w:szCs w:val="28"/>
        </w:rPr>
        <w:t xml:space="preserve">Значения энергий, накопленные прибором учета </w:t>
      </w:r>
      <w:r w:rsidR="004D2CE0">
        <w:rPr>
          <w:rStyle w:val="FontStyle19"/>
          <w:bCs/>
          <w:sz w:val="28"/>
          <w:szCs w:val="28"/>
        </w:rPr>
        <w:t>в</w:t>
      </w:r>
      <w:r>
        <w:rPr>
          <w:rStyle w:val="FontStyle19"/>
          <w:bCs/>
          <w:sz w:val="28"/>
          <w:szCs w:val="28"/>
        </w:rPr>
        <w:t xml:space="preserve"> интервал</w:t>
      </w:r>
      <w:r w:rsidR="004D2CE0">
        <w:rPr>
          <w:rStyle w:val="FontStyle19"/>
          <w:bCs/>
          <w:sz w:val="28"/>
          <w:szCs w:val="28"/>
        </w:rPr>
        <w:t>е</w:t>
      </w:r>
      <w:r>
        <w:rPr>
          <w:rStyle w:val="FontStyle19"/>
          <w:bCs/>
          <w:sz w:val="28"/>
          <w:szCs w:val="28"/>
        </w:rPr>
        <w:t xml:space="preserve"> времени, </w:t>
      </w:r>
      <w:r w:rsidR="004D2CE0">
        <w:rPr>
          <w:rStyle w:val="FontStyle19"/>
          <w:bCs/>
          <w:sz w:val="28"/>
          <w:szCs w:val="28"/>
        </w:rPr>
        <w:t>в</w:t>
      </w:r>
      <w:r>
        <w:rPr>
          <w:rStyle w:val="FontStyle19"/>
          <w:bCs/>
          <w:sz w:val="28"/>
          <w:szCs w:val="28"/>
        </w:rPr>
        <w:t xml:space="preserve"> котором было зафиксировано перенапряжение. Должны быть </w:t>
      </w:r>
      <w:r w:rsidR="00676170">
        <w:rPr>
          <w:rStyle w:val="FontStyle19"/>
          <w:bCs/>
          <w:sz w:val="28"/>
          <w:szCs w:val="28"/>
        </w:rPr>
        <w:t>отражены</w:t>
      </w:r>
      <w:r>
        <w:rPr>
          <w:rStyle w:val="FontStyle19"/>
          <w:bCs/>
          <w:sz w:val="28"/>
          <w:szCs w:val="28"/>
        </w:rPr>
        <w:t xml:space="preserve"> значения всех видов энергии, которые измеряет прибор</w:t>
      </w:r>
      <w:r w:rsidR="00F17014">
        <w:rPr>
          <w:rStyle w:val="FontStyle19"/>
          <w:bCs/>
          <w:sz w:val="28"/>
          <w:szCs w:val="28"/>
          <w:lang w:eastAsia="ar-SA"/>
        </w:rPr>
        <w:t>.</w:t>
      </w:r>
    </w:p>
    <w:p w:rsidR="001F4A50" w:rsidRDefault="00777552">
      <w:pPr>
        <w:pStyle w:val="a9"/>
        <w:ind w:left="0" w:firstLine="709"/>
        <w:jc w:val="both"/>
        <w:rPr>
          <w:rStyle w:val="FontStyle19"/>
          <w:bCs/>
          <w:sz w:val="28"/>
          <w:szCs w:val="28"/>
          <w:lang w:eastAsia="ar-SA"/>
        </w:rPr>
      </w:pPr>
      <w:r>
        <w:rPr>
          <w:rStyle w:val="FontStyle19"/>
          <w:bCs/>
          <w:sz w:val="28"/>
          <w:szCs w:val="28"/>
          <w:lang w:eastAsia="ar-SA"/>
        </w:rPr>
        <w:lastRenderedPageBreak/>
        <w:t>Началом перенапряжения следует считать отклонение напряжение</w:t>
      </w:r>
      <w:r w:rsidR="00FF0228">
        <w:rPr>
          <w:rStyle w:val="FontStyle19"/>
          <w:bCs/>
          <w:sz w:val="28"/>
          <w:szCs w:val="28"/>
          <w:lang w:eastAsia="ar-SA"/>
        </w:rPr>
        <w:t xml:space="preserve"> </w:t>
      </w:r>
      <w:r>
        <w:rPr>
          <w:rStyle w:val="FontStyle19"/>
          <w:bCs/>
          <w:sz w:val="28"/>
          <w:szCs w:val="28"/>
          <w:lang w:eastAsia="ar-SA"/>
        </w:rPr>
        <w:t>в одной или более фазах</w:t>
      </w:r>
      <w:r w:rsidR="00FF0228">
        <w:rPr>
          <w:rStyle w:val="FontStyle19"/>
          <w:bCs/>
          <w:sz w:val="28"/>
          <w:szCs w:val="28"/>
          <w:lang w:eastAsia="ar-SA"/>
        </w:rPr>
        <w:t xml:space="preserve"> на величину, равную или превышающую пороговое значение перенапряжения</w:t>
      </w:r>
      <w:r>
        <w:rPr>
          <w:rStyle w:val="FontStyle19"/>
          <w:bCs/>
          <w:sz w:val="28"/>
          <w:szCs w:val="28"/>
          <w:lang w:eastAsia="ar-SA"/>
        </w:rPr>
        <w:t>, окончанием перенапряжения следует считать</w:t>
      </w:r>
      <w:r w:rsidR="00FF0228">
        <w:rPr>
          <w:rStyle w:val="FontStyle19"/>
          <w:bCs/>
          <w:sz w:val="28"/>
          <w:szCs w:val="28"/>
          <w:lang w:eastAsia="ar-SA"/>
        </w:rPr>
        <w:t xml:space="preserve"> падение напряжения на величину ниже порогового значения перенапряжения.</w:t>
      </w:r>
    </w:p>
    <w:p w:rsidR="001F4A50" w:rsidRDefault="00926432">
      <w:pPr>
        <w:pStyle w:val="a9"/>
        <w:numPr>
          <w:ilvl w:val="0"/>
          <w:numId w:val="41"/>
        </w:numPr>
        <w:ind w:left="0" w:firstLine="709"/>
        <w:jc w:val="both"/>
        <w:rPr>
          <w:rStyle w:val="FontStyle19"/>
          <w:bCs/>
          <w:sz w:val="28"/>
          <w:szCs w:val="28"/>
          <w:lang w:eastAsia="ar-SA"/>
        </w:rPr>
      </w:pPr>
      <w:r>
        <w:rPr>
          <w:rStyle w:val="FontStyle19"/>
          <w:bCs/>
          <w:sz w:val="28"/>
          <w:szCs w:val="28"/>
        </w:rPr>
        <w:t>Верхняя граница предельного рабочего диапазона по напряжению прибора учета с возможностью контроля качества должна быть не ниже 130% от номинального напряжения.</w:t>
      </w:r>
    </w:p>
    <w:p w:rsidR="001F4A50" w:rsidRDefault="00EA3901">
      <w:pPr>
        <w:pStyle w:val="a9"/>
        <w:numPr>
          <w:ilvl w:val="0"/>
          <w:numId w:val="41"/>
        </w:numPr>
        <w:ind w:left="0" w:firstLine="709"/>
        <w:jc w:val="both"/>
        <w:rPr>
          <w:rStyle w:val="FontStyle19"/>
          <w:bCs/>
          <w:sz w:val="28"/>
          <w:szCs w:val="28"/>
          <w:lang w:eastAsia="ar-SA"/>
        </w:rPr>
      </w:pPr>
      <w:r>
        <w:rPr>
          <w:rStyle w:val="FontStyle19"/>
          <w:bCs/>
          <w:sz w:val="28"/>
          <w:szCs w:val="28"/>
          <w:lang w:eastAsia="ar-SA"/>
        </w:rPr>
        <w:t>Расчетный прибор с возможностью контроля качества должен обеспечивать возможность обнаружения</w:t>
      </w:r>
      <w:r w:rsidR="00926432">
        <w:rPr>
          <w:rStyle w:val="FontStyle19"/>
          <w:bCs/>
          <w:sz w:val="28"/>
          <w:szCs w:val="28"/>
          <w:lang w:eastAsia="ar-SA"/>
        </w:rPr>
        <w:t xml:space="preserve"> потребителем</w:t>
      </w:r>
      <w:r w:rsidR="00413321">
        <w:rPr>
          <w:rStyle w:val="FontStyle19"/>
          <w:bCs/>
          <w:sz w:val="28"/>
          <w:szCs w:val="28"/>
          <w:lang w:eastAsia="ar-SA"/>
        </w:rPr>
        <w:t xml:space="preserve"> факта нарушения индивидуального показателя</w:t>
      </w:r>
      <w:r>
        <w:rPr>
          <w:rStyle w:val="FontStyle19"/>
          <w:bCs/>
          <w:sz w:val="28"/>
          <w:szCs w:val="28"/>
          <w:lang w:eastAsia="ar-SA"/>
        </w:rPr>
        <w:t xml:space="preserve"> качества электрической энергии. </w:t>
      </w:r>
      <w:r w:rsidR="00413321">
        <w:rPr>
          <w:rStyle w:val="FontStyle19"/>
          <w:bCs/>
          <w:sz w:val="28"/>
          <w:szCs w:val="28"/>
          <w:lang w:eastAsia="ar-SA"/>
        </w:rPr>
        <w:t>Для этих целей может быть использован жидкокристаллический индикатор прибора, на котором должны быть предусмотрены символы, которые будут отображаться при каждом факте нарушения показателя. Также на жидкокристаллическом индикаторе должны отображаться объемы потребленной электрической энергии.</w:t>
      </w:r>
      <w:r w:rsidR="00F45350">
        <w:rPr>
          <w:rStyle w:val="FontStyle19"/>
          <w:bCs/>
          <w:sz w:val="28"/>
          <w:szCs w:val="28"/>
          <w:lang w:eastAsia="ar-SA"/>
        </w:rPr>
        <w:t xml:space="preserve"> Также в целях обнаружения потребителем факта нарушения индивидуального показателя качества электрической энергии могут быть предусмотрены отдельные светодиодные индикаторы.</w:t>
      </w:r>
    </w:p>
    <w:p w:rsidR="001F4A50" w:rsidRDefault="00F45350">
      <w:pPr>
        <w:pStyle w:val="a9"/>
        <w:numPr>
          <w:ilvl w:val="0"/>
          <w:numId w:val="41"/>
        </w:numPr>
        <w:ind w:left="0" w:firstLine="709"/>
        <w:jc w:val="both"/>
        <w:rPr>
          <w:rStyle w:val="FontStyle19"/>
          <w:bCs/>
          <w:sz w:val="28"/>
          <w:szCs w:val="28"/>
          <w:lang w:eastAsia="ar-SA"/>
        </w:rPr>
      </w:pPr>
      <w:r>
        <w:rPr>
          <w:rStyle w:val="FontStyle19"/>
          <w:bCs/>
          <w:sz w:val="28"/>
          <w:szCs w:val="28"/>
          <w:lang w:eastAsia="ar-SA"/>
        </w:rPr>
        <w:t>В расчетном приборе с возможностью контроля качества должна быть реализована возможность просмотра потребителем информации о последнем по времени событии, зафиксированном в журналах событий прерывания напряжения, медленного изменения напряжения и перенапряжения.</w:t>
      </w:r>
    </w:p>
    <w:p w:rsidR="001F4A50" w:rsidRDefault="00676170">
      <w:pPr>
        <w:pStyle w:val="a9"/>
        <w:numPr>
          <w:ilvl w:val="0"/>
          <w:numId w:val="41"/>
        </w:numPr>
        <w:ind w:left="0" w:firstLine="709"/>
        <w:jc w:val="both"/>
        <w:rPr>
          <w:rStyle w:val="FontStyle19"/>
          <w:bCs/>
          <w:sz w:val="28"/>
          <w:szCs w:val="28"/>
          <w:lang w:eastAsia="ar-SA"/>
        </w:rPr>
      </w:pPr>
      <w:r>
        <w:rPr>
          <w:rStyle w:val="FontStyle19"/>
          <w:bCs/>
          <w:sz w:val="28"/>
          <w:szCs w:val="28"/>
          <w:lang w:eastAsia="ar-SA"/>
        </w:rPr>
        <w:t xml:space="preserve">Для получения потребителем всей информации, зафиксированной в журналах событий расчетного прибора с возможностью контроля качества, прибор должен быть оснащен интерфейсом </w:t>
      </w:r>
      <w:r w:rsidR="001E7C38">
        <w:rPr>
          <w:rStyle w:val="FontStyle19"/>
          <w:bCs/>
          <w:sz w:val="28"/>
          <w:szCs w:val="28"/>
          <w:lang w:eastAsia="ar-SA"/>
        </w:rPr>
        <w:t>передачи данных</w:t>
      </w:r>
      <w:r>
        <w:rPr>
          <w:rStyle w:val="FontStyle19"/>
          <w:bCs/>
          <w:sz w:val="28"/>
          <w:szCs w:val="28"/>
          <w:lang w:eastAsia="ar-SA"/>
        </w:rPr>
        <w:t xml:space="preserve">. В качестве базового интерфейса связи все </w:t>
      </w:r>
      <w:r w:rsidR="00FE37BA">
        <w:rPr>
          <w:rStyle w:val="FontStyle19"/>
          <w:bCs/>
          <w:sz w:val="28"/>
          <w:szCs w:val="28"/>
          <w:lang w:eastAsia="ar-SA"/>
        </w:rPr>
        <w:t xml:space="preserve">расчетные </w:t>
      </w:r>
      <w:r>
        <w:rPr>
          <w:rStyle w:val="FontStyle19"/>
          <w:bCs/>
          <w:sz w:val="28"/>
          <w:szCs w:val="28"/>
          <w:lang w:eastAsia="ar-SA"/>
        </w:rPr>
        <w:t>приборы с возможностью контроля качества должны быть оснащены</w:t>
      </w:r>
      <w:r w:rsidR="00FE37BA">
        <w:rPr>
          <w:rStyle w:val="FontStyle19"/>
          <w:bCs/>
          <w:sz w:val="28"/>
          <w:szCs w:val="28"/>
          <w:lang w:eastAsia="ar-SA"/>
        </w:rPr>
        <w:t xml:space="preserve"> оптическим портом. </w:t>
      </w:r>
    </w:p>
    <w:p w:rsidR="001F4A50" w:rsidRDefault="005E2090">
      <w:pPr>
        <w:pStyle w:val="a9"/>
        <w:numPr>
          <w:ilvl w:val="0"/>
          <w:numId w:val="41"/>
        </w:numPr>
        <w:ind w:left="0" w:firstLine="709"/>
        <w:jc w:val="both"/>
        <w:rPr>
          <w:rStyle w:val="FontStyle19"/>
          <w:bCs/>
          <w:sz w:val="28"/>
          <w:szCs w:val="28"/>
          <w:lang w:eastAsia="ar-SA"/>
        </w:rPr>
      </w:pPr>
      <w:r>
        <w:rPr>
          <w:rStyle w:val="FontStyle19"/>
          <w:bCs/>
          <w:sz w:val="28"/>
          <w:szCs w:val="28"/>
          <w:lang w:eastAsia="ar-SA"/>
        </w:rPr>
        <w:t xml:space="preserve">В случае, если расчетный прибор с возможностью контроля качества был введен в эксплуатацию до момента вступления в силу настоящего Постановления, его показания следует использовать в целях установления </w:t>
      </w:r>
      <w:r w:rsidR="0004777C">
        <w:rPr>
          <w:rStyle w:val="FontStyle19"/>
          <w:bCs/>
          <w:sz w:val="28"/>
          <w:szCs w:val="28"/>
          <w:lang w:eastAsia="ar-SA"/>
        </w:rPr>
        <w:t xml:space="preserve">факта </w:t>
      </w:r>
      <w:r>
        <w:rPr>
          <w:rStyle w:val="FontStyle19"/>
          <w:bCs/>
          <w:sz w:val="28"/>
          <w:szCs w:val="28"/>
          <w:lang w:eastAsia="ar-SA"/>
        </w:rPr>
        <w:lastRenderedPageBreak/>
        <w:t>нарушения индивидуальных показателей надежности и качества</w:t>
      </w:r>
      <w:r w:rsidR="0004777C">
        <w:rPr>
          <w:rStyle w:val="FontStyle19"/>
          <w:bCs/>
          <w:sz w:val="28"/>
          <w:szCs w:val="28"/>
          <w:lang w:eastAsia="ar-SA"/>
        </w:rPr>
        <w:t xml:space="preserve"> в случае наличия в таком приборе следующих журналов событий:</w:t>
      </w:r>
    </w:p>
    <w:p w:rsidR="001F4A50" w:rsidRDefault="005C035F">
      <w:pPr>
        <w:pStyle w:val="a9"/>
        <w:numPr>
          <w:ilvl w:val="0"/>
          <w:numId w:val="46"/>
        </w:numPr>
        <w:ind w:left="0" w:firstLine="709"/>
        <w:jc w:val="both"/>
        <w:rPr>
          <w:rStyle w:val="FontStyle19"/>
          <w:bCs/>
          <w:sz w:val="28"/>
          <w:szCs w:val="28"/>
          <w:lang w:eastAsia="ar-SA"/>
        </w:rPr>
      </w:pPr>
      <w:r>
        <w:rPr>
          <w:rStyle w:val="FontStyle19"/>
          <w:bCs/>
          <w:sz w:val="28"/>
          <w:szCs w:val="28"/>
          <w:lang w:eastAsia="ar-SA"/>
        </w:rPr>
        <w:t>ж</w:t>
      </w:r>
      <w:r w:rsidR="0004777C">
        <w:rPr>
          <w:rStyle w:val="FontStyle19"/>
          <w:bCs/>
          <w:sz w:val="28"/>
          <w:szCs w:val="28"/>
          <w:lang w:eastAsia="ar-SA"/>
        </w:rPr>
        <w:t>урнал отсутствия напряжения при наличии тока в измерительных цепях;</w:t>
      </w:r>
    </w:p>
    <w:p w:rsidR="001F4A50" w:rsidRDefault="005C035F">
      <w:pPr>
        <w:pStyle w:val="a9"/>
        <w:numPr>
          <w:ilvl w:val="0"/>
          <w:numId w:val="46"/>
        </w:numPr>
        <w:ind w:left="0" w:firstLine="709"/>
        <w:jc w:val="both"/>
        <w:rPr>
          <w:rStyle w:val="FontStyle19"/>
          <w:bCs/>
          <w:sz w:val="28"/>
          <w:szCs w:val="28"/>
          <w:lang w:eastAsia="ar-SA"/>
        </w:rPr>
      </w:pPr>
      <w:r>
        <w:rPr>
          <w:rStyle w:val="FontStyle19"/>
          <w:bCs/>
          <w:sz w:val="28"/>
          <w:szCs w:val="28"/>
          <w:lang w:eastAsia="ar-SA"/>
        </w:rPr>
        <w:t>ж</w:t>
      </w:r>
      <w:r w:rsidR="0004777C">
        <w:rPr>
          <w:rStyle w:val="FontStyle19"/>
          <w:bCs/>
          <w:sz w:val="28"/>
          <w:szCs w:val="28"/>
          <w:lang w:eastAsia="ar-SA"/>
        </w:rPr>
        <w:t>урнал отклонений напряжения в измерительных цепях от заданных пределов;</w:t>
      </w:r>
    </w:p>
    <w:p w:rsidR="001F4A50" w:rsidRDefault="005C035F">
      <w:pPr>
        <w:pStyle w:val="a9"/>
        <w:numPr>
          <w:ilvl w:val="0"/>
          <w:numId w:val="46"/>
        </w:numPr>
        <w:ind w:left="0" w:firstLine="709"/>
        <w:jc w:val="both"/>
        <w:rPr>
          <w:rStyle w:val="FontStyle19"/>
          <w:bCs/>
          <w:sz w:val="28"/>
          <w:szCs w:val="28"/>
          <w:lang w:eastAsia="ar-SA"/>
        </w:rPr>
      </w:pPr>
      <w:r>
        <w:rPr>
          <w:rStyle w:val="FontStyle19"/>
          <w:bCs/>
          <w:sz w:val="28"/>
          <w:szCs w:val="28"/>
          <w:lang w:eastAsia="ar-SA"/>
        </w:rPr>
        <w:t>ж</w:t>
      </w:r>
      <w:r w:rsidR="0004777C">
        <w:rPr>
          <w:rStyle w:val="FontStyle19"/>
          <w:bCs/>
          <w:sz w:val="28"/>
          <w:szCs w:val="28"/>
          <w:lang w:eastAsia="ar-SA"/>
        </w:rPr>
        <w:t>урнал</w:t>
      </w:r>
      <w:r w:rsidR="00A046E4">
        <w:rPr>
          <w:rStyle w:val="FontStyle19"/>
          <w:bCs/>
          <w:sz w:val="28"/>
          <w:szCs w:val="28"/>
          <w:lang w:eastAsia="ar-SA"/>
        </w:rPr>
        <w:t>ы</w:t>
      </w:r>
      <w:r w:rsidR="0004777C">
        <w:rPr>
          <w:rStyle w:val="FontStyle19"/>
          <w:bCs/>
          <w:sz w:val="28"/>
          <w:szCs w:val="28"/>
          <w:lang w:eastAsia="ar-SA"/>
        </w:rPr>
        <w:t xml:space="preserve"> событий, </w:t>
      </w:r>
      <w:r w:rsidR="00A046E4">
        <w:rPr>
          <w:rStyle w:val="FontStyle19"/>
          <w:bCs/>
          <w:sz w:val="28"/>
          <w:szCs w:val="28"/>
          <w:lang w:eastAsia="ar-SA"/>
        </w:rPr>
        <w:t xml:space="preserve">показания которых </w:t>
      </w:r>
      <w:r w:rsidR="0004777C">
        <w:rPr>
          <w:rStyle w:val="FontStyle19"/>
          <w:bCs/>
          <w:sz w:val="28"/>
          <w:szCs w:val="28"/>
          <w:lang w:eastAsia="ar-SA"/>
        </w:rPr>
        <w:t xml:space="preserve">позволяют установить факт нарушения индивидуальных показателей надежности и качества </w:t>
      </w:r>
      <w:r w:rsidR="00A046E4">
        <w:rPr>
          <w:rStyle w:val="FontStyle19"/>
          <w:bCs/>
          <w:sz w:val="28"/>
          <w:szCs w:val="28"/>
          <w:lang w:eastAsia="ar-SA"/>
        </w:rPr>
        <w:t xml:space="preserve">услуг по передаче </w:t>
      </w:r>
      <w:r>
        <w:rPr>
          <w:rStyle w:val="FontStyle19"/>
          <w:bCs/>
          <w:sz w:val="28"/>
          <w:szCs w:val="28"/>
          <w:lang w:eastAsia="ar-SA"/>
        </w:rPr>
        <w:t>электрической энергии.</w:t>
      </w:r>
    </w:p>
    <w:p w:rsidR="001F4A50" w:rsidRDefault="005E2090">
      <w:pPr>
        <w:pStyle w:val="a9"/>
        <w:ind w:left="709"/>
        <w:jc w:val="both"/>
        <w:rPr>
          <w:rStyle w:val="FontStyle19"/>
          <w:bCs/>
          <w:sz w:val="28"/>
          <w:szCs w:val="28"/>
          <w:lang w:eastAsia="ar-SA"/>
        </w:rPr>
      </w:pPr>
      <w:r>
        <w:rPr>
          <w:rStyle w:val="FontStyle19"/>
          <w:bCs/>
          <w:sz w:val="28"/>
          <w:szCs w:val="28"/>
          <w:lang w:eastAsia="ar-SA"/>
        </w:rPr>
        <w:t xml:space="preserve"> </w:t>
      </w:r>
    </w:p>
    <w:p w:rsidR="00BC2C6B" w:rsidRPr="00343080" w:rsidRDefault="00BC2C6B" w:rsidP="00A046E4">
      <w:pPr>
        <w:pStyle w:val="ConsPlusNormal"/>
        <w:widowControl/>
        <w:tabs>
          <w:tab w:val="left" w:pos="0"/>
        </w:tabs>
        <w:spacing w:line="360" w:lineRule="auto"/>
        <w:ind w:firstLine="0"/>
        <w:jc w:val="both"/>
        <w:rPr>
          <w:rStyle w:val="FontStyle19"/>
          <w:bCs/>
          <w:sz w:val="28"/>
          <w:szCs w:val="28"/>
          <w:lang w:eastAsia="ar-SA"/>
        </w:rPr>
      </w:pPr>
    </w:p>
    <w:sectPr w:rsidR="00BC2C6B" w:rsidRPr="00343080" w:rsidSect="00BC2C6B">
      <w:pgSz w:w="11906" w:h="16838"/>
      <w:pgMar w:top="1134" w:right="850"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71F" w:rsidRDefault="007C471F">
      <w:r>
        <w:separator/>
      </w:r>
    </w:p>
  </w:endnote>
  <w:endnote w:type="continuationSeparator" w:id="0">
    <w:p w:rsidR="007C471F" w:rsidRDefault="007C4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71F" w:rsidRDefault="007C471F">
      <w:r>
        <w:separator/>
      </w:r>
    </w:p>
  </w:footnote>
  <w:footnote w:type="continuationSeparator" w:id="0">
    <w:p w:rsidR="007C471F" w:rsidRDefault="007C4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C38" w:rsidRDefault="001E7C38" w:rsidP="0055519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E7C38" w:rsidRDefault="001E7C3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94204"/>
      <w:docPartObj>
        <w:docPartGallery w:val="Page Numbers (Top of Page)"/>
        <w:docPartUnique/>
      </w:docPartObj>
    </w:sdtPr>
    <w:sdtEndPr/>
    <w:sdtContent>
      <w:p w:rsidR="001E7C38" w:rsidRDefault="007C471F" w:rsidP="00555194">
        <w:pPr>
          <w:pStyle w:val="a3"/>
          <w:jc w:val="center"/>
        </w:pPr>
        <w:r>
          <w:fldChar w:fldCharType="begin"/>
        </w:r>
        <w:r>
          <w:instrText xml:space="preserve"> PAGE   \* MERGEFORMAT </w:instrText>
        </w:r>
        <w:r>
          <w:fldChar w:fldCharType="separate"/>
        </w:r>
        <w:r w:rsidR="001346AA">
          <w:rPr>
            <w:noProof/>
          </w:rPr>
          <w:t>17</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C38" w:rsidRDefault="001E7C3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60638"/>
    <w:multiLevelType w:val="hybridMultilevel"/>
    <w:tmpl w:val="9C4228C4"/>
    <w:lvl w:ilvl="0" w:tplc="432AF3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0A2976"/>
    <w:multiLevelType w:val="hybridMultilevel"/>
    <w:tmpl w:val="55C0057E"/>
    <w:lvl w:ilvl="0" w:tplc="97E83B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B6296"/>
    <w:multiLevelType w:val="hybridMultilevel"/>
    <w:tmpl w:val="C27207B4"/>
    <w:lvl w:ilvl="0" w:tplc="432AF3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8AA17B3"/>
    <w:multiLevelType w:val="hybridMultilevel"/>
    <w:tmpl w:val="FEE64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102E1E"/>
    <w:multiLevelType w:val="hybridMultilevel"/>
    <w:tmpl w:val="D45EA348"/>
    <w:lvl w:ilvl="0" w:tplc="432AF3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5559E4"/>
    <w:multiLevelType w:val="hybridMultilevel"/>
    <w:tmpl w:val="903CE4F8"/>
    <w:lvl w:ilvl="0" w:tplc="432AF3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E24A19"/>
    <w:multiLevelType w:val="multilevel"/>
    <w:tmpl w:val="AB429A4A"/>
    <w:lvl w:ilvl="0">
      <w:start w:val="4"/>
      <w:numFmt w:val="decimal"/>
      <w:lvlText w:val="%1."/>
      <w:lvlJc w:val="left"/>
      <w:pPr>
        <w:ind w:left="450" w:hanging="450"/>
      </w:pPr>
      <w:rPr>
        <w:rFonts w:hint="default"/>
      </w:rPr>
    </w:lvl>
    <w:lvl w:ilvl="1">
      <w:start w:val="1"/>
      <w:numFmt w:val="decimal"/>
      <w:lvlText w:val="%1.%2."/>
      <w:lvlJc w:val="left"/>
      <w:pPr>
        <w:ind w:left="1249" w:hanging="72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974" w:hanging="180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7" w15:restartNumberingAfterBreak="0">
    <w:nsid w:val="16853228"/>
    <w:multiLevelType w:val="multilevel"/>
    <w:tmpl w:val="CF9E71D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15:restartNumberingAfterBreak="0">
    <w:nsid w:val="17F14031"/>
    <w:multiLevelType w:val="hybridMultilevel"/>
    <w:tmpl w:val="8D64CA0E"/>
    <w:lvl w:ilvl="0" w:tplc="432AF3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8D97158"/>
    <w:multiLevelType w:val="multilevel"/>
    <w:tmpl w:val="3F7CDC98"/>
    <w:lvl w:ilvl="0">
      <w:start w:val="1"/>
      <w:numFmt w:val="decimal"/>
      <w:lvlText w:val="%1."/>
      <w:lvlJc w:val="left"/>
      <w:pPr>
        <w:ind w:left="1856" w:hanging="10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18F93067"/>
    <w:multiLevelType w:val="hybridMultilevel"/>
    <w:tmpl w:val="5226EBDA"/>
    <w:lvl w:ilvl="0" w:tplc="432AF3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9422374"/>
    <w:multiLevelType w:val="hybridMultilevel"/>
    <w:tmpl w:val="C330940A"/>
    <w:lvl w:ilvl="0" w:tplc="432AF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4214BB"/>
    <w:multiLevelType w:val="multilevel"/>
    <w:tmpl w:val="0BA8A14C"/>
    <w:lvl w:ilvl="0">
      <w:start w:val="3"/>
      <w:numFmt w:val="decimal"/>
      <w:lvlText w:val="%1."/>
      <w:lvlJc w:val="left"/>
      <w:pPr>
        <w:ind w:left="675" w:hanging="675"/>
      </w:pPr>
      <w:rPr>
        <w:rFonts w:hint="default"/>
      </w:rPr>
    </w:lvl>
    <w:lvl w:ilvl="1">
      <w:start w:val="7"/>
      <w:numFmt w:val="decimal"/>
      <w:lvlText w:val="%1.%2."/>
      <w:lvlJc w:val="left"/>
      <w:pPr>
        <w:ind w:left="1249" w:hanging="72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974" w:hanging="180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3" w15:restartNumberingAfterBreak="0">
    <w:nsid w:val="1E816D51"/>
    <w:multiLevelType w:val="hybridMultilevel"/>
    <w:tmpl w:val="067652BE"/>
    <w:lvl w:ilvl="0" w:tplc="432AF3B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E927FEF"/>
    <w:multiLevelType w:val="hybridMultilevel"/>
    <w:tmpl w:val="F8FA39FC"/>
    <w:lvl w:ilvl="0" w:tplc="61D820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9E5A05"/>
    <w:multiLevelType w:val="hybridMultilevel"/>
    <w:tmpl w:val="1A6854FC"/>
    <w:lvl w:ilvl="0" w:tplc="B6D21864">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25766845"/>
    <w:multiLevelType w:val="hybridMultilevel"/>
    <w:tmpl w:val="EFC2968E"/>
    <w:lvl w:ilvl="0" w:tplc="432AF3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7995D90"/>
    <w:multiLevelType w:val="hybridMultilevel"/>
    <w:tmpl w:val="79064526"/>
    <w:lvl w:ilvl="0" w:tplc="CE007276">
      <w:start w:val="13"/>
      <w:numFmt w:val="decimal"/>
      <w:lvlText w:val="%1."/>
      <w:lvlJc w:val="left"/>
      <w:pPr>
        <w:ind w:left="1084" w:hanging="3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E355F60"/>
    <w:multiLevelType w:val="hybridMultilevel"/>
    <w:tmpl w:val="B1185FE4"/>
    <w:lvl w:ilvl="0" w:tplc="A9A82C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E8311AC"/>
    <w:multiLevelType w:val="hybridMultilevel"/>
    <w:tmpl w:val="32D6B078"/>
    <w:lvl w:ilvl="0" w:tplc="432AF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08D5473"/>
    <w:multiLevelType w:val="hybridMultilevel"/>
    <w:tmpl w:val="2D600002"/>
    <w:lvl w:ilvl="0" w:tplc="432AF3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3602BF3"/>
    <w:multiLevelType w:val="hybridMultilevel"/>
    <w:tmpl w:val="81449BBA"/>
    <w:lvl w:ilvl="0" w:tplc="432AF3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57E6495"/>
    <w:multiLevelType w:val="multilevel"/>
    <w:tmpl w:val="C73AA1A4"/>
    <w:lvl w:ilvl="0">
      <w:start w:val="3"/>
      <w:numFmt w:val="decimal"/>
      <w:lvlText w:val="%1."/>
      <w:lvlJc w:val="left"/>
      <w:pPr>
        <w:ind w:left="450" w:hanging="450"/>
      </w:pPr>
      <w:rPr>
        <w:rFonts w:hint="default"/>
      </w:rPr>
    </w:lvl>
    <w:lvl w:ilvl="1">
      <w:start w:val="1"/>
      <w:numFmt w:val="decimal"/>
      <w:lvlText w:val="%1.%2."/>
      <w:lvlJc w:val="left"/>
      <w:pPr>
        <w:ind w:left="355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9597" w:hanging="1080"/>
      </w:pPr>
      <w:rPr>
        <w:rFonts w:hint="default"/>
      </w:rPr>
    </w:lvl>
    <w:lvl w:ilvl="4">
      <w:start w:val="1"/>
      <w:numFmt w:val="decimal"/>
      <w:lvlText w:val="%1.%2.%3.%4.%5."/>
      <w:lvlJc w:val="left"/>
      <w:pPr>
        <w:ind w:left="12436" w:hanging="1080"/>
      </w:pPr>
      <w:rPr>
        <w:rFonts w:hint="default"/>
      </w:rPr>
    </w:lvl>
    <w:lvl w:ilvl="5">
      <w:start w:val="1"/>
      <w:numFmt w:val="decimal"/>
      <w:lvlText w:val="%1.%2.%3.%4.%5.%6."/>
      <w:lvlJc w:val="left"/>
      <w:pPr>
        <w:ind w:left="15635" w:hanging="1440"/>
      </w:pPr>
      <w:rPr>
        <w:rFonts w:hint="default"/>
      </w:rPr>
    </w:lvl>
    <w:lvl w:ilvl="6">
      <w:start w:val="1"/>
      <w:numFmt w:val="decimal"/>
      <w:lvlText w:val="%1.%2.%3.%4.%5.%6.%7."/>
      <w:lvlJc w:val="left"/>
      <w:pPr>
        <w:ind w:left="18834" w:hanging="1800"/>
      </w:pPr>
      <w:rPr>
        <w:rFonts w:hint="default"/>
      </w:rPr>
    </w:lvl>
    <w:lvl w:ilvl="7">
      <w:start w:val="1"/>
      <w:numFmt w:val="decimal"/>
      <w:lvlText w:val="%1.%2.%3.%4.%5.%6.%7.%8."/>
      <w:lvlJc w:val="left"/>
      <w:pPr>
        <w:ind w:left="21673" w:hanging="1800"/>
      </w:pPr>
      <w:rPr>
        <w:rFonts w:hint="default"/>
      </w:rPr>
    </w:lvl>
    <w:lvl w:ilvl="8">
      <w:start w:val="1"/>
      <w:numFmt w:val="decimal"/>
      <w:lvlText w:val="%1.%2.%3.%4.%5.%6.%7.%8.%9."/>
      <w:lvlJc w:val="left"/>
      <w:pPr>
        <w:ind w:left="24872" w:hanging="2160"/>
      </w:pPr>
      <w:rPr>
        <w:rFonts w:hint="default"/>
      </w:rPr>
    </w:lvl>
  </w:abstractNum>
  <w:abstractNum w:abstractNumId="23" w15:restartNumberingAfterBreak="0">
    <w:nsid w:val="36AF1898"/>
    <w:multiLevelType w:val="hybridMultilevel"/>
    <w:tmpl w:val="1BE0AE34"/>
    <w:lvl w:ilvl="0" w:tplc="332A20BC">
      <w:start w:val="1"/>
      <w:numFmt w:val="upperRoman"/>
      <w:lvlText w:val="%1."/>
      <w:lvlJc w:val="left"/>
      <w:pPr>
        <w:ind w:left="1425" w:hanging="72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39650561"/>
    <w:multiLevelType w:val="hybridMultilevel"/>
    <w:tmpl w:val="1C36B4FC"/>
    <w:lvl w:ilvl="0" w:tplc="432AF3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AA761AD"/>
    <w:multiLevelType w:val="multilevel"/>
    <w:tmpl w:val="DF127768"/>
    <w:lvl w:ilvl="0">
      <w:start w:val="3"/>
      <w:numFmt w:val="decimal"/>
      <w:lvlText w:val="%1."/>
      <w:lvlJc w:val="left"/>
      <w:pPr>
        <w:ind w:left="720"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6" w15:restartNumberingAfterBreak="0">
    <w:nsid w:val="3B557204"/>
    <w:multiLevelType w:val="hybridMultilevel"/>
    <w:tmpl w:val="C1CE9386"/>
    <w:lvl w:ilvl="0" w:tplc="432AF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EFE5D37"/>
    <w:multiLevelType w:val="hybridMultilevel"/>
    <w:tmpl w:val="C130DB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FAE24CC"/>
    <w:multiLevelType w:val="multilevel"/>
    <w:tmpl w:val="9D007D3E"/>
    <w:lvl w:ilvl="0">
      <w:start w:val="3"/>
      <w:numFmt w:val="decimal"/>
      <w:lvlText w:val="%1."/>
      <w:lvlJc w:val="left"/>
      <w:pPr>
        <w:ind w:left="675" w:hanging="675"/>
      </w:pPr>
      <w:rPr>
        <w:rFonts w:hint="default"/>
      </w:rPr>
    </w:lvl>
    <w:lvl w:ilvl="1">
      <w:start w:val="3"/>
      <w:numFmt w:val="decimal"/>
      <w:lvlText w:val="%1.%2."/>
      <w:lvlJc w:val="left"/>
      <w:pPr>
        <w:ind w:left="1249" w:hanging="72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974" w:hanging="180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29" w15:restartNumberingAfterBreak="0">
    <w:nsid w:val="43F96650"/>
    <w:multiLevelType w:val="hybridMultilevel"/>
    <w:tmpl w:val="A41C68A6"/>
    <w:lvl w:ilvl="0" w:tplc="432AF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8AA7314"/>
    <w:multiLevelType w:val="hybridMultilevel"/>
    <w:tmpl w:val="4086D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9F21624"/>
    <w:multiLevelType w:val="hybridMultilevel"/>
    <w:tmpl w:val="BD3C3746"/>
    <w:lvl w:ilvl="0" w:tplc="57E2CEF8">
      <w:start w:val="1"/>
      <w:numFmt w:val="decimal"/>
      <w:lvlText w:val="%1."/>
      <w:lvlJc w:val="left"/>
      <w:pPr>
        <w:ind w:left="1774" w:hanging="360"/>
      </w:pPr>
      <w:rPr>
        <w:rFonts w:hint="default"/>
      </w:rPr>
    </w:lvl>
    <w:lvl w:ilvl="1" w:tplc="04190019">
      <w:start w:val="1"/>
      <w:numFmt w:val="lowerLetter"/>
      <w:lvlText w:val="%2."/>
      <w:lvlJc w:val="left"/>
      <w:pPr>
        <w:ind w:left="2494" w:hanging="360"/>
      </w:pPr>
    </w:lvl>
    <w:lvl w:ilvl="2" w:tplc="0419001B">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32" w15:restartNumberingAfterBreak="0">
    <w:nsid w:val="54C43998"/>
    <w:multiLevelType w:val="hybridMultilevel"/>
    <w:tmpl w:val="9C68DB56"/>
    <w:lvl w:ilvl="0" w:tplc="432AF3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96A0275"/>
    <w:multiLevelType w:val="hybridMultilevel"/>
    <w:tmpl w:val="618E1D0A"/>
    <w:lvl w:ilvl="0" w:tplc="6C44FBAC">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D846DC3"/>
    <w:multiLevelType w:val="hybridMultilevel"/>
    <w:tmpl w:val="59907282"/>
    <w:lvl w:ilvl="0" w:tplc="432AF3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F4A6B52"/>
    <w:multiLevelType w:val="hybridMultilevel"/>
    <w:tmpl w:val="4FA87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492B09"/>
    <w:multiLevelType w:val="hybridMultilevel"/>
    <w:tmpl w:val="83B674E4"/>
    <w:lvl w:ilvl="0" w:tplc="432AF3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3C24875"/>
    <w:multiLevelType w:val="hybridMultilevel"/>
    <w:tmpl w:val="009A697C"/>
    <w:lvl w:ilvl="0" w:tplc="432AF3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48A5131"/>
    <w:multiLevelType w:val="hybridMultilevel"/>
    <w:tmpl w:val="15E8A6A8"/>
    <w:lvl w:ilvl="0" w:tplc="432AF3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5BE7DC3"/>
    <w:multiLevelType w:val="hybridMultilevel"/>
    <w:tmpl w:val="618E1D0A"/>
    <w:lvl w:ilvl="0" w:tplc="6C44FBAC">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6912281"/>
    <w:multiLevelType w:val="multilevel"/>
    <w:tmpl w:val="CF9E71D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1" w15:restartNumberingAfterBreak="0">
    <w:nsid w:val="6863606C"/>
    <w:multiLevelType w:val="multilevel"/>
    <w:tmpl w:val="9D1CA264"/>
    <w:lvl w:ilvl="0">
      <w:start w:val="3"/>
      <w:numFmt w:val="decimal"/>
      <w:lvlText w:val="%1."/>
      <w:lvlJc w:val="left"/>
      <w:pPr>
        <w:ind w:left="675" w:hanging="675"/>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A92351C"/>
    <w:multiLevelType w:val="hybridMultilevel"/>
    <w:tmpl w:val="815AF55A"/>
    <w:lvl w:ilvl="0" w:tplc="432AF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EAE48D2"/>
    <w:multiLevelType w:val="hybridMultilevel"/>
    <w:tmpl w:val="F53E047A"/>
    <w:lvl w:ilvl="0" w:tplc="D63EA3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15:restartNumberingAfterBreak="0">
    <w:nsid w:val="6F7406F5"/>
    <w:multiLevelType w:val="multilevel"/>
    <w:tmpl w:val="44F25B96"/>
    <w:lvl w:ilvl="0">
      <w:start w:val="2"/>
      <w:numFmt w:val="decimal"/>
      <w:lvlText w:val="%1."/>
      <w:lvlJc w:val="left"/>
      <w:pPr>
        <w:ind w:left="720" w:hanging="360"/>
      </w:pPr>
      <w:rPr>
        <w:rFonts w:hint="default"/>
      </w:rPr>
    </w:lvl>
    <w:lvl w:ilvl="1">
      <w:start w:val="8"/>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5" w15:restartNumberingAfterBreak="0">
    <w:nsid w:val="72700BAB"/>
    <w:multiLevelType w:val="hybridMultilevel"/>
    <w:tmpl w:val="AAD640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2ED356F"/>
    <w:multiLevelType w:val="multilevel"/>
    <w:tmpl w:val="8686222A"/>
    <w:lvl w:ilvl="0">
      <w:start w:val="4"/>
      <w:numFmt w:val="decimal"/>
      <w:lvlText w:val="%1."/>
      <w:lvlJc w:val="left"/>
      <w:pPr>
        <w:ind w:left="1714" w:hanging="10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7" w15:restartNumberingAfterBreak="0">
    <w:nsid w:val="77913E8B"/>
    <w:multiLevelType w:val="hybridMultilevel"/>
    <w:tmpl w:val="4000C320"/>
    <w:lvl w:ilvl="0" w:tplc="432AF3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7A67FCF"/>
    <w:multiLevelType w:val="hybridMultilevel"/>
    <w:tmpl w:val="DE9A7778"/>
    <w:lvl w:ilvl="0" w:tplc="432AF3B4">
      <w:start w:val="1"/>
      <w:numFmt w:val="bullet"/>
      <w:lvlText w:val=""/>
      <w:lvlJc w:val="left"/>
      <w:pPr>
        <w:ind w:left="2576" w:hanging="360"/>
      </w:pPr>
      <w:rPr>
        <w:rFonts w:ascii="Symbol" w:hAnsi="Symbol" w:hint="default"/>
      </w:rPr>
    </w:lvl>
    <w:lvl w:ilvl="1" w:tplc="04190003" w:tentative="1">
      <w:start w:val="1"/>
      <w:numFmt w:val="bullet"/>
      <w:lvlText w:val="o"/>
      <w:lvlJc w:val="left"/>
      <w:pPr>
        <w:ind w:left="3296" w:hanging="360"/>
      </w:pPr>
      <w:rPr>
        <w:rFonts w:ascii="Courier New" w:hAnsi="Courier New" w:cs="Courier New" w:hint="default"/>
      </w:rPr>
    </w:lvl>
    <w:lvl w:ilvl="2" w:tplc="04190005" w:tentative="1">
      <w:start w:val="1"/>
      <w:numFmt w:val="bullet"/>
      <w:lvlText w:val=""/>
      <w:lvlJc w:val="left"/>
      <w:pPr>
        <w:ind w:left="4016" w:hanging="360"/>
      </w:pPr>
      <w:rPr>
        <w:rFonts w:ascii="Wingdings" w:hAnsi="Wingdings" w:hint="default"/>
      </w:rPr>
    </w:lvl>
    <w:lvl w:ilvl="3" w:tplc="04190001" w:tentative="1">
      <w:start w:val="1"/>
      <w:numFmt w:val="bullet"/>
      <w:lvlText w:val=""/>
      <w:lvlJc w:val="left"/>
      <w:pPr>
        <w:ind w:left="4736" w:hanging="360"/>
      </w:pPr>
      <w:rPr>
        <w:rFonts w:ascii="Symbol" w:hAnsi="Symbol" w:hint="default"/>
      </w:rPr>
    </w:lvl>
    <w:lvl w:ilvl="4" w:tplc="04190003" w:tentative="1">
      <w:start w:val="1"/>
      <w:numFmt w:val="bullet"/>
      <w:lvlText w:val="o"/>
      <w:lvlJc w:val="left"/>
      <w:pPr>
        <w:ind w:left="5456" w:hanging="360"/>
      </w:pPr>
      <w:rPr>
        <w:rFonts w:ascii="Courier New" w:hAnsi="Courier New" w:cs="Courier New" w:hint="default"/>
      </w:rPr>
    </w:lvl>
    <w:lvl w:ilvl="5" w:tplc="04190005" w:tentative="1">
      <w:start w:val="1"/>
      <w:numFmt w:val="bullet"/>
      <w:lvlText w:val=""/>
      <w:lvlJc w:val="left"/>
      <w:pPr>
        <w:ind w:left="6176" w:hanging="360"/>
      </w:pPr>
      <w:rPr>
        <w:rFonts w:ascii="Wingdings" w:hAnsi="Wingdings" w:hint="default"/>
      </w:rPr>
    </w:lvl>
    <w:lvl w:ilvl="6" w:tplc="04190001" w:tentative="1">
      <w:start w:val="1"/>
      <w:numFmt w:val="bullet"/>
      <w:lvlText w:val=""/>
      <w:lvlJc w:val="left"/>
      <w:pPr>
        <w:ind w:left="6896" w:hanging="360"/>
      </w:pPr>
      <w:rPr>
        <w:rFonts w:ascii="Symbol" w:hAnsi="Symbol" w:hint="default"/>
      </w:rPr>
    </w:lvl>
    <w:lvl w:ilvl="7" w:tplc="04190003" w:tentative="1">
      <w:start w:val="1"/>
      <w:numFmt w:val="bullet"/>
      <w:lvlText w:val="o"/>
      <w:lvlJc w:val="left"/>
      <w:pPr>
        <w:ind w:left="7616" w:hanging="360"/>
      </w:pPr>
      <w:rPr>
        <w:rFonts w:ascii="Courier New" w:hAnsi="Courier New" w:cs="Courier New" w:hint="default"/>
      </w:rPr>
    </w:lvl>
    <w:lvl w:ilvl="8" w:tplc="04190005" w:tentative="1">
      <w:start w:val="1"/>
      <w:numFmt w:val="bullet"/>
      <w:lvlText w:val=""/>
      <w:lvlJc w:val="left"/>
      <w:pPr>
        <w:ind w:left="8336" w:hanging="360"/>
      </w:pPr>
      <w:rPr>
        <w:rFonts w:ascii="Wingdings" w:hAnsi="Wingdings" w:hint="default"/>
      </w:rPr>
    </w:lvl>
  </w:abstractNum>
  <w:abstractNum w:abstractNumId="49" w15:restartNumberingAfterBreak="0">
    <w:nsid w:val="7ED923D0"/>
    <w:multiLevelType w:val="hybridMultilevel"/>
    <w:tmpl w:val="D36451B6"/>
    <w:lvl w:ilvl="0" w:tplc="326A82F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3"/>
  </w:num>
  <w:num w:numId="2">
    <w:abstractNumId w:val="49"/>
  </w:num>
  <w:num w:numId="3">
    <w:abstractNumId w:val="15"/>
  </w:num>
  <w:num w:numId="4">
    <w:abstractNumId w:val="18"/>
  </w:num>
  <w:num w:numId="5">
    <w:abstractNumId w:val="9"/>
  </w:num>
  <w:num w:numId="6">
    <w:abstractNumId w:val="14"/>
  </w:num>
  <w:num w:numId="7">
    <w:abstractNumId w:val="7"/>
  </w:num>
  <w:num w:numId="8">
    <w:abstractNumId w:val="30"/>
  </w:num>
  <w:num w:numId="9">
    <w:abstractNumId w:val="29"/>
  </w:num>
  <w:num w:numId="10">
    <w:abstractNumId w:val="41"/>
  </w:num>
  <w:num w:numId="11">
    <w:abstractNumId w:val="19"/>
  </w:num>
  <w:num w:numId="12">
    <w:abstractNumId w:val="28"/>
  </w:num>
  <w:num w:numId="13">
    <w:abstractNumId w:val="12"/>
  </w:num>
  <w:num w:numId="14">
    <w:abstractNumId w:val="6"/>
  </w:num>
  <w:num w:numId="15">
    <w:abstractNumId w:val="10"/>
  </w:num>
  <w:num w:numId="16">
    <w:abstractNumId w:val="26"/>
  </w:num>
  <w:num w:numId="17">
    <w:abstractNumId w:val="16"/>
  </w:num>
  <w:num w:numId="18">
    <w:abstractNumId w:val="0"/>
  </w:num>
  <w:num w:numId="19">
    <w:abstractNumId w:val="27"/>
  </w:num>
  <w:num w:numId="20">
    <w:abstractNumId w:val="46"/>
  </w:num>
  <w:num w:numId="21">
    <w:abstractNumId w:val="25"/>
  </w:num>
  <w:num w:numId="22">
    <w:abstractNumId w:val="24"/>
  </w:num>
  <w:num w:numId="23">
    <w:abstractNumId w:val="32"/>
  </w:num>
  <w:num w:numId="24">
    <w:abstractNumId w:val="5"/>
  </w:num>
  <w:num w:numId="25">
    <w:abstractNumId w:val="31"/>
  </w:num>
  <w:num w:numId="26">
    <w:abstractNumId w:val="4"/>
  </w:num>
  <w:num w:numId="27">
    <w:abstractNumId w:val="22"/>
  </w:num>
  <w:num w:numId="28">
    <w:abstractNumId w:val="48"/>
  </w:num>
  <w:num w:numId="29">
    <w:abstractNumId w:val="42"/>
  </w:num>
  <w:num w:numId="30">
    <w:abstractNumId w:val="36"/>
  </w:num>
  <w:num w:numId="31">
    <w:abstractNumId w:val="11"/>
  </w:num>
  <w:num w:numId="32">
    <w:abstractNumId w:val="21"/>
  </w:num>
  <w:num w:numId="33">
    <w:abstractNumId w:val="2"/>
  </w:num>
  <w:num w:numId="34">
    <w:abstractNumId w:val="20"/>
  </w:num>
  <w:num w:numId="35">
    <w:abstractNumId w:val="34"/>
  </w:num>
  <w:num w:numId="36">
    <w:abstractNumId w:val="1"/>
  </w:num>
  <w:num w:numId="37">
    <w:abstractNumId w:val="3"/>
  </w:num>
  <w:num w:numId="38">
    <w:abstractNumId w:val="35"/>
  </w:num>
  <w:num w:numId="39">
    <w:abstractNumId w:val="40"/>
  </w:num>
  <w:num w:numId="40">
    <w:abstractNumId w:val="39"/>
  </w:num>
  <w:num w:numId="41">
    <w:abstractNumId w:val="33"/>
  </w:num>
  <w:num w:numId="42">
    <w:abstractNumId w:val="13"/>
  </w:num>
  <w:num w:numId="43">
    <w:abstractNumId w:val="8"/>
  </w:num>
  <w:num w:numId="44">
    <w:abstractNumId w:val="47"/>
  </w:num>
  <w:num w:numId="45">
    <w:abstractNumId w:val="45"/>
  </w:num>
  <w:num w:numId="46">
    <w:abstractNumId w:val="38"/>
  </w:num>
  <w:num w:numId="47">
    <w:abstractNumId w:val="37"/>
  </w:num>
  <w:num w:numId="48">
    <w:abstractNumId w:val="44"/>
  </w:num>
  <w:num w:numId="49">
    <w:abstractNumId w:val="23"/>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34C"/>
    <w:rsid w:val="00000846"/>
    <w:rsid w:val="00003AF4"/>
    <w:rsid w:val="00005168"/>
    <w:rsid w:val="000061EB"/>
    <w:rsid w:val="00006269"/>
    <w:rsid w:val="00010A3C"/>
    <w:rsid w:val="00010D61"/>
    <w:rsid w:val="000116C6"/>
    <w:rsid w:val="000150E7"/>
    <w:rsid w:val="00015B80"/>
    <w:rsid w:val="00017242"/>
    <w:rsid w:val="000217AE"/>
    <w:rsid w:val="00022384"/>
    <w:rsid w:val="000239C1"/>
    <w:rsid w:val="00024519"/>
    <w:rsid w:val="00027EA2"/>
    <w:rsid w:val="00030DDB"/>
    <w:rsid w:val="00031E90"/>
    <w:rsid w:val="000337E8"/>
    <w:rsid w:val="00034A96"/>
    <w:rsid w:val="000361A4"/>
    <w:rsid w:val="00036F6C"/>
    <w:rsid w:val="000402DF"/>
    <w:rsid w:val="000418E0"/>
    <w:rsid w:val="0004256E"/>
    <w:rsid w:val="000431B6"/>
    <w:rsid w:val="00043F24"/>
    <w:rsid w:val="0004485E"/>
    <w:rsid w:val="000458DC"/>
    <w:rsid w:val="0004777C"/>
    <w:rsid w:val="00050710"/>
    <w:rsid w:val="0005235C"/>
    <w:rsid w:val="00052F95"/>
    <w:rsid w:val="000532CF"/>
    <w:rsid w:val="00060139"/>
    <w:rsid w:val="00062155"/>
    <w:rsid w:val="000621F1"/>
    <w:rsid w:val="00063106"/>
    <w:rsid w:val="00064A35"/>
    <w:rsid w:val="000654D5"/>
    <w:rsid w:val="0006602B"/>
    <w:rsid w:val="00066064"/>
    <w:rsid w:val="0007279C"/>
    <w:rsid w:val="00073254"/>
    <w:rsid w:val="000742B3"/>
    <w:rsid w:val="00076930"/>
    <w:rsid w:val="00077769"/>
    <w:rsid w:val="00080C3C"/>
    <w:rsid w:val="0008152E"/>
    <w:rsid w:val="00082FA9"/>
    <w:rsid w:val="000830BA"/>
    <w:rsid w:val="0008373F"/>
    <w:rsid w:val="00086DFD"/>
    <w:rsid w:val="00086EDD"/>
    <w:rsid w:val="0008752B"/>
    <w:rsid w:val="00090DF0"/>
    <w:rsid w:val="00091B28"/>
    <w:rsid w:val="000938DD"/>
    <w:rsid w:val="000954A1"/>
    <w:rsid w:val="00095CD3"/>
    <w:rsid w:val="00096381"/>
    <w:rsid w:val="00096D25"/>
    <w:rsid w:val="00097570"/>
    <w:rsid w:val="000A0EDA"/>
    <w:rsid w:val="000A2EB8"/>
    <w:rsid w:val="000A7858"/>
    <w:rsid w:val="000B0BB7"/>
    <w:rsid w:val="000B196C"/>
    <w:rsid w:val="000B1E26"/>
    <w:rsid w:val="000B45EE"/>
    <w:rsid w:val="000C30CF"/>
    <w:rsid w:val="000C479B"/>
    <w:rsid w:val="000C5480"/>
    <w:rsid w:val="000D06F4"/>
    <w:rsid w:val="000D0A4A"/>
    <w:rsid w:val="000D1C92"/>
    <w:rsid w:val="000D2531"/>
    <w:rsid w:val="000D56D0"/>
    <w:rsid w:val="000D643F"/>
    <w:rsid w:val="000D68C3"/>
    <w:rsid w:val="000E0EB2"/>
    <w:rsid w:val="000E160D"/>
    <w:rsid w:val="000E1C7F"/>
    <w:rsid w:val="000E310A"/>
    <w:rsid w:val="000E3321"/>
    <w:rsid w:val="000E41CB"/>
    <w:rsid w:val="000F0129"/>
    <w:rsid w:val="000F01BF"/>
    <w:rsid w:val="000F31E9"/>
    <w:rsid w:val="000F506D"/>
    <w:rsid w:val="000F7C41"/>
    <w:rsid w:val="00100DD4"/>
    <w:rsid w:val="00101513"/>
    <w:rsid w:val="00102743"/>
    <w:rsid w:val="00102A7D"/>
    <w:rsid w:val="00102D94"/>
    <w:rsid w:val="00102DE7"/>
    <w:rsid w:val="001040A8"/>
    <w:rsid w:val="00105726"/>
    <w:rsid w:val="00105C59"/>
    <w:rsid w:val="00106C75"/>
    <w:rsid w:val="0011066F"/>
    <w:rsid w:val="001106CA"/>
    <w:rsid w:val="00110A33"/>
    <w:rsid w:val="00113497"/>
    <w:rsid w:val="00113F8F"/>
    <w:rsid w:val="00114DB0"/>
    <w:rsid w:val="00115109"/>
    <w:rsid w:val="00115986"/>
    <w:rsid w:val="0011606C"/>
    <w:rsid w:val="0012171D"/>
    <w:rsid w:val="00123F79"/>
    <w:rsid w:val="00124B83"/>
    <w:rsid w:val="00124E69"/>
    <w:rsid w:val="00125107"/>
    <w:rsid w:val="00125CE2"/>
    <w:rsid w:val="001304ED"/>
    <w:rsid w:val="0013093C"/>
    <w:rsid w:val="00131E4C"/>
    <w:rsid w:val="001322BA"/>
    <w:rsid w:val="00132E39"/>
    <w:rsid w:val="001332E6"/>
    <w:rsid w:val="001346AA"/>
    <w:rsid w:val="001354BF"/>
    <w:rsid w:val="00136974"/>
    <w:rsid w:val="00140ADC"/>
    <w:rsid w:val="001411D4"/>
    <w:rsid w:val="001415DF"/>
    <w:rsid w:val="001432CA"/>
    <w:rsid w:val="001454E5"/>
    <w:rsid w:val="00146026"/>
    <w:rsid w:val="00147DCB"/>
    <w:rsid w:val="00151BF5"/>
    <w:rsid w:val="00152ABC"/>
    <w:rsid w:val="00154316"/>
    <w:rsid w:val="00156402"/>
    <w:rsid w:val="001646DC"/>
    <w:rsid w:val="001647E1"/>
    <w:rsid w:val="00164F22"/>
    <w:rsid w:val="00166D86"/>
    <w:rsid w:val="0017109B"/>
    <w:rsid w:val="0017452D"/>
    <w:rsid w:val="001759E4"/>
    <w:rsid w:val="00180303"/>
    <w:rsid w:val="00180334"/>
    <w:rsid w:val="00181A92"/>
    <w:rsid w:val="00183064"/>
    <w:rsid w:val="00183B5B"/>
    <w:rsid w:val="001840A7"/>
    <w:rsid w:val="00184C62"/>
    <w:rsid w:val="001860F2"/>
    <w:rsid w:val="001867BD"/>
    <w:rsid w:val="00187A08"/>
    <w:rsid w:val="00187C2F"/>
    <w:rsid w:val="0019331D"/>
    <w:rsid w:val="001941C4"/>
    <w:rsid w:val="00195529"/>
    <w:rsid w:val="00195996"/>
    <w:rsid w:val="00195AF1"/>
    <w:rsid w:val="00196593"/>
    <w:rsid w:val="00197C57"/>
    <w:rsid w:val="001A049E"/>
    <w:rsid w:val="001A04BB"/>
    <w:rsid w:val="001A12B4"/>
    <w:rsid w:val="001A3CD8"/>
    <w:rsid w:val="001A4A75"/>
    <w:rsid w:val="001A5FF3"/>
    <w:rsid w:val="001A736E"/>
    <w:rsid w:val="001B0F77"/>
    <w:rsid w:val="001B1A54"/>
    <w:rsid w:val="001B23FA"/>
    <w:rsid w:val="001B3969"/>
    <w:rsid w:val="001B560F"/>
    <w:rsid w:val="001C0FFA"/>
    <w:rsid w:val="001C10DF"/>
    <w:rsid w:val="001C1D76"/>
    <w:rsid w:val="001C2677"/>
    <w:rsid w:val="001C4B30"/>
    <w:rsid w:val="001C4E0D"/>
    <w:rsid w:val="001C5D63"/>
    <w:rsid w:val="001C6E66"/>
    <w:rsid w:val="001D0FB1"/>
    <w:rsid w:val="001D2EF2"/>
    <w:rsid w:val="001D5D57"/>
    <w:rsid w:val="001D6676"/>
    <w:rsid w:val="001D728B"/>
    <w:rsid w:val="001D7F8E"/>
    <w:rsid w:val="001E0E4C"/>
    <w:rsid w:val="001E0F97"/>
    <w:rsid w:val="001E1979"/>
    <w:rsid w:val="001E4379"/>
    <w:rsid w:val="001E49EB"/>
    <w:rsid w:val="001E5644"/>
    <w:rsid w:val="001E6261"/>
    <w:rsid w:val="001E634F"/>
    <w:rsid w:val="001E64D1"/>
    <w:rsid w:val="001E7C38"/>
    <w:rsid w:val="001F4A50"/>
    <w:rsid w:val="00201093"/>
    <w:rsid w:val="00202E9F"/>
    <w:rsid w:val="00203B8D"/>
    <w:rsid w:val="002068F7"/>
    <w:rsid w:val="00206FAC"/>
    <w:rsid w:val="002076D6"/>
    <w:rsid w:val="0021069D"/>
    <w:rsid w:val="00211A0C"/>
    <w:rsid w:val="00211D22"/>
    <w:rsid w:val="0021364D"/>
    <w:rsid w:val="00213BDB"/>
    <w:rsid w:val="0021597A"/>
    <w:rsid w:val="002204CF"/>
    <w:rsid w:val="00221B4B"/>
    <w:rsid w:val="00222FF1"/>
    <w:rsid w:val="002242C0"/>
    <w:rsid w:val="0022523C"/>
    <w:rsid w:val="00225F96"/>
    <w:rsid w:val="00231894"/>
    <w:rsid w:val="0023561E"/>
    <w:rsid w:val="00237CCB"/>
    <w:rsid w:val="002404EC"/>
    <w:rsid w:val="00245C63"/>
    <w:rsid w:val="0024612A"/>
    <w:rsid w:val="00247A49"/>
    <w:rsid w:val="00251EB9"/>
    <w:rsid w:val="00255A0D"/>
    <w:rsid w:val="002569CC"/>
    <w:rsid w:val="00257AA6"/>
    <w:rsid w:val="00257E68"/>
    <w:rsid w:val="00260719"/>
    <w:rsid w:val="00260D44"/>
    <w:rsid w:val="00263CA1"/>
    <w:rsid w:val="00271AFB"/>
    <w:rsid w:val="00273F51"/>
    <w:rsid w:val="00274726"/>
    <w:rsid w:val="002749AF"/>
    <w:rsid w:val="0027526A"/>
    <w:rsid w:val="00275A47"/>
    <w:rsid w:val="002761F8"/>
    <w:rsid w:val="00281072"/>
    <w:rsid w:val="00282DCA"/>
    <w:rsid w:val="00283DED"/>
    <w:rsid w:val="00283E43"/>
    <w:rsid w:val="002876A3"/>
    <w:rsid w:val="00287C46"/>
    <w:rsid w:val="00287E2E"/>
    <w:rsid w:val="00290E34"/>
    <w:rsid w:val="00291EA3"/>
    <w:rsid w:val="002938B7"/>
    <w:rsid w:val="002A15D0"/>
    <w:rsid w:val="002A2EB4"/>
    <w:rsid w:val="002A38EB"/>
    <w:rsid w:val="002A3E2D"/>
    <w:rsid w:val="002A471F"/>
    <w:rsid w:val="002A572F"/>
    <w:rsid w:val="002A69BF"/>
    <w:rsid w:val="002B124F"/>
    <w:rsid w:val="002B21AF"/>
    <w:rsid w:val="002B63D6"/>
    <w:rsid w:val="002B6AE2"/>
    <w:rsid w:val="002C0D7C"/>
    <w:rsid w:val="002C1802"/>
    <w:rsid w:val="002C19BE"/>
    <w:rsid w:val="002C4CC9"/>
    <w:rsid w:val="002C623C"/>
    <w:rsid w:val="002C68FC"/>
    <w:rsid w:val="002D007B"/>
    <w:rsid w:val="002D2E5D"/>
    <w:rsid w:val="002D4688"/>
    <w:rsid w:val="002D482B"/>
    <w:rsid w:val="002E0E17"/>
    <w:rsid w:val="002E1CD8"/>
    <w:rsid w:val="002E2FE5"/>
    <w:rsid w:val="002E3311"/>
    <w:rsid w:val="002E4E06"/>
    <w:rsid w:val="002E61E2"/>
    <w:rsid w:val="002E71A9"/>
    <w:rsid w:val="002F06C3"/>
    <w:rsid w:val="002F0E08"/>
    <w:rsid w:val="002F3777"/>
    <w:rsid w:val="002F4369"/>
    <w:rsid w:val="002F6398"/>
    <w:rsid w:val="002F6FAC"/>
    <w:rsid w:val="003004E2"/>
    <w:rsid w:val="003016FA"/>
    <w:rsid w:val="00301E5E"/>
    <w:rsid w:val="003022EB"/>
    <w:rsid w:val="00302B74"/>
    <w:rsid w:val="003038F7"/>
    <w:rsid w:val="00304431"/>
    <w:rsid w:val="003057D2"/>
    <w:rsid w:val="003102D9"/>
    <w:rsid w:val="003135CB"/>
    <w:rsid w:val="00314219"/>
    <w:rsid w:val="00314DE1"/>
    <w:rsid w:val="00315408"/>
    <w:rsid w:val="00315715"/>
    <w:rsid w:val="003157F7"/>
    <w:rsid w:val="00315FB3"/>
    <w:rsid w:val="00317E74"/>
    <w:rsid w:val="00320DC4"/>
    <w:rsid w:val="003219E3"/>
    <w:rsid w:val="00322C77"/>
    <w:rsid w:val="00326D57"/>
    <w:rsid w:val="00335228"/>
    <w:rsid w:val="003353E1"/>
    <w:rsid w:val="00337624"/>
    <w:rsid w:val="00343080"/>
    <w:rsid w:val="00343225"/>
    <w:rsid w:val="00345C1E"/>
    <w:rsid w:val="0034711D"/>
    <w:rsid w:val="00350C8E"/>
    <w:rsid w:val="0035360B"/>
    <w:rsid w:val="003538C3"/>
    <w:rsid w:val="003538CE"/>
    <w:rsid w:val="003576F8"/>
    <w:rsid w:val="00357E0B"/>
    <w:rsid w:val="00361AFE"/>
    <w:rsid w:val="00361E28"/>
    <w:rsid w:val="00362A69"/>
    <w:rsid w:val="003656ED"/>
    <w:rsid w:val="003675F9"/>
    <w:rsid w:val="003677DF"/>
    <w:rsid w:val="00371094"/>
    <w:rsid w:val="00373027"/>
    <w:rsid w:val="00375957"/>
    <w:rsid w:val="0037768A"/>
    <w:rsid w:val="00380AD6"/>
    <w:rsid w:val="00381D45"/>
    <w:rsid w:val="00381EA4"/>
    <w:rsid w:val="00382861"/>
    <w:rsid w:val="003831E3"/>
    <w:rsid w:val="003849DE"/>
    <w:rsid w:val="003905C0"/>
    <w:rsid w:val="00394193"/>
    <w:rsid w:val="0039484D"/>
    <w:rsid w:val="00396F7A"/>
    <w:rsid w:val="003A172A"/>
    <w:rsid w:val="003A1CBF"/>
    <w:rsid w:val="003A1D20"/>
    <w:rsid w:val="003A1F51"/>
    <w:rsid w:val="003A22BF"/>
    <w:rsid w:val="003A3BE9"/>
    <w:rsid w:val="003A446C"/>
    <w:rsid w:val="003A4743"/>
    <w:rsid w:val="003A4FBE"/>
    <w:rsid w:val="003A696C"/>
    <w:rsid w:val="003A6A41"/>
    <w:rsid w:val="003A7148"/>
    <w:rsid w:val="003B2ADE"/>
    <w:rsid w:val="003B2BAF"/>
    <w:rsid w:val="003B3392"/>
    <w:rsid w:val="003B5ADC"/>
    <w:rsid w:val="003C1E8D"/>
    <w:rsid w:val="003C447C"/>
    <w:rsid w:val="003C5684"/>
    <w:rsid w:val="003C79E0"/>
    <w:rsid w:val="003D0A35"/>
    <w:rsid w:val="003D137E"/>
    <w:rsid w:val="003D13FD"/>
    <w:rsid w:val="003D52E3"/>
    <w:rsid w:val="003D77BF"/>
    <w:rsid w:val="003E08B3"/>
    <w:rsid w:val="003E1AE3"/>
    <w:rsid w:val="003E1F65"/>
    <w:rsid w:val="003E2513"/>
    <w:rsid w:val="003E42B2"/>
    <w:rsid w:val="003E7977"/>
    <w:rsid w:val="003F21D2"/>
    <w:rsid w:val="003F2623"/>
    <w:rsid w:val="003F63D0"/>
    <w:rsid w:val="003F69B4"/>
    <w:rsid w:val="003F7493"/>
    <w:rsid w:val="00402023"/>
    <w:rsid w:val="00402B9B"/>
    <w:rsid w:val="00404548"/>
    <w:rsid w:val="004045D2"/>
    <w:rsid w:val="00404CB5"/>
    <w:rsid w:val="00405A6C"/>
    <w:rsid w:val="00405C04"/>
    <w:rsid w:val="004116BD"/>
    <w:rsid w:val="00412E08"/>
    <w:rsid w:val="00413321"/>
    <w:rsid w:val="0041334E"/>
    <w:rsid w:val="00415963"/>
    <w:rsid w:val="004160DA"/>
    <w:rsid w:val="00417537"/>
    <w:rsid w:val="004176FF"/>
    <w:rsid w:val="00417F20"/>
    <w:rsid w:val="00420A06"/>
    <w:rsid w:val="00421EFD"/>
    <w:rsid w:val="00422447"/>
    <w:rsid w:val="00422A25"/>
    <w:rsid w:val="004230B8"/>
    <w:rsid w:val="00423799"/>
    <w:rsid w:val="004237C8"/>
    <w:rsid w:val="00424675"/>
    <w:rsid w:val="0042679B"/>
    <w:rsid w:val="00426E7E"/>
    <w:rsid w:val="004305C3"/>
    <w:rsid w:val="004313C3"/>
    <w:rsid w:val="0043183E"/>
    <w:rsid w:val="00431ACA"/>
    <w:rsid w:val="0043286B"/>
    <w:rsid w:val="0043763A"/>
    <w:rsid w:val="00443C13"/>
    <w:rsid w:val="00450C7A"/>
    <w:rsid w:val="0045199F"/>
    <w:rsid w:val="004522E1"/>
    <w:rsid w:val="00453659"/>
    <w:rsid w:val="00453F9B"/>
    <w:rsid w:val="00455AD9"/>
    <w:rsid w:val="00456939"/>
    <w:rsid w:val="004613CB"/>
    <w:rsid w:val="004624FD"/>
    <w:rsid w:val="00463A9D"/>
    <w:rsid w:val="00464152"/>
    <w:rsid w:val="004644B3"/>
    <w:rsid w:val="00465DE4"/>
    <w:rsid w:val="00466E67"/>
    <w:rsid w:val="00466ED3"/>
    <w:rsid w:val="004678D5"/>
    <w:rsid w:val="00467DB7"/>
    <w:rsid w:val="00470802"/>
    <w:rsid w:val="00472587"/>
    <w:rsid w:val="00473FF2"/>
    <w:rsid w:val="00474DD6"/>
    <w:rsid w:val="00476D3D"/>
    <w:rsid w:val="00476D6A"/>
    <w:rsid w:val="004831D3"/>
    <w:rsid w:val="00487C9B"/>
    <w:rsid w:val="004934AF"/>
    <w:rsid w:val="004A11F1"/>
    <w:rsid w:val="004A33D4"/>
    <w:rsid w:val="004A4382"/>
    <w:rsid w:val="004B1D84"/>
    <w:rsid w:val="004B3B9A"/>
    <w:rsid w:val="004B7175"/>
    <w:rsid w:val="004B74DF"/>
    <w:rsid w:val="004C071E"/>
    <w:rsid w:val="004C0C5E"/>
    <w:rsid w:val="004C15B1"/>
    <w:rsid w:val="004C1FB8"/>
    <w:rsid w:val="004C2345"/>
    <w:rsid w:val="004C25A4"/>
    <w:rsid w:val="004C30DB"/>
    <w:rsid w:val="004C4F8C"/>
    <w:rsid w:val="004C6BFB"/>
    <w:rsid w:val="004D2797"/>
    <w:rsid w:val="004D2CE0"/>
    <w:rsid w:val="004D4512"/>
    <w:rsid w:val="004D59A4"/>
    <w:rsid w:val="004D7B8D"/>
    <w:rsid w:val="004E4033"/>
    <w:rsid w:val="004E6F43"/>
    <w:rsid w:val="004F0ADA"/>
    <w:rsid w:val="004F13AD"/>
    <w:rsid w:val="004F42CC"/>
    <w:rsid w:val="004F4867"/>
    <w:rsid w:val="004F626C"/>
    <w:rsid w:val="004F639B"/>
    <w:rsid w:val="004F65FF"/>
    <w:rsid w:val="004F769E"/>
    <w:rsid w:val="00500C72"/>
    <w:rsid w:val="00502C1F"/>
    <w:rsid w:val="00503CDA"/>
    <w:rsid w:val="00506670"/>
    <w:rsid w:val="00510F5E"/>
    <w:rsid w:val="005131E7"/>
    <w:rsid w:val="005151DD"/>
    <w:rsid w:val="00515AC5"/>
    <w:rsid w:val="005166F4"/>
    <w:rsid w:val="0052201D"/>
    <w:rsid w:val="005253F5"/>
    <w:rsid w:val="005254FE"/>
    <w:rsid w:val="00525719"/>
    <w:rsid w:val="00525FA9"/>
    <w:rsid w:val="00530A57"/>
    <w:rsid w:val="00531169"/>
    <w:rsid w:val="0053171D"/>
    <w:rsid w:val="00532C20"/>
    <w:rsid w:val="00532F99"/>
    <w:rsid w:val="005369B7"/>
    <w:rsid w:val="00536A47"/>
    <w:rsid w:val="005400F2"/>
    <w:rsid w:val="00540F46"/>
    <w:rsid w:val="0054131E"/>
    <w:rsid w:val="005446DF"/>
    <w:rsid w:val="00545526"/>
    <w:rsid w:val="00545AEE"/>
    <w:rsid w:val="005469E1"/>
    <w:rsid w:val="00550D0E"/>
    <w:rsid w:val="00551747"/>
    <w:rsid w:val="005517C8"/>
    <w:rsid w:val="005538CA"/>
    <w:rsid w:val="005547A6"/>
    <w:rsid w:val="00555194"/>
    <w:rsid w:val="005601BC"/>
    <w:rsid w:val="00560B7B"/>
    <w:rsid w:val="00561E29"/>
    <w:rsid w:val="00567457"/>
    <w:rsid w:val="00571174"/>
    <w:rsid w:val="00571415"/>
    <w:rsid w:val="00571815"/>
    <w:rsid w:val="00571923"/>
    <w:rsid w:val="00572A96"/>
    <w:rsid w:val="0057367D"/>
    <w:rsid w:val="00574376"/>
    <w:rsid w:val="0057446E"/>
    <w:rsid w:val="005749B3"/>
    <w:rsid w:val="00575A98"/>
    <w:rsid w:val="0057630A"/>
    <w:rsid w:val="005764E0"/>
    <w:rsid w:val="00577C0F"/>
    <w:rsid w:val="005814CE"/>
    <w:rsid w:val="00585D04"/>
    <w:rsid w:val="00585F6D"/>
    <w:rsid w:val="00586666"/>
    <w:rsid w:val="00586B41"/>
    <w:rsid w:val="005879A8"/>
    <w:rsid w:val="00587BA9"/>
    <w:rsid w:val="00587C38"/>
    <w:rsid w:val="00590CD6"/>
    <w:rsid w:val="005933E2"/>
    <w:rsid w:val="00593537"/>
    <w:rsid w:val="005941B8"/>
    <w:rsid w:val="00594BFF"/>
    <w:rsid w:val="00595134"/>
    <w:rsid w:val="00596DA5"/>
    <w:rsid w:val="005972A5"/>
    <w:rsid w:val="005A4DB7"/>
    <w:rsid w:val="005A5506"/>
    <w:rsid w:val="005A6317"/>
    <w:rsid w:val="005A7895"/>
    <w:rsid w:val="005A7DDD"/>
    <w:rsid w:val="005B319C"/>
    <w:rsid w:val="005B52F3"/>
    <w:rsid w:val="005B61D4"/>
    <w:rsid w:val="005C035F"/>
    <w:rsid w:val="005C0D2F"/>
    <w:rsid w:val="005C1444"/>
    <w:rsid w:val="005C16BF"/>
    <w:rsid w:val="005C2CED"/>
    <w:rsid w:val="005C5FA3"/>
    <w:rsid w:val="005C6A6D"/>
    <w:rsid w:val="005C7C1D"/>
    <w:rsid w:val="005D5175"/>
    <w:rsid w:val="005D6DB4"/>
    <w:rsid w:val="005D73DA"/>
    <w:rsid w:val="005D7788"/>
    <w:rsid w:val="005D7C04"/>
    <w:rsid w:val="005E1827"/>
    <w:rsid w:val="005E2090"/>
    <w:rsid w:val="005E3AE5"/>
    <w:rsid w:val="005E5FAE"/>
    <w:rsid w:val="005F0112"/>
    <w:rsid w:val="005F147E"/>
    <w:rsid w:val="005F19AB"/>
    <w:rsid w:val="005F1A51"/>
    <w:rsid w:val="005F594A"/>
    <w:rsid w:val="005F652A"/>
    <w:rsid w:val="005F657D"/>
    <w:rsid w:val="005F6C32"/>
    <w:rsid w:val="00601168"/>
    <w:rsid w:val="0060299C"/>
    <w:rsid w:val="0060477C"/>
    <w:rsid w:val="006078ED"/>
    <w:rsid w:val="006108C5"/>
    <w:rsid w:val="00613820"/>
    <w:rsid w:val="006141C8"/>
    <w:rsid w:val="00615F56"/>
    <w:rsid w:val="006205D4"/>
    <w:rsid w:val="00624B1D"/>
    <w:rsid w:val="00624CA7"/>
    <w:rsid w:val="00626B35"/>
    <w:rsid w:val="006319DB"/>
    <w:rsid w:val="00634F20"/>
    <w:rsid w:val="0063662C"/>
    <w:rsid w:val="00640AD7"/>
    <w:rsid w:val="00640C32"/>
    <w:rsid w:val="0064261C"/>
    <w:rsid w:val="006432D0"/>
    <w:rsid w:val="0064384A"/>
    <w:rsid w:val="0064785E"/>
    <w:rsid w:val="00647B4F"/>
    <w:rsid w:val="00650313"/>
    <w:rsid w:val="00651298"/>
    <w:rsid w:val="00651EED"/>
    <w:rsid w:val="006520F4"/>
    <w:rsid w:val="00653F4D"/>
    <w:rsid w:val="00656428"/>
    <w:rsid w:val="006616BA"/>
    <w:rsid w:val="00663F60"/>
    <w:rsid w:val="00664B73"/>
    <w:rsid w:val="00665B0E"/>
    <w:rsid w:val="00672E8E"/>
    <w:rsid w:val="00673123"/>
    <w:rsid w:val="00676170"/>
    <w:rsid w:val="0068073C"/>
    <w:rsid w:val="00680923"/>
    <w:rsid w:val="00681121"/>
    <w:rsid w:val="00681F12"/>
    <w:rsid w:val="00681F5B"/>
    <w:rsid w:val="006823DF"/>
    <w:rsid w:val="00683FEB"/>
    <w:rsid w:val="006861CA"/>
    <w:rsid w:val="00690D2B"/>
    <w:rsid w:val="00693CD2"/>
    <w:rsid w:val="00693FF0"/>
    <w:rsid w:val="006945CE"/>
    <w:rsid w:val="00696271"/>
    <w:rsid w:val="006963CE"/>
    <w:rsid w:val="00696723"/>
    <w:rsid w:val="006A2B64"/>
    <w:rsid w:val="006A3714"/>
    <w:rsid w:val="006A5897"/>
    <w:rsid w:val="006A5977"/>
    <w:rsid w:val="006A6CEF"/>
    <w:rsid w:val="006A6D52"/>
    <w:rsid w:val="006B01A5"/>
    <w:rsid w:val="006B22EC"/>
    <w:rsid w:val="006B4950"/>
    <w:rsid w:val="006B6FD3"/>
    <w:rsid w:val="006B7935"/>
    <w:rsid w:val="006B79B8"/>
    <w:rsid w:val="006C00C0"/>
    <w:rsid w:val="006C1EA9"/>
    <w:rsid w:val="006C2C93"/>
    <w:rsid w:val="006C3158"/>
    <w:rsid w:val="006C7391"/>
    <w:rsid w:val="006D1D3C"/>
    <w:rsid w:val="006D31F5"/>
    <w:rsid w:val="006D4958"/>
    <w:rsid w:val="006D4EC6"/>
    <w:rsid w:val="006D5509"/>
    <w:rsid w:val="006E0969"/>
    <w:rsid w:val="006E11BD"/>
    <w:rsid w:val="006E1AEA"/>
    <w:rsid w:val="006E2541"/>
    <w:rsid w:val="006E5F77"/>
    <w:rsid w:val="006E7F31"/>
    <w:rsid w:val="006F068F"/>
    <w:rsid w:val="006F0939"/>
    <w:rsid w:val="006F1284"/>
    <w:rsid w:val="006F1C8C"/>
    <w:rsid w:val="006F51DA"/>
    <w:rsid w:val="006F6773"/>
    <w:rsid w:val="006F6B33"/>
    <w:rsid w:val="006F6F7F"/>
    <w:rsid w:val="00703626"/>
    <w:rsid w:val="00703DCF"/>
    <w:rsid w:val="00705FE0"/>
    <w:rsid w:val="007077B7"/>
    <w:rsid w:val="00707A3E"/>
    <w:rsid w:val="00711BB8"/>
    <w:rsid w:val="00712AFF"/>
    <w:rsid w:val="00713419"/>
    <w:rsid w:val="0071394D"/>
    <w:rsid w:val="00713A73"/>
    <w:rsid w:val="00716BA3"/>
    <w:rsid w:val="00717546"/>
    <w:rsid w:val="00720D5F"/>
    <w:rsid w:val="00721974"/>
    <w:rsid w:val="007238B4"/>
    <w:rsid w:val="00724CC1"/>
    <w:rsid w:val="007251CC"/>
    <w:rsid w:val="007252FF"/>
    <w:rsid w:val="007267BB"/>
    <w:rsid w:val="00727959"/>
    <w:rsid w:val="00727D1B"/>
    <w:rsid w:val="007358D7"/>
    <w:rsid w:val="0073718E"/>
    <w:rsid w:val="00741765"/>
    <w:rsid w:val="00741A62"/>
    <w:rsid w:val="00741C59"/>
    <w:rsid w:val="00742109"/>
    <w:rsid w:val="00744A57"/>
    <w:rsid w:val="00751E0E"/>
    <w:rsid w:val="007539DF"/>
    <w:rsid w:val="00754285"/>
    <w:rsid w:val="00756C7F"/>
    <w:rsid w:val="007608E9"/>
    <w:rsid w:val="007622CA"/>
    <w:rsid w:val="007636F5"/>
    <w:rsid w:val="00764C15"/>
    <w:rsid w:val="00774574"/>
    <w:rsid w:val="00776457"/>
    <w:rsid w:val="00776A46"/>
    <w:rsid w:val="00777552"/>
    <w:rsid w:val="00777C90"/>
    <w:rsid w:val="00783CE3"/>
    <w:rsid w:val="00784DEF"/>
    <w:rsid w:val="00785B6F"/>
    <w:rsid w:val="00785C4C"/>
    <w:rsid w:val="00785EBD"/>
    <w:rsid w:val="00790222"/>
    <w:rsid w:val="00791CDE"/>
    <w:rsid w:val="00792FE5"/>
    <w:rsid w:val="0079361B"/>
    <w:rsid w:val="00794291"/>
    <w:rsid w:val="00795275"/>
    <w:rsid w:val="0079621C"/>
    <w:rsid w:val="00797DB1"/>
    <w:rsid w:val="007A0E6F"/>
    <w:rsid w:val="007A1140"/>
    <w:rsid w:val="007A133A"/>
    <w:rsid w:val="007A2071"/>
    <w:rsid w:val="007A31A6"/>
    <w:rsid w:val="007A3457"/>
    <w:rsid w:val="007A3514"/>
    <w:rsid w:val="007A37DD"/>
    <w:rsid w:val="007A3F1A"/>
    <w:rsid w:val="007A6C36"/>
    <w:rsid w:val="007B0331"/>
    <w:rsid w:val="007B1496"/>
    <w:rsid w:val="007B157B"/>
    <w:rsid w:val="007B1A79"/>
    <w:rsid w:val="007B2A29"/>
    <w:rsid w:val="007B4E3B"/>
    <w:rsid w:val="007C0F7F"/>
    <w:rsid w:val="007C1260"/>
    <w:rsid w:val="007C2329"/>
    <w:rsid w:val="007C315C"/>
    <w:rsid w:val="007C3543"/>
    <w:rsid w:val="007C3B7A"/>
    <w:rsid w:val="007C471F"/>
    <w:rsid w:val="007C77A3"/>
    <w:rsid w:val="007D0772"/>
    <w:rsid w:val="007D1345"/>
    <w:rsid w:val="007D26A0"/>
    <w:rsid w:val="007D377A"/>
    <w:rsid w:val="007D4176"/>
    <w:rsid w:val="007D53E2"/>
    <w:rsid w:val="007D5BA9"/>
    <w:rsid w:val="007E067C"/>
    <w:rsid w:val="007E0723"/>
    <w:rsid w:val="007E3A05"/>
    <w:rsid w:val="007E7127"/>
    <w:rsid w:val="007E7CC7"/>
    <w:rsid w:val="007F0772"/>
    <w:rsid w:val="007F0D7E"/>
    <w:rsid w:val="007F159A"/>
    <w:rsid w:val="007F3DAE"/>
    <w:rsid w:val="00800077"/>
    <w:rsid w:val="00800324"/>
    <w:rsid w:val="00800721"/>
    <w:rsid w:val="00800B9C"/>
    <w:rsid w:val="00800F67"/>
    <w:rsid w:val="00801D4A"/>
    <w:rsid w:val="008026CC"/>
    <w:rsid w:val="00802900"/>
    <w:rsid w:val="00802A8A"/>
    <w:rsid w:val="00802D40"/>
    <w:rsid w:val="0080517E"/>
    <w:rsid w:val="00806815"/>
    <w:rsid w:val="00806AF1"/>
    <w:rsid w:val="00810845"/>
    <w:rsid w:val="008121BF"/>
    <w:rsid w:val="00813BEE"/>
    <w:rsid w:val="00815891"/>
    <w:rsid w:val="00820F8A"/>
    <w:rsid w:val="0082581B"/>
    <w:rsid w:val="008259F9"/>
    <w:rsid w:val="00825A55"/>
    <w:rsid w:val="008302F1"/>
    <w:rsid w:val="00830409"/>
    <w:rsid w:val="00833B87"/>
    <w:rsid w:val="008378F7"/>
    <w:rsid w:val="0084207D"/>
    <w:rsid w:val="0084253E"/>
    <w:rsid w:val="00844005"/>
    <w:rsid w:val="008441FB"/>
    <w:rsid w:val="00850D38"/>
    <w:rsid w:val="00850D4D"/>
    <w:rsid w:val="0085457C"/>
    <w:rsid w:val="00854B81"/>
    <w:rsid w:val="00857E1C"/>
    <w:rsid w:val="00860EE9"/>
    <w:rsid w:val="008613E8"/>
    <w:rsid w:val="00861A62"/>
    <w:rsid w:val="00861E13"/>
    <w:rsid w:val="00862669"/>
    <w:rsid w:val="00863558"/>
    <w:rsid w:val="00863B73"/>
    <w:rsid w:val="00866D08"/>
    <w:rsid w:val="00867561"/>
    <w:rsid w:val="0087158C"/>
    <w:rsid w:val="008727DF"/>
    <w:rsid w:val="00873D86"/>
    <w:rsid w:val="008757A6"/>
    <w:rsid w:val="00877C45"/>
    <w:rsid w:val="00880B9F"/>
    <w:rsid w:val="0088159B"/>
    <w:rsid w:val="00882036"/>
    <w:rsid w:val="00882931"/>
    <w:rsid w:val="00882F39"/>
    <w:rsid w:val="00883E8F"/>
    <w:rsid w:val="00884772"/>
    <w:rsid w:val="008905AB"/>
    <w:rsid w:val="008914EF"/>
    <w:rsid w:val="008920BA"/>
    <w:rsid w:val="00892759"/>
    <w:rsid w:val="00893EE4"/>
    <w:rsid w:val="008A1C44"/>
    <w:rsid w:val="008A56CE"/>
    <w:rsid w:val="008A5AC3"/>
    <w:rsid w:val="008B0793"/>
    <w:rsid w:val="008B2CC7"/>
    <w:rsid w:val="008B2EAD"/>
    <w:rsid w:val="008B37CB"/>
    <w:rsid w:val="008B3DAE"/>
    <w:rsid w:val="008B59B8"/>
    <w:rsid w:val="008B64BA"/>
    <w:rsid w:val="008B6523"/>
    <w:rsid w:val="008C09E3"/>
    <w:rsid w:val="008C1ED8"/>
    <w:rsid w:val="008C21A4"/>
    <w:rsid w:val="008C3522"/>
    <w:rsid w:val="008C50C4"/>
    <w:rsid w:val="008C5B48"/>
    <w:rsid w:val="008D062C"/>
    <w:rsid w:val="008D290E"/>
    <w:rsid w:val="008D32DF"/>
    <w:rsid w:val="008D39EB"/>
    <w:rsid w:val="008D3D21"/>
    <w:rsid w:val="008D40DE"/>
    <w:rsid w:val="008D43CD"/>
    <w:rsid w:val="008D7593"/>
    <w:rsid w:val="008E0F2B"/>
    <w:rsid w:val="008E3183"/>
    <w:rsid w:val="008E50AA"/>
    <w:rsid w:val="008E5584"/>
    <w:rsid w:val="008E6100"/>
    <w:rsid w:val="008E7A10"/>
    <w:rsid w:val="008F3C0B"/>
    <w:rsid w:val="008F6380"/>
    <w:rsid w:val="008F7D52"/>
    <w:rsid w:val="008F7E7B"/>
    <w:rsid w:val="0090176D"/>
    <w:rsid w:val="0090231E"/>
    <w:rsid w:val="0090470C"/>
    <w:rsid w:val="00905FE8"/>
    <w:rsid w:val="00906299"/>
    <w:rsid w:val="00906BC0"/>
    <w:rsid w:val="00907EB6"/>
    <w:rsid w:val="0091022B"/>
    <w:rsid w:val="00913069"/>
    <w:rsid w:val="00915702"/>
    <w:rsid w:val="009166F5"/>
    <w:rsid w:val="0092072C"/>
    <w:rsid w:val="0092143E"/>
    <w:rsid w:val="00921A40"/>
    <w:rsid w:val="009242F2"/>
    <w:rsid w:val="00926432"/>
    <w:rsid w:val="00927FF4"/>
    <w:rsid w:val="00931F34"/>
    <w:rsid w:val="00932174"/>
    <w:rsid w:val="009343C4"/>
    <w:rsid w:val="009349EF"/>
    <w:rsid w:val="00936810"/>
    <w:rsid w:val="00946135"/>
    <w:rsid w:val="009463C7"/>
    <w:rsid w:val="00946656"/>
    <w:rsid w:val="009476B9"/>
    <w:rsid w:val="0095038D"/>
    <w:rsid w:val="00951E34"/>
    <w:rsid w:val="009523FB"/>
    <w:rsid w:val="00953799"/>
    <w:rsid w:val="00954BE9"/>
    <w:rsid w:val="00960335"/>
    <w:rsid w:val="009607E9"/>
    <w:rsid w:val="00962CE2"/>
    <w:rsid w:val="0096337C"/>
    <w:rsid w:val="00963C79"/>
    <w:rsid w:val="0096670B"/>
    <w:rsid w:val="0096752F"/>
    <w:rsid w:val="009713F8"/>
    <w:rsid w:val="009725EC"/>
    <w:rsid w:val="00974CA2"/>
    <w:rsid w:val="00975A87"/>
    <w:rsid w:val="00975C97"/>
    <w:rsid w:val="00976C3B"/>
    <w:rsid w:val="0097791A"/>
    <w:rsid w:val="00983029"/>
    <w:rsid w:val="00983749"/>
    <w:rsid w:val="00985118"/>
    <w:rsid w:val="009855B6"/>
    <w:rsid w:val="00991017"/>
    <w:rsid w:val="009912D2"/>
    <w:rsid w:val="009915EB"/>
    <w:rsid w:val="00993739"/>
    <w:rsid w:val="00997D40"/>
    <w:rsid w:val="009A00B0"/>
    <w:rsid w:val="009A06C3"/>
    <w:rsid w:val="009B068D"/>
    <w:rsid w:val="009B097D"/>
    <w:rsid w:val="009B1EFC"/>
    <w:rsid w:val="009B3605"/>
    <w:rsid w:val="009B6759"/>
    <w:rsid w:val="009C21FC"/>
    <w:rsid w:val="009C610C"/>
    <w:rsid w:val="009C7C94"/>
    <w:rsid w:val="009D00D8"/>
    <w:rsid w:val="009D2DD9"/>
    <w:rsid w:val="009D7D16"/>
    <w:rsid w:val="009E1BD4"/>
    <w:rsid w:val="009E4EEE"/>
    <w:rsid w:val="009E6F5B"/>
    <w:rsid w:val="009E6F97"/>
    <w:rsid w:val="009F0274"/>
    <w:rsid w:val="009F1A2A"/>
    <w:rsid w:val="009F1A45"/>
    <w:rsid w:val="009F2CAD"/>
    <w:rsid w:val="009F4DAC"/>
    <w:rsid w:val="009F5B08"/>
    <w:rsid w:val="009F71E1"/>
    <w:rsid w:val="00A00CAE"/>
    <w:rsid w:val="00A011E0"/>
    <w:rsid w:val="00A015F0"/>
    <w:rsid w:val="00A022CD"/>
    <w:rsid w:val="00A02443"/>
    <w:rsid w:val="00A026ED"/>
    <w:rsid w:val="00A046E4"/>
    <w:rsid w:val="00A0501B"/>
    <w:rsid w:val="00A109BB"/>
    <w:rsid w:val="00A115DB"/>
    <w:rsid w:val="00A13727"/>
    <w:rsid w:val="00A13A35"/>
    <w:rsid w:val="00A13BE6"/>
    <w:rsid w:val="00A13CFE"/>
    <w:rsid w:val="00A1584A"/>
    <w:rsid w:val="00A16D4C"/>
    <w:rsid w:val="00A173A6"/>
    <w:rsid w:val="00A17DF7"/>
    <w:rsid w:val="00A20EF0"/>
    <w:rsid w:val="00A21170"/>
    <w:rsid w:val="00A219A2"/>
    <w:rsid w:val="00A229D3"/>
    <w:rsid w:val="00A22A0E"/>
    <w:rsid w:val="00A22A42"/>
    <w:rsid w:val="00A27099"/>
    <w:rsid w:val="00A3000E"/>
    <w:rsid w:val="00A31A37"/>
    <w:rsid w:val="00A33C83"/>
    <w:rsid w:val="00A34F78"/>
    <w:rsid w:val="00A35E78"/>
    <w:rsid w:val="00A376FA"/>
    <w:rsid w:val="00A4081D"/>
    <w:rsid w:val="00A416A8"/>
    <w:rsid w:val="00A41972"/>
    <w:rsid w:val="00A446A6"/>
    <w:rsid w:val="00A446F1"/>
    <w:rsid w:val="00A45637"/>
    <w:rsid w:val="00A45E8A"/>
    <w:rsid w:val="00A47135"/>
    <w:rsid w:val="00A476AA"/>
    <w:rsid w:val="00A50335"/>
    <w:rsid w:val="00A51AEB"/>
    <w:rsid w:val="00A52EF7"/>
    <w:rsid w:val="00A619BE"/>
    <w:rsid w:val="00A6247F"/>
    <w:rsid w:val="00A642F2"/>
    <w:rsid w:val="00A64E8E"/>
    <w:rsid w:val="00A65114"/>
    <w:rsid w:val="00A651BC"/>
    <w:rsid w:val="00A65496"/>
    <w:rsid w:val="00A65D4E"/>
    <w:rsid w:val="00A67E72"/>
    <w:rsid w:val="00A7268B"/>
    <w:rsid w:val="00A72E9E"/>
    <w:rsid w:val="00A737F0"/>
    <w:rsid w:val="00A7778E"/>
    <w:rsid w:val="00A80D4B"/>
    <w:rsid w:val="00A82120"/>
    <w:rsid w:val="00A8311F"/>
    <w:rsid w:val="00A83409"/>
    <w:rsid w:val="00A84EE6"/>
    <w:rsid w:val="00A875DD"/>
    <w:rsid w:val="00A87A1E"/>
    <w:rsid w:val="00A93551"/>
    <w:rsid w:val="00A93B7A"/>
    <w:rsid w:val="00A94096"/>
    <w:rsid w:val="00A9422D"/>
    <w:rsid w:val="00A95CF9"/>
    <w:rsid w:val="00A97B86"/>
    <w:rsid w:val="00AA20BA"/>
    <w:rsid w:val="00AA210B"/>
    <w:rsid w:val="00AA4D55"/>
    <w:rsid w:val="00AA6069"/>
    <w:rsid w:val="00AA774A"/>
    <w:rsid w:val="00AB1D23"/>
    <w:rsid w:val="00AB2D97"/>
    <w:rsid w:val="00AB49AE"/>
    <w:rsid w:val="00AB58B2"/>
    <w:rsid w:val="00AB67C7"/>
    <w:rsid w:val="00AC0E16"/>
    <w:rsid w:val="00AC230B"/>
    <w:rsid w:val="00AC312B"/>
    <w:rsid w:val="00AC5C65"/>
    <w:rsid w:val="00AC7F70"/>
    <w:rsid w:val="00AD034D"/>
    <w:rsid w:val="00AD0A49"/>
    <w:rsid w:val="00AD43DE"/>
    <w:rsid w:val="00AD6B4B"/>
    <w:rsid w:val="00AD7DC1"/>
    <w:rsid w:val="00AE0C39"/>
    <w:rsid w:val="00AE1FE0"/>
    <w:rsid w:val="00AE2BA0"/>
    <w:rsid w:val="00AE3BE3"/>
    <w:rsid w:val="00AE732E"/>
    <w:rsid w:val="00AE7E19"/>
    <w:rsid w:val="00AF45E9"/>
    <w:rsid w:val="00AF54D0"/>
    <w:rsid w:val="00AF5510"/>
    <w:rsid w:val="00AF5AA0"/>
    <w:rsid w:val="00AF5BD8"/>
    <w:rsid w:val="00B008B1"/>
    <w:rsid w:val="00B00B38"/>
    <w:rsid w:val="00B01C01"/>
    <w:rsid w:val="00B01D8E"/>
    <w:rsid w:val="00B01F98"/>
    <w:rsid w:val="00B02CD1"/>
    <w:rsid w:val="00B04FAA"/>
    <w:rsid w:val="00B051BE"/>
    <w:rsid w:val="00B0696F"/>
    <w:rsid w:val="00B075D6"/>
    <w:rsid w:val="00B07983"/>
    <w:rsid w:val="00B07FCB"/>
    <w:rsid w:val="00B109D2"/>
    <w:rsid w:val="00B11042"/>
    <w:rsid w:val="00B11147"/>
    <w:rsid w:val="00B11596"/>
    <w:rsid w:val="00B116AC"/>
    <w:rsid w:val="00B11848"/>
    <w:rsid w:val="00B12EDD"/>
    <w:rsid w:val="00B16C39"/>
    <w:rsid w:val="00B17002"/>
    <w:rsid w:val="00B201E8"/>
    <w:rsid w:val="00B210F5"/>
    <w:rsid w:val="00B21300"/>
    <w:rsid w:val="00B22FC2"/>
    <w:rsid w:val="00B2412F"/>
    <w:rsid w:val="00B24F7F"/>
    <w:rsid w:val="00B25454"/>
    <w:rsid w:val="00B260CC"/>
    <w:rsid w:val="00B268E5"/>
    <w:rsid w:val="00B26925"/>
    <w:rsid w:val="00B30897"/>
    <w:rsid w:val="00B313CB"/>
    <w:rsid w:val="00B323D2"/>
    <w:rsid w:val="00B32857"/>
    <w:rsid w:val="00B3716A"/>
    <w:rsid w:val="00B37604"/>
    <w:rsid w:val="00B37D46"/>
    <w:rsid w:val="00B37E1E"/>
    <w:rsid w:val="00B400EE"/>
    <w:rsid w:val="00B40AE9"/>
    <w:rsid w:val="00B41B9C"/>
    <w:rsid w:val="00B443F7"/>
    <w:rsid w:val="00B520B5"/>
    <w:rsid w:val="00B54D90"/>
    <w:rsid w:val="00B56ED9"/>
    <w:rsid w:val="00B6176E"/>
    <w:rsid w:val="00B62B08"/>
    <w:rsid w:val="00B640AA"/>
    <w:rsid w:val="00B645CB"/>
    <w:rsid w:val="00B64F2E"/>
    <w:rsid w:val="00B66996"/>
    <w:rsid w:val="00B673A1"/>
    <w:rsid w:val="00B715E2"/>
    <w:rsid w:val="00B718CA"/>
    <w:rsid w:val="00B719C6"/>
    <w:rsid w:val="00B7489C"/>
    <w:rsid w:val="00B752E2"/>
    <w:rsid w:val="00B761CB"/>
    <w:rsid w:val="00B76C47"/>
    <w:rsid w:val="00B77055"/>
    <w:rsid w:val="00B77575"/>
    <w:rsid w:val="00B81E06"/>
    <w:rsid w:val="00B82BBC"/>
    <w:rsid w:val="00B82D2C"/>
    <w:rsid w:val="00B84403"/>
    <w:rsid w:val="00B849A3"/>
    <w:rsid w:val="00B852A4"/>
    <w:rsid w:val="00B85595"/>
    <w:rsid w:val="00B8606C"/>
    <w:rsid w:val="00BA0841"/>
    <w:rsid w:val="00BA1111"/>
    <w:rsid w:val="00BA68A0"/>
    <w:rsid w:val="00BA716D"/>
    <w:rsid w:val="00BA7833"/>
    <w:rsid w:val="00BB051B"/>
    <w:rsid w:val="00BB1A5E"/>
    <w:rsid w:val="00BB1F1E"/>
    <w:rsid w:val="00BB2AF1"/>
    <w:rsid w:val="00BB4FF1"/>
    <w:rsid w:val="00BB552D"/>
    <w:rsid w:val="00BB5A21"/>
    <w:rsid w:val="00BB6999"/>
    <w:rsid w:val="00BB6C23"/>
    <w:rsid w:val="00BC03E4"/>
    <w:rsid w:val="00BC19A7"/>
    <w:rsid w:val="00BC2C6B"/>
    <w:rsid w:val="00BC3483"/>
    <w:rsid w:val="00BC38E4"/>
    <w:rsid w:val="00BC495D"/>
    <w:rsid w:val="00BC57F4"/>
    <w:rsid w:val="00BC6792"/>
    <w:rsid w:val="00BC6A7A"/>
    <w:rsid w:val="00BD02E9"/>
    <w:rsid w:val="00BD1811"/>
    <w:rsid w:val="00BD21BE"/>
    <w:rsid w:val="00BD51CF"/>
    <w:rsid w:val="00BD54FE"/>
    <w:rsid w:val="00BE07B8"/>
    <w:rsid w:val="00BE2057"/>
    <w:rsid w:val="00BE75CE"/>
    <w:rsid w:val="00BE7B2D"/>
    <w:rsid w:val="00BF1543"/>
    <w:rsid w:val="00BF2FC8"/>
    <w:rsid w:val="00C02455"/>
    <w:rsid w:val="00C02F2E"/>
    <w:rsid w:val="00C0549A"/>
    <w:rsid w:val="00C05CBC"/>
    <w:rsid w:val="00C06B47"/>
    <w:rsid w:val="00C070ED"/>
    <w:rsid w:val="00C075CD"/>
    <w:rsid w:val="00C11004"/>
    <w:rsid w:val="00C12598"/>
    <w:rsid w:val="00C1291E"/>
    <w:rsid w:val="00C12B76"/>
    <w:rsid w:val="00C12F36"/>
    <w:rsid w:val="00C15D5C"/>
    <w:rsid w:val="00C15ED4"/>
    <w:rsid w:val="00C164C1"/>
    <w:rsid w:val="00C17E02"/>
    <w:rsid w:val="00C20426"/>
    <w:rsid w:val="00C214A9"/>
    <w:rsid w:val="00C2150D"/>
    <w:rsid w:val="00C224F8"/>
    <w:rsid w:val="00C23EFC"/>
    <w:rsid w:val="00C27C69"/>
    <w:rsid w:val="00C30F41"/>
    <w:rsid w:val="00C3308A"/>
    <w:rsid w:val="00C340F7"/>
    <w:rsid w:val="00C35CCC"/>
    <w:rsid w:val="00C373D9"/>
    <w:rsid w:val="00C376DB"/>
    <w:rsid w:val="00C415EF"/>
    <w:rsid w:val="00C41602"/>
    <w:rsid w:val="00C422F5"/>
    <w:rsid w:val="00C47159"/>
    <w:rsid w:val="00C517B6"/>
    <w:rsid w:val="00C52ED6"/>
    <w:rsid w:val="00C534A7"/>
    <w:rsid w:val="00C539A2"/>
    <w:rsid w:val="00C53F3C"/>
    <w:rsid w:val="00C54FBB"/>
    <w:rsid w:val="00C620FD"/>
    <w:rsid w:val="00C62881"/>
    <w:rsid w:val="00C62C7F"/>
    <w:rsid w:val="00C62C8E"/>
    <w:rsid w:val="00C63DF7"/>
    <w:rsid w:val="00C66207"/>
    <w:rsid w:val="00C6679E"/>
    <w:rsid w:val="00C7082E"/>
    <w:rsid w:val="00C7329C"/>
    <w:rsid w:val="00C734D1"/>
    <w:rsid w:val="00C77433"/>
    <w:rsid w:val="00C814B0"/>
    <w:rsid w:val="00C81662"/>
    <w:rsid w:val="00C82E2C"/>
    <w:rsid w:val="00C8350C"/>
    <w:rsid w:val="00C836B2"/>
    <w:rsid w:val="00C84E34"/>
    <w:rsid w:val="00C8691A"/>
    <w:rsid w:val="00C86B64"/>
    <w:rsid w:val="00C87D66"/>
    <w:rsid w:val="00C90389"/>
    <w:rsid w:val="00C9183A"/>
    <w:rsid w:val="00C9388F"/>
    <w:rsid w:val="00C954AB"/>
    <w:rsid w:val="00C955DC"/>
    <w:rsid w:val="00CA06DB"/>
    <w:rsid w:val="00CA2553"/>
    <w:rsid w:val="00CA2EB3"/>
    <w:rsid w:val="00CA30D2"/>
    <w:rsid w:val="00CA4857"/>
    <w:rsid w:val="00CA547D"/>
    <w:rsid w:val="00CA55CA"/>
    <w:rsid w:val="00CA5C83"/>
    <w:rsid w:val="00CA5D3F"/>
    <w:rsid w:val="00CA71D2"/>
    <w:rsid w:val="00CB134C"/>
    <w:rsid w:val="00CB27C6"/>
    <w:rsid w:val="00CB3B78"/>
    <w:rsid w:val="00CC1ED3"/>
    <w:rsid w:val="00CC4F2D"/>
    <w:rsid w:val="00CC5943"/>
    <w:rsid w:val="00CC75BF"/>
    <w:rsid w:val="00CC7C46"/>
    <w:rsid w:val="00CD257B"/>
    <w:rsid w:val="00CD25C6"/>
    <w:rsid w:val="00CD2F54"/>
    <w:rsid w:val="00CD5672"/>
    <w:rsid w:val="00CE1081"/>
    <w:rsid w:val="00CE2FED"/>
    <w:rsid w:val="00CE6048"/>
    <w:rsid w:val="00CE70EB"/>
    <w:rsid w:val="00CE72AE"/>
    <w:rsid w:val="00CF0D9D"/>
    <w:rsid w:val="00CF12C6"/>
    <w:rsid w:val="00CF72D6"/>
    <w:rsid w:val="00D02263"/>
    <w:rsid w:val="00D052F1"/>
    <w:rsid w:val="00D05B2B"/>
    <w:rsid w:val="00D05EB0"/>
    <w:rsid w:val="00D10E67"/>
    <w:rsid w:val="00D120EA"/>
    <w:rsid w:val="00D13C3D"/>
    <w:rsid w:val="00D14A76"/>
    <w:rsid w:val="00D14BA7"/>
    <w:rsid w:val="00D1556C"/>
    <w:rsid w:val="00D15BC7"/>
    <w:rsid w:val="00D16CC8"/>
    <w:rsid w:val="00D16EB9"/>
    <w:rsid w:val="00D2184D"/>
    <w:rsid w:val="00D22490"/>
    <w:rsid w:val="00D23227"/>
    <w:rsid w:val="00D30A00"/>
    <w:rsid w:val="00D32872"/>
    <w:rsid w:val="00D3424E"/>
    <w:rsid w:val="00D35600"/>
    <w:rsid w:val="00D358F7"/>
    <w:rsid w:val="00D35AD1"/>
    <w:rsid w:val="00D41886"/>
    <w:rsid w:val="00D42C25"/>
    <w:rsid w:val="00D4456F"/>
    <w:rsid w:val="00D44987"/>
    <w:rsid w:val="00D44B76"/>
    <w:rsid w:val="00D46BB2"/>
    <w:rsid w:val="00D5052E"/>
    <w:rsid w:val="00D5093C"/>
    <w:rsid w:val="00D51761"/>
    <w:rsid w:val="00D53A4D"/>
    <w:rsid w:val="00D54D43"/>
    <w:rsid w:val="00D566AA"/>
    <w:rsid w:val="00D56F9A"/>
    <w:rsid w:val="00D578BB"/>
    <w:rsid w:val="00D57D1B"/>
    <w:rsid w:val="00D6095A"/>
    <w:rsid w:val="00D60A75"/>
    <w:rsid w:val="00D614B1"/>
    <w:rsid w:val="00D62746"/>
    <w:rsid w:val="00D66319"/>
    <w:rsid w:val="00D66B90"/>
    <w:rsid w:val="00D67084"/>
    <w:rsid w:val="00D67F7E"/>
    <w:rsid w:val="00D706E3"/>
    <w:rsid w:val="00D70BB4"/>
    <w:rsid w:val="00D72432"/>
    <w:rsid w:val="00D73603"/>
    <w:rsid w:val="00D768B2"/>
    <w:rsid w:val="00D76F31"/>
    <w:rsid w:val="00D77643"/>
    <w:rsid w:val="00D80822"/>
    <w:rsid w:val="00D832A8"/>
    <w:rsid w:val="00D837DA"/>
    <w:rsid w:val="00D84CC5"/>
    <w:rsid w:val="00D85C76"/>
    <w:rsid w:val="00D85D5F"/>
    <w:rsid w:val="00D905C8"/>
    <w:rsid w:val="00D91FF5"/>
    <w:rsid w:val="00D92206"/>
    <w:rsid w:val="00D948A7"/>
    <w:rsid w:val="00D94EF1"/>
    <w:rsid w:val="00D95E21"/>
    <w:rsid w:val="00D9764C"/>
    <w:rsid w:val="00DA1BE9"/>
    <w:rsid w:val="00DA5C32"/>
    <w:rsid w:val="00DA6280"/>
    <w:rsid w:val="00DA6853"/>
    <w:rsid w:val="00DB0F24"/>
    <w:rsid w:val="00DB138B"/>
    <w:rsid w:val="00DB6F10"/>
    <w:rsid w:val="00DC0344"/>
    <w:rsid w:val="00DC3A3C"/>
    <w:rsid w:val="00DC64E5"/>
    <w:rsid w:val="00DD19BE"/>
    <w:rsid w:val="00DD4E9F"/>
    <w:rsid w:val="00DD604F"/>
    <w:rsid w:val="00DE344A"/>
    <w:rsid w:val="00DE663F"/>
    <w:rsid w:val="00DF09B6"/>
    <w:rsid w:val="00DF0FB8"/>
    <w:rsid w:val="00DF3FE1"/>
    <w:rsid w:val="00DF5D02"/>
    <w:rsid w:val="00DF605F"/>
    <w:rsid w:val="00DF7FCF"/>
    <w:rsid w:val="00E00549"/>
    <w:rsid w:val="00E0176F"/>
    <w:rsid w:val="00E04BFC"/>
    <w:rsid w:val="00E055A0"/>
    <w:rsid w:val="00E07B17"/>
    <w:rsid w:val="00E10F59"/>
    <w:rsid w:val="00E148D6"/>
    <w:rsid w:val="00E14B8A"/>
    <w:rsid w:val="00E1592D"/>
    <w:rsid w:val="00E1753A"/>
    <w:rsid w:val="00E178F4"/>
    <w:rsid w:val="00E201B8"/>
    <w:rsid w:val="00E20945"/>
    <w:rsid w:val="00E20B3A"/>
    <w:rsid w:val="00E217F7"/>
    <w:rsid w:val="00E2249E"/>
    <w:rsid w:val="00E225B1"/>
    <w:rsid w:val="00E23181"/>
    <w:rsid w:val="00E23C83"/>
    <w:rsid w:val="00E24196"/>
    <w:rsid w:val="00E24207"/>
    <w:rsid w:val="00E25AA6"/>
    <w:rsid w:val="00E2759E"/>
    <w:rsid w:val="00E31243"/>
    <w:rsid w:val="00E3144A"/>
    <w:rsid w:val="00E33476"/>
    <w:rsid w:val="00E337D4"/>
    <w:rsid w:val="00E34926"/>
    <w:rsid w:val="00E40315"/>
    <w:rsid w:val="00E413CB"/>
    <w:rsid w:val="00E41753"/>
    <w:rsid w:val="00E419F4"/>
    <w:rsid w:val="00E41EEC"/>
    <w:rsid w:val="00E4209C"/>
    <w:rsid w:val="00E4287B"/>
    <w:rsid w:val="00E45BA3"/>
    <w:rsid w:val="00E46757"/>
    <w:rsid w:val="00E467FD"/>
    <w:rsid w:val="00E47DD6"/>
    <w:rsid w:val="00E51437"/>
    <w:rsid w:val="00E51800"/>
    <w:rsid w:val="00E51F5B"/>
    <w:rsid w:val="00E53497"/>
    <w:rsid w:val="00E552A4"/>
    <w:rsid w:val="00E558E3"/>
    <w:rsid w:val="00E57453"/>
    <w:rsid w:val="00E60B1C"/>
    <w:rsid w:val="00E635E7"/>
    <w:rsid w:val="00E65574"/>
    <w:rsid w:val="00E65794"/>
    <w:rsid w:val="00E66F93"/>
    <w:rsid w:val="00E674BF"/>
    <w:rsid w:val="00E70200"/>
    <w:rsid w:val="00E7153A"/>
    <w:rsid w:val="00E734EA"/>
    <w:rsid w:val="00E75081"/>
    <w:rsid w:val="00E82B12"/>
    <w:rsid w:val="00E84500"/>
    <w:rsid w:val="00E84AFE"/>
    <w:rsid w:val="00E86EBF"/>
    <w:rsid w:val="00E87F93"/>
    <w:rsid w:val="00E9014E"/>
    <w:rsid w:val="00E960FD"/>
    <w:rsid w:val="00E972E3"/>
    <w:rsid w:val="00E97DB8"/>
    <w:rsid w:val="00EA0303"/>
    <w:rsid w:val="00EA071B"/>
    <w:rsid w:val="00EA0810"/>
    <w:rsid w:val="00EA0E56"/>
    <w:rsid w:val="00EA1E85"/>
    <w:rsid w:val="00EA3901"/>
    <w:rsid w:val="00EB1E15"/>
    <w:rsid w:val="00EB2C22"/>
    <w:rsid w:val="00EB71A8"/>
    <w:rsid w:val="00EB77C9"/>
    <w:rsid w:val="00EC0C3D"/>
    <w:rsid w:val="00EC1550"/>
    <w:rsid w:val="00EC2823"/>
    <w:rsid w:val="00EC3092"/>
    <w:rsid w:val="00EC45BA"/>
    <w:rsid w:val="00ED20BB"/>
    <w:rsid w:val="00ED230B"/>
    <w:rsid w:val="00ED26EE"/>
    <w:rsid w:val="00ED30AB"/>
    <w:rsid w:val="00ED4304"/>
    <w:rsid w:val="00ED5CAA"/>
    <w:rsid w:val="00EE19E3"/>
    <w:rsid w:val="00EE2107"/>
    <w:rsid w:val="00EE3154"/>
    <w:rsid w:val="00EE3979"/>
    <w:rsid w:val="00EE7495"/>
    <w:rsid w:val="00EF1100"/>
    <w:rsid w:val="00EF11E0"/>
    <w:rsid w:val="00EF2874"/>
    <w:rsid w:val="00EF2B07"/>
    <w:rsid w:val="00EF3A98"/>
    <w:rsid w:val="00EF3F93"/>
    <w:rsid w:val="00EF6A31"/>
    <w:rsid w:val="00EF7D0E"/>
    <w:rsid w:val="00F014B3"/>
    <w:rsid w:val="00F01D0C"/>
    <w:rsid w:val="00F03311"/>
    <w:rsid w:val="00F04E09"/>
    <w:rsid w:val="00F06FEC"/>
    <w:rsid w:val="00F07CF3"/>
    <w:rsid w:val="00F11CE1"/>
    <w:rsid w:val="00F123D5"/>
    <w:rsid w:val="00F125A9"/>
    <w:rsid w:val="00F15BF3"/>
    <w:rsid w:val="00F162BA"/>
    <w:rsid w:val="00F17014"/>
    <w:rsid w:val="00F25AF8"/>
    <w:rsid w:val="00F269E6"/>
    <w:rsid w:val="00F27239"/>
    <w:rsid w:val="00F272C9"/>
    <w:rsid w:val="00F300B2"/>
    <w:rsid w:val="00F3216A"/>
    <w:rsid w:val="00F33F76"/>
    <w:rsid w:val="00F35007"/>
    <w:rsid w:val="00F373DB"/>
    <w:rsid w:val="00F40160"/>
    <w:rsid w:val="00F40D2D"/>
    <w:rsid w:val="00F41161"/>
    <w:rsid w:val="00F42825"/>
    <w:rsid w:val="00F43F84"/>
    <w:rsid w:val="00F45350"/>
    <w:rsid w:val="00F4587A"/>
    <w:rsid w:val="00F54A62"/>
    <w:rsid w:val="00F552C0"/>
    <w:rsid w:val="00F55370"/>
    <w:rsid w:val="00F553FB"/>
    <w:rsid w:val="00F559A2"/>
    <w:rsid w:val="00F55F77"/>
    <w:rsid w:val="00F56DFD"/>
    <w:rsid w:val="00F60C84"/>
    <w:rsid w:val="00F610F1"/>
    <w:rsid w:val="00F6239C"/>
    <w:rsid w:val="00F63278"/>
    <w:rsid w:val="00F6478A"/>
    <w:rsid w:val="00F65730"/>
    <w:rsid w:val="00F67026"/>
    <w:rsid w:val="00F6768D"/>
    <w:rsid w:val="00F67ED1"/>
    <w:rsid w:val="00F72224"/>
    <w:rsid w:val="00F732E4"/>
    <w:rsid w:val="00F749CA"/>
    <w:rsid w:val="00F77D8B"/>
    <w:rsid w:val="00F8350F"/>
    <w:rsid w:val="00F83C39"/>
    <w:rsid w:val="00F849CD"/>
    <w:rsid w:val="00F84EE0"/>
    <w:rsid w:val="00F85571"/>
    <w:rsid w:val="00F85C66"/>
    <w:rsid w:val="00F868F3"/>
    <w:rsid w:val="00F87700"/>
    <w:rsid w:val="00F902A5"/>
    <w:rsid w:val="00F93353"/>
    <w:rsid w:val="00F96C19"/>
    <w:rsid w:val="00F97375"/>
    <w:rsid w:val="00F97718"/>
    <w:rsid w:val="00F97AFD"/>
    <w:rsid w:val="00FA09C9"/>
    <w:rsid w:val="00FA16B8"/>
    <w:rsid w:val="00FA1BB2"/>
    <w:rsid w:val="00FA4BDD"/>
    <w:rsid w:val="00FA506B"/>
    <w:rsid w:val="00FA7F1D"/>
    <w:rsid w:val="00FB0B01"/>
    <w:rsid w:val="00FB1397"/>
    <w:rsid w:val="00FB2A48"/>
    <w:rsid w:val="00FB625E"/>
    <w:rsid w:val="00FC1E2B"/>
    <w:rsid w:val="00FC31A2"/>
    <w:rsid w:val="00FC3DE3"/>
    <w:rsid w:val="00FC47FE"/>
    <w:rsid w:val="00FC5EF0"/>
    <w:rsid w:val="00FD06DF"/>
    <w:rsid w:val="00FD0825"/>
    <w:rsid w:val="00FD08F8"/>
    <w:rsid w:val="00FD187F"/>
    <w:rsid w:val="00FD4090"/>
    <w:rsid w:val="00FE0B2B"/>
    <w:rsid w:val="00FE1EF6"/>
    <w:rsid w:val="00FE37BA"/>
    <w:rsid w:val="00FE4AD2"/>
    <w:rsid w:val="00FE50CC"/>
    <w:rsid w:val="00FE5265"/>
    <w:rsid w:val="00FE70B3"/>
    <w:rsid w:val="00FE7B47"/>
    <w:rsid w:val="00FF0228"/>
    <w:rsid w:val="00FF0695"/>
    <w:rsid w:val="00FF26E3"/>
    <w:rsid w:val="00FF374F"/>
    <w:rsid w:val="00FF5C4C"/>
    <w:rsid w:val="00FF65BD"/>
    <w:rsid w:val="00FF7A60"/>
    <w:rsid w:val="00FF7F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834306-8C3B-48B1-9C58-897C22C3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3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
    <w:semiHidden/>
    <w:unhideWhenUsed/>
    <w:qFormat/>
    <w:rsid w:val="004644B3"/>
    <w:pPr>
      <w:keepNext/>
      <w:keepLines/>
      <w:widowControl/>
      <w:autoSpaceDE/>
      <w:autoSpaceDN/>
      <w:adjustRightInd/>
      <w:spacing w:before="40" w:line="360" w:lineRule="auto"/>
      <w:ind w:firstLine="851"/>
      <w:contextualSpacing/>
      <w:jc w:val="both"/>
      <w:outlineLvl w:val="5"/>
    </w:pPr>
    <w:rPr>
      <w:rFonts w:ascii="Cambria" w:hAnsi="Cambria"/>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CB134C"/>
    <w:pPr>
      <w:spacing w:line="314" w:lineRule="exact"/>
      <w:jc w:val="center"/>
    </w:pPr>
  </w:style>
  <w:style w:type="paragraph" w:customStyle="1" w:styleId="Style2">
    <w:name w:val="Style2"/>
    <w:basedOn w:val="a"/>
    <w:rsid w:val="00CB134C"/>
    <w:pPr>
      <w:spacing w:line="353" w:lineRule="exact"/>
      <w:jc w:val="both"/>
    </w:pPr>
  </w:style>
  <w:style w:type="paragraph" w:customStyle="1" w:styleId="Style4">
    <w:name w:val="Style4"/>
    <w:basedOn w:val="a"/>
    <w:rsid w:val="00CB134C"/>
    <w:pPr>
      <w:jc w:val="center"/>
    </w:pPr>
  </w:style>
  <w:style w:type="paragraph" w:customStyle="1" w:styleId="Style5">
    <w:name w:val="Style5"/>
    <w:basedOn w:val="a"/>
    <w:rsid w:val="00CB134C"/>
    <w:pPr>
      <w:spacing w:line="330" w:lineRule="exact"/>
      <w:ind w:firstLine="919"/>
    </w:pPr>
  </w:style>
  <w:style w:type="paragraph" w:customStyle="1" w:styleId="Style6">
    <w:name w:val="Style6"/>
    <w:basedOn w:val="a"/>
    <w:rsid w:val="00CB134C"/>
  </w:style>
  <w:style w:type="paragraph" w:customStyle="1" w:styleId="Style7">
    <w:name w:val="Style7"/>
    <w:basedOn w:val="a"/>
    <w:rsid w:val="00CB134C"/>
    <w:pPr>
      <w:spacing w:line="314" w:lineRule="exact"/>
      <w:ind w:hanging="319"/>
    </w:pPr>
  </w:style>
  <w:style w:type="paragraph" w:customStyle="1" w:styleId="Style8">
    <w:name w:val="Style8"/>
    <w:basedOn w:val="a"/>
    <w:rsid w:val="00CB134C"/>
    <w:pPr>
      <w:spacing w:line="352" w:lineRule="exact"/>
      <w:ind w:firstLine="725"/>
      <w:jc w:val="both"/>
    </w:pPr>
  </w:style>
  <w:style w:type="character" w:customStyle="1" w:styleId="FontStyle12">
    <w:name w:val="Font Style12"/>
    <w:rsid w:val="00CB134C"/>
    <w:rPr>
      <w:rFonts w:ascii="Times New Roman" w:hAnsi="Times New Roman" w:cs="Times New Roman"/>
      <w:b/>
      <w:bCs/>
      <w:sz w:val="26"/>
      <w:szCs w:val="26"/>
    </w:rPr>
  </w:style>
  <w:style w:type="character" w:customStyle="1" w:styleId="FontStyle13">
    <w:name w:val="Font Style13"/>
    <w:rsid w:val="00CB134C"/>
    <w:rPr>
      <w:rFonts w:ascii="Times New Roman" w:hAnsi="Times New Roman" w:cs="Times New Roman"/>
      <w:b/>
      <w:bCs/>
      <w:spacing w:val="60"/>
      <w:sz w:val="26"/>
      <w:szCs w:val="26"/>
    </w:rPr>
  </w:style>
  <w:style w:type="character" w:customStyle="1" w:styleId="FontStyle14">
    <w:name w:val="Font Style14"/>
    <w:uiPriority w:val="99"/>
    <w:rsid w:val="00CB134C"/>
    <w:rPr>
      <w:rFonts w:ascii="Times New Roman" w:hAnsi="Times New Roman" w:cs="Times New Roman"/>
      <w:sz w:val="26"/>
      <w:szCs w:val="26"/>
    </w:rPr>
  </w:style>
  <w:style w:type="paragraph" w:styleId="a3">
    <w:name w:val="header"/>
    <w:basedOn w:val="a"/>
    <w:link w:val="a4"/>
    <w:uiPriority w:val="99"/>
    <w:rsid w:val="00CB134C"/>
    <w:pPr>
      <w:tabs>
        <w:tab w:val="center" w:pos="4677"/>
        <w:tab w:val="right" w:pos="9355"/>
      </w:tabs>
    </w:pPr>
  </w:style>
  <w:style w:type="character" w:customStyle="1" w:styleId="a4">
    <w:name w:val="Верхний колонтитул Знак"/>
    <w:basedOn w:val="a0"/>
    <w:link w:val="a3"/>
    <w:uiPriority w:val="99"/>
    <w:rsid w:val="00CB134C"/>
    <w:rPr>
      <w:rFonts w:ascii="Times New Roman" w:eastAsia="Times New Roman" w:hAnsi="Times New Roman" w:cs="Times New Roman"/>
      <w:sz w:val="24"/>
      <w:szCs w:val="24"/>
      <w:lang w:eastAsia="ru-RU"/>
    </w:rPr>
  </w:style>
  <w:style w:type="character" w:styleId="a5">
    <w:name w:val="page number"/>
    <w:basedOn w:val="a0"/>
    <w:rsid w:val="00CB134C"/>
  </w:style>
  <w:style w:type="character" w:styleId="a6">
    <w:name w:val="annotation reference"/>
    <w:uiPriority w:val="99"/>
    <w:semiHidden/>
    <w:rsid w:val="00CB134C"/>
    <w:rPr>
      <w:sz w:val="16"/>
      <w:szCs w:val="16"/>
    </w:rPr>
  </w:style>
  <w:style w:type="paragraph" w:styleId="a7">
    <w:name w:val="annotation text"/>
    <w:basedOn w:val="a"/>
    <w:link w:val="a8"/>
    <w:uiPriority w:val="99"/>
    <w:semiHidden/>
    <w:rsid w:val="00CB134C"/>
    <w:rPr>
      <w:sz w:val="20"/>
      <w:szCs w:val="20"/>
    </w:rPr>
  </w:style>
  <w:style w:type="character" w:customStyle="1" w:styleId="a8">
    <w:name w:val="Текст примечания Знак"/>
    <w:basedOn w:val="a0"/>
    <w:link w:val="a7"/>
    <w:uiPriority w:val="99"/>
    <w:semiHidden/>
    <w:rsid w:val="00CB134C"/>
    <w:rPr>
      <w:rFonts w:ascii="Times New Roman" w:eastAsia="Times New Roman" w:hAnsi="Times New Roman" w:cs="Times New Roman"/>
      <w:sz w:val="20"/>
      <w:szCs w:val="20"/>
      <w:lang w:eastAsia="ru-RU"/>
    </w:rPr>
  </w:style>
  <w:style w:type="paragraph" w:styleId="a9">
    <w:name w:val="List Paragraph"/>
    <w:basedOn w:val="a"/>
    <w:uiPriority w:val="34"/>
    <w:qFormat/>
    <w:rsid w:val="00CB134C"/>
    <w:pPr>
      <w:widowControl/>
      <w:autoSpaceDE/>
      <w:autoSpaceDN/>
      <w:adjustRightInd/>
      <w:spacing w:line="360" w:lineRule="auto"/>
      <w:ind w:left="720"/>
      <w:contextualSpacing/>
    </w:pPr>
    <w:rPr>
      <w:rFonts w:ascii="Calibri" w:eastAsia="Calibri" w:hAnsi="Calibri"/>
      <w:sz w:val="22"/>
      <w:szCs w:val="22"/>
      <w:lang w:eastAsia="en-US"/>
    </w:rPr>
  </w:style>
  <w:style w:type="paragraph" w:customStyle="1" w:styleId="ConsPlusTitle">
    <w:name w:val="ConsPlusTitle"/>
    <w:rsid w:val="00CB134C"/>
    <w:pPr>
      <w:widowControl w:val="0"/>
      <w:suppressAutoHyphens/>
      <w:autoSpaceDE w:val="0"/>
      <w:spacing w:after="0" w:line="240" w:lineRule="auto"/>
    </w:pPr>
    <w:rPr>
      <w:rFonts w:ascii="Arial" w:eastAsia="Times New Roman" w:hAnsi="Arial" w:cs="Arial"/>
      <w:b/>
      <w:bCs/>
      <w:sz w:val="20"/>
      <w:szCs w:val="20"/>
      <w:lang w:eastAsia="ar-SA"/>
    </w:rPr>
  </w:style>
  <w:style w:type="paragraph" w:styleId="aa">
    <w:name w:val="Balloon Text"/>
    <w:basedOn w:val="a"/>
    <w:link w:val="ab"/>
    <w:uiPriority w:val="99"/>
    <w:semiHidden/>
    <w:unhideWhenUsed/>
    <w:rsid w:val="00CB134C"/>
    <w:rPr>
      <w:rFonts w:ascii="Tahoma" w:hAnsi="Tahoma" w:cs="Tahoma"/>
      <w:sz w:val="16"/>
      <w:szCs w:val="16"/>
    </w:rPr>
  </w:style>
  <w:style w:type="character" w:customStyle="1" w:styleId="ab">
    <w:name w:val="Текст выноски Знак"/>
    <w:basedOn w:val="a0"/>
    <w:link w:val="aa"/>
    <w:uiPriority w:val="99"/>
    <w:semiHidden/>
    <w:rsid w:val="00CB134C"/>
    <w:rPr>
      <w:rFonts w:ascii="Tahoma" w:eastAsia="Times New Roman" w:hAnsi="Tahoma" w:cs="Tahoma"/>
      <w:sz w:val="16"/>
      <w:szCs w:val="16"/>
      <w:lang w:eastAsia="ru-RU"/>
    </w:rPr>
  </w:style>
  <w:style w:type="paragraph" w:styleId="ac">
    <w:name w:val="annotation subject"/>
    <w:basedOn w:val="a7"/>
    <w:next w:val="a7"/>
    <w:link w:val="ad"/>
    <w:uiPriority w:val="99"/>
    <w:semiHidden/>
    <w:unhideWhenUsed/>
    <w:rsid w:val="00907EB6"/>
    <w:rPr>
      <w:b/>
      <w:bCs/>
    </w:rPr>
  </w:style>
  <w:style w:type="character" w:customStyle="1" w:styleId="ad">
    <w:name w:val="Тема примечания Знак"/>
    <w:basedOn w:val="a8"/>
    <w:link w:val="ac"/>
    <w:uiPriority w:val="99"/>
    <w:semiHidden/>
    <w:rsid w:val="00907EB6"/>
    <w:rPr>
      <w:rFonts w:ascii="Times New Roman" w:eastAsia="Times New Roman" w:hAnsi="Times New Roman" w:cs="Times New Roman"/>
      <w:b/>
      <w:bCs/>
      <w:sz w:val="20"/>
      <w:szCs w:val="20"/>
      <w:lang w:eastAsia="ru-RU"/>
    </w:rPr>
  </w:style>
  <w:style w:type="paragraph" w:customStyle="1" w:styleId="ConsPlusNormal">
    <w:name w:val="ConsPlusNormal"/>
    <w:rsid w:val="00467D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Revision"/>
    <w:hidden/>
    <w:uiPriority w:val="99"/>
    <w:semiHidden/>
    <w:rsid w:val="00151BF5"/>
    <w:pPr>
      <w:spacing w:after="0" w:line="240" w:lineRule="auto"/>
    </w:pPr>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5A5506"/>
    <w:pPr>
      <w:tabs>
        <w:tab w:val="center" w:pos="4677"/>
        <w:tab w:val="right" w:pos="9355"/>
      </w:tabs>
    </w:pPr>
  </w:style>
  <w:style w:type="character" w:customStyle="1" w:styleId="af0">
    <w:name w:val="Нижний колонтитул Знак"/>
    <w:basedOn w:val="a0"/>
    <w:link w:val="af"/>
    <w:uiPriority w:val="99"/>
    <w:semiHidden/>
    <w:rsid w:val="005A5506"/>
    <w:rPr>
      <w:rFonts w:ascii="Times New Roman" w:eastAsia="Times New Roman" w:hAnsi="Times New Roman" w:cs="Times New Roman"/>
      <w:sz w:val="24"/>
      <w:szCs w:val="24"/>
      <w:lang w:eastAsia="ru-RU"/>
    </w:rPr>
  </w:style>
  <w:style w:type="paragraph" w:customStyle="1" w:styleId="Style9">
    <w:name w:val="Style9"/>
    <w:basedOn w:val="a"/>
    <w:rsid w:val="0023561E"/>
    <w:pPr>
      <w:spacing w:line="486" w:lineRule="exact"/>
      <w:jc w:val="both"/>
    </w:pPr>
  </w:style>
  <w:style w:type="paragraph" w:customStyle="1" w:styleId="Style15">
    <w:name w:val="Style15"/>
    <w:basedOn w:val="a"/>
    <w:rsid w:val="0023561E"/>
    <w:pPr>
      <w:spacing w:line="486" w:lineRule="exact"/>
      <w:ind w:firstLine="600"/>
      <w:jc w:val="both"/>
    </w:pPr>
  </w:style>
  <w:style w:type="character" w:customStyle="1" w:styleId="FontStyle19">
    <w:name w:val="Font Style19"/>
    <w:basedOn w:val="a0"/>
    <w:rsid w:val="0023561E"/>
    <w:rPr>
      <w:rFonts w:ascii="Times New Roman" w:hAnsi="Times New Roman" w:cs="Times New Roman"/>
      <w:sz w:val="24"/>
      <w:szCs w:val="24"/>
    </w:rPr>
  </w:style>
  <w:style w:type="character" w:customStyle="1" w:styleId="blk">
    <w:name w:val="blk"/>
    <w:basedOn w:val="a0"/>
    <w:rsid w:val="00105726"/>
  </w:style>
  <w:style w:type="character" w:styleId="af1">
    <w:name w:val="Hyperlink"/>
    <w:basedOn w:val="a0"/>
    <w:uiPriority w:val="99"/>
    <w:semiHidden/>
    <w:unhideWhenUsed/>
    <w:rsid w:val="00105726"/>
    <w:rPr>
      <w:color w:val="0000FF"/>
      <w:u w:val="single"/>
    </w:rPr>
  </w:style>
  <w:style w:type="paragraph" w:styleId="2">
    <w:name w:val="Body Text Indent 2"/>
    <w:basedOn w:val="a"/>
    <w:link w:val="20"/>
    <w:unhideWhenUsed/>
    <w:rsid w:val="007B1496"/>
    <w:pPr>
      <w:widowControl/>
      <w:autoSpaceDE/>
      <w:autoSpaceDN/>
      <w:adjustRightInd/>
      <w:ind w:firstLine="720"/>
      <w:jc w:val="both"/>
    </w:pPr>
    <w:rPr>
      <w:sz w:val="28"/>
    </w:rPr>
  </w:style>
  <w:style w:type="character" w:customStyle="1" w:styleId="20">
    <w:name w:val="Основной текст с отступом 2 Знак"/>
    <w:basedOn w:val="a0"/>
    <w:link w:val="2"/>
    <w:rsid w:val="007B1496"/>
    <w:rPr>
      <w:rFonts w:ascii="Times New Roman" w:eastAsia="Times New Roman" w:hAnsi="Times New Roman" w:cs="Times New Roman"/>
      <w:sz w:val="28"/>
      <w:szCs w:val="24"/>
      <w:lang w:eastAsia="ru-RU"/>
    </w:rPr>
  </w:style>
  <w:style w:type="table" w:styleId="af2">
    <w:name w:val="Table Grid"/>
    <w:basedOn w:val="a1"/>
    <w:uiPriority w:val="59"/>
    <w:rsid w:val="006F6B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60">
    <w:name w:val="Заголовок 6 Знак"/>
    <w:basedOn w:val="a0"/>
    <w:link w:val="6"/>
    <w:uiPriority w:val="9"/>
    <w:semiHidden/>
    <w:rsid w:val="004644B3"/>
    <w:rPr>
      <w:rFonts w:ascii="Cambria" w:eastAsia="Times New Roman" w:hAnsi="Cambria" w:cs="Times New Roman"/>
      <w:sz w:val="24"/>
      <w:lang w:eastAsia="ru-RU"/>
    </w:rPr>
  </w:style>
  <w:style w:type="paragraph" w:styleId="HTML">
    <w:name w:val="HTML Preformatted"/>
    <w:basedOn w:val="a"/>
    <w:link w:val="HTML0"/>
    <w:uiPriority w:val="99"/>
    <w:unhideWhenUsed/>
    <w:rsid w:val="00EF3A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rsid w:val="00EF3A9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829330">
      <w:bodyDiv w:val="1"/>
      <w:marLeft w:val="0"/>
      <w:marRight w:val="0"/>
      <w:marTop w:val="0"/>
      <w:marBottom w:val="0"/>
      <w:divBdr>
        <w:top w:val="none" w:sz="0" w:space="0" w:color="auto"/>
        <w:left w:val="none" w:sz="0" w:space="0" w:color="auto"/>
        <w:bottom w:val="none" w:sz="0" w:space="0" w:color="auto"/>
        <w:right w:val="none" w:sz="0" w:space="0" w:color="auto"/>
      </w:divBdr>
      <w:divsChild>
        <w:div w:id="6101380">
          <w:marLeft w:val="0"/>
          <w:marRight w:val="0"/>
          <w:marTop w:val="0"/>
          <w:marBottom w:val="0"/>
          <w:divBdr>
            <w:top w:val="none" w:sz="0" w:space="0" w:color="auto"/>
            <w:left w:val="none" w:sz="0" w:space="0" w:color="auto"/>
            <w:bottom w:val="none" w:sz="0" w:space="0" w:color="auto"/>
            <w:right w:val="none" w:sz="0" w:space="0" w:color="auto"/>
          </w:divBdr>
        </w:div>
        <w:div w:id="149248770">
          <w:marLeft w:val="0"/>
          <w:marRight w:val="0"/>
          <w:marTop w:val="0"/>
          <w:marBottom w:val="0"/>
          <w:divBdr>
            <w:top w:val="none" w:sz="0" w:space="0" w:color="auto"/>
            <w:left w:val="none" w:sz="0" w:space="0" w:color="auto"/>
            <w:bottom w:val="none" w:sz="0" w:space="0" w:color="auto"/>
            <w:right w:val="none" w:sz="0" w:space="0" w:color="auto"/>
          </w:divBdr>
        </w:div>
        <w:div w:id="1411344070">
          <w:marLeft w:val="0"/>
          <w:marRight w:val="0"/>
          <w:marTop w:val="0"/>
          <w:marBottom w:val="0"/>
          <w:divBdr>
            <w:top w:val="none" w:sz="0" w:space="0" w:color="auto"/>
            <w:left w:val="none" w:sz="0" w:space="0" w:color="auto"/>
            <w:bottom w:val="none" w:sz="0" w:space="0" w:color="auto"/>
            <w:right w:val="none" w:sz="0" w:space="0" w:color="auto"/>
          </w:divBdr>
        </w:div>
        <w:div w:id="1659534080">
          <w:marLeft w:val="0"/>
          <w:marRight w:val="0"/>
          <w:marTop w:val="0"/>
          <w:marBottom w:val="0"/>
          <w:divBdr>
            <w:top w:val="none" w:sz="0" w:space="0" w:color="auto"/>
            <w:left w:val="none" w:sz="0" w:space="0" w:color="auto"/>
            <w:bottom w:val="none" w:sz="0" w:space="0" w:color="auto"/>
            <w:right w:val="none" w:sz="0" w:space="0" w:color="auto"/>
          </w:divBdr>
        </w:div>
        <w:div w:id="1792941812">
          <w:marLeft w:val="0"/>
          <w:marRight w:val="0"/>
          <w:marTop w:val="0"/>
          <w:marBottom w:val="0"/>
          <w:divBdr>
            <w:top w:val="none" w:sz="0" w:space="0" w:color="auto"/>
            <w:left w:val="none" w:sz="0" w:space="0" w:color="auto"/>
            <w:bottom w:val="none" w:sz="0" w:space="0" w:color="auto"/>
            <w:right w:val="none" w:sz="0" w:space="0" w:color="auto"/>
          </w:divBdr>
        </w:div>
        <w:div w:id="2083987168">
          <w:marLeft w:val="0"/>
          <w:marRight w:val="0"/>
          <w:marTop w:val="0"/>
          <w:marBottom w:val="0"/>
          <w:divBdr>
            <w:top w:val="none" w:sz="0" w:space="0" w:color="auto"/>
            <w:left w:val="none" w:sz="0" w:space="0" w:color="auto"/>
            <w:bottom w:val="none" w:sz="0" w:space="0" w:color="auto"/>
            <w:right w:val="none" w:sz="0" w:space="0" w:color="auto"/>
          </w:divBdr>
        </w:div>
      </w:divsChild>
    </w:div>
    <w:div w:id="341974721">
      <w:bodyDiv w:val="1"/>
      <w:marLeft w:val="0"/>
      <w:marRight w:val="0"/>
      <w:marTop w:val="0"/>
      <w:marBottom w:val="0"/>
      <w:divBdr>
        <w:top w:val="none" w:sz="0" w:space="0" w:color="auto"/>
        <w:left w:val="none" w:sz="0" w:space="0" w:color="auto"/>
        <w:bottom w:val="none" w:sz="0" w:space="0" w:color="auto"/>
        <w:right w:val="none" w:sz="0" w:space="0" w:color="auto"/>
      </w:divBdr>
    </w:div>
    <w:div w:id="676074232">
      <w:bodyDiv w:val="1"/>
      <w:marLeft w:val="0"/>
      <w:marRight w:val="0"/>
      <w:marTop w:val="0"/>
      <w:marBottom w:val="0"/>
      <w:divBdr>
        <w:top w:val="none" w:sz="0" w:space="0" w:color="auto"/>
        <w:left w:val="none" w:sz="0" w:space="0" w:color="auto"/>
        <w:bottom w:val="none" w:sz="0" w:space="0" w:color="auto"/>
        <w:right w:val="none" w:sz="0" w:space="0" w:color="auto"/>
      </w:divBdr>
    </w:div>
    <w:div w:id="720249133">
      <w:bodyDiv w:val="1"/>
      <w:marLeft w:val="0"/>
      <w:marRight w:val="0"/>
      <w:marTop w:val="0"/>
      <w:marBottom w:val="0"/>
      <w:divBdr>
        <w:top w:val="none" w:sz="0" w:space="0" w:color="auto"/>
        <w:left w:val="none" w:sz="0" w:space="0" w:color="auto"/>
        <w:bottom w:val="none" w:sz="0" w:space="0" w:color="auto"/>
        <w:right w:val="none" w:sz="0" w:space="0" w:color="auto"/>
      </w:divBdr>
    </w:div>
    <w:div w:id="979305510">
      <w:bodyDiv w:val="1"/>
      <w:marLeft w:val="0"/>
      <w:marRight w:val="0"/>
      <w:marTop w:val="0"/>
      <w:marBottom w:val="0"/>
      <w:divBdr>
        <w:top w:val="none" w:sz="0" w:space="0" w:color="auto"/>
        <w:left w:val="none" w:sz="0" w:space="0" w:color="auto"/>
        <w:bottom w:val="none" w:sz="0" w:space="0" w:color="auto"/>
        <w:right w:val="none" w:sz="0" w:space="0" w:color="auto"/>
      </w:divBdr>
    </w:div>
    <w:div w:id="994379275">
      <w:bodyDiv w:val="1"/>
      <w:marLeft w:val="0"/>
      <w:marRight w:val="0"/>
      <w:marTop w:val="0"/>
      <w:marBottom w:val="0"/>
      <w:divBdr>
        <w:top w:val="none" w:sz="0" w:space="0" w:color="auto"/>
        <w:left w:val="none" w:sz="0" w:space="0" w:color="auto"/>
        <w:bottom w:val="none" w:sz="0" w:space="0" w:color="auto"/>
        <w:right w:val="none" w:sz="0" w:space="0" w:color="auto"/>
      </w:divBdr>
    </w:div>
    <w:div w:id="1132602077">
      <w:bodyDiv w:val="1"/>
      <w:marLeft w:val="0"/>
      <w:marRight w:val="0"/>
      <w:marTop w:val="0"/>
      <w:marBottom w:val="0"/>
      <w:divBdr>
        <w:top w:val="none" w:sz="0" w:space="0" w:color="auto"/>
        <w:left w:val="none" w:sz="0" w:space="0" w:color="auto"/>
        <w:bottom w:val="none" w:sz="0" w:space="0" w:color="auto"/>
        <w:right w:val="none" w:sz="0" w:space="0" w:color="auto"/>
      </w:divBdr>
    </w:div>
    <w:div w:id="1260987254">
      <w:bodyDiv w:val="1"/>
      <w:marLeft w:val="0"/>
      <w:marRight w:val="0"/>
      <w:marTop w:val="0"/>
      <w:marBottom w:val="0"/>
      <w:divBdr>
        <w:top w:val="none" w:sz="0" w:space="0" w:color="auto"/>
        <w:left w:val="none" w:sz="0" w:space="0" w:color="auto"/>
        <w:bottom w:val="none" w:sz="0" w:space="0" w:color="auto"/>
        <w:right w:val="none" w:sz="0" w:space="0" w:color="auto"/>
      </w:divBdr>
    </w:div>
    <w:div w:id="1596936321">
      <w:bodyDiv w:val="1"/>
      <w:marLeft w:val="0"/>
      <w:marRight w:val="0"/>
      <w:marTop w:val="0"/>
      <w:marBottom w:val="0"/>
      <w:divBdr>
        <w:top w:val="none" w:sz="0" w:space="0" w:color="auto"/>
        <w:left w:val="none" w:sz="0" w:space="0" w:color="auto"/>
        <w:bottom w:val="none" w:sz="0" w:space="0" w:color="auto"/>
        <w:right w:val="none" w:sz="0" w:space="0" w:color="auto"/>
      </w:divBdr>
    </w:div>
    <w:div w:id="1717240235">
      <w:bodyDiv w:val="1"/>
      <w:marLeft w:val="0"/>
      <w:marRight w:val="0"/>
      <w:marTop w:val="0"/>
      <w:marBottom w:val="0"/>
      <w:divBdr>
        <w:top w:val="none" w:sz="0" w:space="0" w:color="auto"/>
        <w:left w:val="none" w:sz="0" w:space="0" w:color="auto"/>
        <w:bottom w:val="none" w:sz="0" w:space="0" w:color="auto"/>
        <w:right w:val="none" w:sz="0" w:space="0" w:color="auto"/>
      </w:divBdr>
      <w:divsChild>
        <w:div w:id="524758719">
          <w:marLeft w:val="0"/>
          <w:marRight w:val="0"/>
          <w:marTop w:val="0"/>
          <w:marBottom w:val="0"/>
          <w:divBdr>
            <w:top w:val="none" w:sz="0" w:space="0" w:color="auto"/>
            <w:left w:val="none" w:sz="0" w:space="0" w:color="auto"/>
            <w:bottom w:val="none" w:sz="0" w:space="0" w:color="auto"/>
            <w:right w:val="none" w:sz="0" w:space="0" w:color="auto"/>
          </w:divBdr>
        </w:div>
        <w:div w:id="1983076493">
          <w:marLeft w:val="0"/>
          <w:marRight w:val="0"/>
          <w:marTop w:val="0"/>
          <w:marBottom w:val="0"/>
          <w:divBdr>
            <w:top w:val="none" w:sz="0" w:space="0" w:color="auto"/>
            <w:left w:val="none" w:sz="0" w:space="0" w:color="auto"/>
            <w:bottom w:val="none" w:sz="0" w:space="0" w:color="auto"/>
            <w:right w:val="none" w:sz="0" w:space="0" w:color="auto"/>
          </w:divBdr>
        </w:div>
        <w:div w:id="1032418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245A67F5B92E53F68E1259E479A5ABE974D4E08EAD8DEA56E9A940BAF5BEDEE8DDE3703AA72EC2m0Q9P" TargetMode="External"/><Relationship Id="rId5" Type="http://schemas.openxmlformats.org/officeDocument/2006/relationships/webSettings" Target="webSettings.xml"/><Relationship Id="rId10" Type="http://schemas.openxmlformats.org/officeDocument/2006/relationships/hyperlink" Target="consultantplus://offline/ref=06245A67F5B92E53F68E1259E479A5ABE974D4E08EAD8DEA56E9A940BAF5BEDEE8DDE3703AA72EC2m0Q9P"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E9B710D-F885-47E6-ADB0-0890E19AA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5875</Words>
  <Characters>33494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 Дмитрий Олегович</dc:creator>
  <cp:lastModifiedBy>Лапицкая Виктория Валерьевна</cp:lastModifiedBy>
  <cp:revision>2</cp:revision>
  <cp:lastPrinted>2016-09-14T10:21:00Z</cp:lastPrinted>
  <dcterms:created xsi:type="dcterms:W3CDTF">2017-02-14T22:02:00Z</dcterms:created>
  <dcterms:modified xsi:type="dcterms:W3CDTF">2017-02-14T22:02:00Z</dcterms:modified>
</cp:coreProperties>
</file>