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837" w:rsidRPr="002D429C" w:rsidRDefault="00E14C5C" w:rsidP="00271349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i/>
          <w:color w:val="252525"/>
          <w:sz w:val="21"/>
          <w:szCs w:val="21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99448" cy="548005"/>
            <wp:effectExtent l="57150" t="57150" r="129540" b="118745"/>
            <wp:docPr id="20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177" cy="549902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</pic:spPr>
                </pic:pic>
              </a:graphicData>
            </a:graphic>
          </wp:inline>
        </w:drawing>
      </w:r>
    </w:p>
    <w:p w:rsidR="0029617F" w:rsidRDefault="0098111E" w:rsidP="004F2A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СУБСИДИИ СУБЪЕКТАМ </w:t>
      </w:r>
      <w:r w:rsidR="00EA1A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МАЛОГО И СРЕДНЕ</w:t>
      </w:r>
      <w:r w:rsidR="003245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 ПРЕДПРИНИМАТЕЛЬСТВА (СМСП)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ДЛЯ</w:t>
      </w:r>
      <w:r w:rsidR="001654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ВОЗМЕЩЕНИЯ ЧАСТИ ЗАТРАТ, СВЯЗАННЫХ С</w:t>
      </w:r>
      <w:r w:rsidR="001654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УПЛАТОЙ ПЕРВОГО ВЗНОСА (АВАНСА) ПРИ ЗАКЛЮЧЕНИИ ДОГОВОРА ЛИЗИНГА </w:t>
      </w:r>
    </w:p>
    <w:p w:rsidR="00C35894" w:rsidRPr="00815008" w:rsidRDefault="00C35894" w:rsidP="00115F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bookmarkStart w:id="0" w:name="_GoBack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6"/>
        <w:gridCol w:w="9716"/>
      </w:tblGrid>
      <w:tr w:rsidR="00B601C6" w:rsidTr="00815008">
        <w:trPr>
          <w:trHeight w:val="682"/>
        </w:trPr>
        <w:tc>
          <w:tcPr>
            <w:tcW w:w="0" w:type="auto"/>
            <w:vAlign w:val="center"/>
          </w:tcPr>
          <w:bookmarkEnd w:id="0"/>
          <w:p w:rsidR="006D07FD" w:rsidRDefault="006D07FD" w:rsidP="00115FEA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 w:rsidRPr="002D429C">
              <w:rPr>
                <w:rFonts w:ascii="Times New Roman" w:eastAsia="Times New Roman" w:hAnsi="Times New Roman" w:cs="Times New Roman"/>
                <w:i/>
                <w:noProof/>
                <w:color w:val="252525"/>
                <w:sz w:val="21"/>
                <w:szCs w:val="21"/>
                <w:lang w:eastAsia="ru-RU"/>
              </w:rPr>
              <w:drawing>
                <wp:inline distT="0" distB="0" distL="0" distR="0">
                  <wp:extent cx="514336" cy="457200"/>
                  <wp:effectExtent l="0" t="0" r="0" b="0"/>
                  <wp:docPr id="3" name="Рисунок 3" descr="http://aginvest.kamgov.ru/files/5848e56ae8c846.8191859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aginvest.kamgov.ru/files/5848e56ae8c846.81918590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125" b="13868"/>
                          <a:stretch/>
                        </pic:blipFill>
                        <pic:spPr bwMode="auto">
                          <a:xfrm>
                            <a:off x="0" y="0"/>
                            <a:ext cx="514895" cy="4576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9F380B" w:rsidRPr="007F17D8" w:rsidRDefault="006D07FD" w:rsidP="006B1F7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14C5C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 xml:space="preserve">Цель </w:t>
            </w:r>
            <w:r w:rsidRPr="00E61D92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– </w:t>
            </w:r>
            <w:r w:rsidR="0098111E" w:rsidRPr="0098111E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финансирование расходов, связанных с созданием собственного бизнес</w:t>
            </w:r>
            <w:r w:rsidR="009F380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а</w:t>
            </w:r>
          </w:p>
        </w:tc>
      </w:tr>
      <w:tr w:rsidR="00B601C6" w:rsidTr="0029617F">
        <w:trPr>
          <w:trHeight w:val="1579"/>
        </w:trPr>
        <w:tc>
          <w:tcPr>
            <w:tcW w:w="0" w:type="auto"/>
            <w:vAlign w:val="center"/>
          </w:tcPr>
          <w:p w:rsidR="006D07FD" w:rsidRDefault="00E61D92" w:rsidP="00115FEA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sz w:val="21"/>
                <w:szCs w:val="21"/>
                <w:lang w:eastAsia="ru-RU"/>
              </w:rPr>
              <w:drawing>
                <wp:inline distT="0" distB="0" distL="0" distR="0">
                  <wp:extent cx="441960" cy="441960"/>
                  <wp:effectExtent l="0" t="0" r="0" b="0"/>
                  <wp:docPr id="8" name="Рисунок 8" descr="D:\Мои документы\Рабочий стол\Kaftailova\ИНВЕСТИЦИИ\ОТЧЕТЫ\Отчет публичный за 2016 год\Иконки для презентаций\briefcase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Мои документы\Рабочий стол\Kaftailova\ИНВЕСТИЦИИ\ОТЧЕТЫ\Отчет публичный за 2016 год\Иконки для презентаций\briefcase3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960" cy="441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DA37BF" w:rsidRDefault="00DA37BF" w:rsidP="00DA3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</w:rPr>
              <w:t>Источники финансирования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</w:rPr>
              <w:t xml:space="preserve"> средства </w:t>
            </w:r>
            <w:r w:rsidR="0098111E">
              <w:rPr>
                <w:rFonts w:ascii="Times New Roman" w:hAnsi="Times New Roman" w:cs="Times New Roman"/>
                <w:sz w:val="24"/>
                <w:szCs w:val="24"/>
              </w:rPr>
              <w:t>краевого бюджета</w:t>
            </w:r>
          </w:p>
          <w:p w:rsidR="00DA37BF" w:rsidRDefault="00DA37BF" w:rsidP="00DA37BF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– 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Развитие экономики и внешнеэкономической деятельности Камчатского края»</w:t>
            </w:r>
          </w:p>
          <w:p w:rsidR="007F17D8" w:rsidRPr="007F17D8" w:rsidRDefault="00DA37BF" w:rsidP="00DA37BF">
            <w:pPr>
              <w:spacing w:after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</w:rPr>
              <w:t>Подпрограмма 2 –</w:t>
            </w:r>
            <w:r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«Развитие субъектов малого и среднего предпринимательства»</w:t>
            </w:r>
          </w:p>
        </w:tc>
      </w:tr>
      <w:tr w:rsidR="00B601C6" w:rsidTr="0029617F">
        <w:tc>
          <w:tcPr>
            <w:tcW w:w="0" w:type="auto"/>
            <w:vAlign w:val="center"/>
          </w:tcPr>
          <w:p w:rsidR="006D07FD" w:rsidRDefault="006D07FD" w:rsidP="00B07F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noProof/>
                <w:color w:val="252525"/>
                <w:sz w:val="21"/>
                <w:szCs w:val="21"/>
                <w:lang w:eastAsia="ru-RU"/>
              </w:rPr>
              <w:drawing>
                <wp:inline distT="0" distB="0" distL="0" distR="0">
                  <wp:extent cx="411480" cy="411480"/>
                  <wp:effectExtent l="0" t="0" r="7620" b="7620"/>
                  <wp:docPr id="7" name="Рисунок 7" descr="D:\Мои документы\Рабочий стол\Kaftailova\ИНВЕСТИЦИИ\ОТЧЕТЫ\Отчет публичный за 2016 год\Иконки для презентаций\accep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Мои документы\Рабочий стол\Kaftailova\ИНВЕСТИЦИИ\ОТЧЕТЫ\Отчет публичный за 2016 год\Иконки для презентаций\accep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bottom"/>
          </w:tcPr>
          <w:p w:rsidR="004E2A3B" w:rsidRPr="002F7704" w:rsidRDefault="00B46352" w:rsidP="004E2A3B">
            <w:pPr>
              <w:jc w:val="both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B1F74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 xml:space="preserve">Размер </w:t>
            </w:r>
            <w:r w:rsidRPr="006B1F74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>–</w:t>
            </w:r>
            <w:r w:rsidRPr="006B1F74">
              <w:rPr>
                <w:sz w:val="24"/>
                <w:szCs w:val="24"/>
              </w:rPr>
              <w:t xml:space="preserve"> </w:t>
            </w:r>
            <w:r w:rsidR="0098111E" w:rsidRPr="009811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100 % первого взноса (аванса) по договору лизинга, но не более 3 млн. рублей</w:t>
            </w:r>
          </w:p>
          <w:p w:rsidR="00B07FE9" w:rsidRPr="006B1F74" w:rsidRDefault="00B07FE9" w:rsidP="00B07FE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601C6" w:rsidTr="0029617F">
        <w:tc>
          <w:tcPr>
            <w:tcW w:w="0" w:type="auto"/>
            <w:vAlign w:val="center"/>
          </w:tcPr>
          <w:p w:rsidR="006D07FD" w:rsidRDefault="00B46352" w:rsidP="00B07F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sz w:val="21"/>
                <w:szCs w:val="21"/>
                <w:lang w:eastAsia="ru-RU"/>
              </w:rPr>
              <w:drawing>
                <wp:inline distT="0" distB="0" distL="0" distR="0">
                  <wp:extent cx="533400" cy="533400"/>
                  <wp:effectExtent l="0" t="0" r="0" b="0"/>
                  <wp:docPr id="13" name="Рисунок 13" descr="D:\Мои документы\Рабочий стол\Kaftailova\ИНВЕСТИЦИИ\ОТЧЕТЫ\Отчет публичный за 2016 год\Иконки для презентаций\businessman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Мои документы\Рабочий стол\Kaftailova\ИНВЕСТИЦИИ\ОТЧЕТЫ\Отчет публичный за 2016 год\Иконки для презентаций\businessman6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2F7704" w:rsidRDefault="00B46352" w:rsidP="004F2AC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</w:pPr>
            <w:r w:rsidRPr="006B1F74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>Получатели</w:t>
            </w:r>
            <w:r w:rsidR="00133BC9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>:</w:t>
            </w:r>
          </w:p>
          <w:p w:rsidR="007F17D8" w:rsidRPr="007F17D8" w:rsidRDefault="007F17D8" w:rsidP="007F17D8">
            <w:pPr>
              <w:pStyle w:val="a6"/>
              <w:numPr>
                <w:ilvl w:val="0"/>
                <w:numId w:val="6"/>
              </w:numPr>
              <w:ind w:left="208" w:hanging="142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F17D8">
              <w:rPr>
                <w:rFonts w:ascii="Times New Roman" w:hAnsi="Times New Roman" w:cs="Times New Roman"/>
                <w:sz w:val="24"/>
                <w:szCs w:val="24"/>
              </w:rPr>
              <w:t xml:space="preserve">СМСП в соответствии с ФЗ от 24.07.2007 № 209-ФЗ «О развитии малого и среднего предпринимательства в Российской Федерации» </w:t>
            </w:r>
          </w:p>
          <w:p w:rsidR="007F17D8" w:rsidRPr="007F17D8" w:rsidRDefault="007F17D8" w:rsidP="007F17D8">
            <w:pPr>
              <w:pStyle w:val="a6"/>
              <w:numPr>
                <w:ilvl w:val="0"/>
                <w:numId w:val="6"/>
              </w:numPr>
              <w:ind w:left="208" w:hanging="142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F17D8">
              <w:rPr>
                <w:rFonts w:ascii="Times New Roman" w:hAnsi="Times New Roman" w:cs="Times New Roman"/>
                <w:sz w:val="24"/>
                <w:szCs w:val="24"/>
              </w:rPr>
              <w:t>СМСП не находится в стадии реорганизации, ликвидации, несостоятельности (банкротства)</w:t>
            </w:r>
          </w:p>
          <w:p w:rsidR="007F17D8" w:rsidRPr="007F17D8" w:rsidRDefault="007F17D8" w:rsidP="007F17D8">
            <w:pPr>
              <w:pStyle w:val="a6"/>
              <w:numPr>
                <w:ilvl w:val="0"/>
                <w:numId w:val="6"/>
              </w:numPr>
              <w:ind w:left="208" w:hanging="142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F17D8">
              <w:rPr>
                <w:rFonts w:ascii="Times New Roman" w:hAnsi="Times New Roman" w:cs="Times New Roman"/>
                <w:sz w:val="24"/>
                <w:szCs w:val="24"/>
              </w:rPr>
              <w:t xml:space="preserve"> СМСП состоит на налоговом учете на территории Камчатского края и осуществляет предпринимательскую деятельность на территории Камчатского края</w:t>
            </w:r>
          </w:p>
          <w:p w:rsidR="004F2ACE" w:rsidRPr="00133BC9" w:rsidRDefault="007F17D8" w:rsidP="00133BC9">
            <w:pPr>
              <w:pStyle w:val="a6"/>
              <w:numPr>
                <w:ilvl w:val="0"/>
                <w:numId w:val="6"/>
              </w:numPr>
              <w:ind w:left="208" w:hanging="142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F17D8">
              <w:rPr>
                <w:rFonts w:ascii="Times New Roman" w:hAnsi="Times New Roman" w:cs="Times New Roman"/>
                <w:sz w:val="24"/>
                <w:szCs w:val="24"/>
              </w:rPr>
              <w:t xml:space="preserve"> СМСП осуществляет деятельность в сфере производства товаров (работ, услуг), за исключением видов деятельности, указанных в Порядке</w:t>
            </w:r>
          </w:p>
          <w:p w:rsidR="00133BC9" w:rsidRPr="004F2ACE" w:rsidRDefault="00133BC9" w:rsidP="00133BC9">
            <w:pPr>
              <w:pStyle w:val="a6"/>
              <w:ind w:left="208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601C6" w:rsidTr="00815008">
        <w:trPr>
          <w:trHeight w:val="4228"/>
        </w:trPr>
        <w:tc>
          <w:tcPr>
            <w:tcW w:w="0" w:type="auto"/>
            <w:vAlign w:val="center"/>
          </w:tcPr>
          <w:p w:rsidR="006D07FD" w:rsidRDefault="00115FEA" w:rsidP="00115FEA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sz w:val="21"/>
                <w:szCs w:val="21"/>
                <w:lang w:eastAsia="ru-RU"/>
              </w:rPr>
              <w:drawing>
                <wp:inline distT="0" distB="0" distL="0" distR="0">
                  <wp:extent cx="510540" cy="510540"/>
                  <wp:effectExtent l="0" t="0" r="3810" b="3810"/>
                  <wp:docPr id="16" name="Рисунок 16" descr="D:\Мои документы\Рабочий стол\Kaftailova\ИНВЕСТИЦИИ\ОТЧЕТЫ\Отчет публичный за 2016 год\Иконки для презентаций\bill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Мои документы\Рабочий стол\Kaftailova\ИНВЕСТИЦИИ\ОТЧЕТЫ\Отчет публичный за 2016 год\Иконки для презентаций\bill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51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29617F" w:rsidRPr="006B1F74" w:rsidRDefault="0029617F" w:rsidP="0029617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4472C4" w:themeColor="accent5"/>
                <w:sz w:val="24"/>
                <w:szCs w:val="24"/>
                <w:lang w:eastAsia="ru-RU"/>
              </w:rPr>
            </w:pPr>
            <w:r w:rsidRPr="006B1F74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>Условия получения:</w:t>
            </w:r>
          </w:p>
          <w:p w:rsidR="0098111E" w:rsidRPr="0098111E" w:rsidRDefault="0098111E" w:rsidP="0098111E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11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 с момента государственной регистрации СМСП составляет более 1 года</w:t>
            </w:r>
          </w:p>
          <w:p w:rsidR="0098111E" w:rsidRPr="0098111E" w:rsidRDefault="0098111E" w:rsidP="0098111E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11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первый взнос (аванс) по договору лизинга не превышает 35% от всей суммы договора лизинга</w:t>
            </w:r>
          </w:p>
          <w:p w:rsidR="0098111E" w:rsidRPr="0098111E" w:rsidRDefault="0098111E" w:rsidP="00133BC9">
            <w:pPr>
              <w:pStyle w:val="a6"/>
              <w:numPr>
                <w:ilvl w:val="0"/>
                <w:numId w:val="6"/>
              </w:numPr>
              <w:ind w:left="78" w:firstLine="282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11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предметом договора лизинга является: оборудование, устройства, механизмы, станки, приборы, аппараты, агрегаты, установки, специальная техника, грузовые транспортные средства, машины; автобусы – для СМСП, осуществляющих деятельность по перевозке пассажиров по маршруту (маршрутам) пассажирских автомобильных регулярных перевозок на территории Камчатского края, универсальные мобильные платформы</w:t>
            </w:r>
          </w:p>
          <w:p w:rsidR="0098111E" w:rsidRPr="0098111E" w:rsidRDefault="0098111E" w:rsidP="00133BC9">
            <w:pPr>
              <w:pStyle w:val="a6"/>
              <w:numPr>
                <w:ilvl w:val="0"/>
                <w:numId w:val="6"/>
              </w:numPr>
              <w:ind w:left="78" w:firstLine="282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11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предмет договора лизинга не предназначен для осуществления оптовой и розничной торговой деятельности</w:t>
            </w:r>
          </w:p>
          <w:p w:rsidR="0098111E" w:rsidRPr="0098111E" w:rsidRDefault="0098111E" w:rsidP="00133BC9">
            <w:pPr>
              <w:pStyle w:val="a6"/>
              <w:numPr>
                <w:ilvl w:val="0"/>
                <w:numId w:val="6"/>
              </w:numPr>
              <w:ind w:left="78" w:firstLine="282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11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предмет договора лизинга не является бывшим в употреблении и выпущен (произведен) в текущем году либо в предшествующих ему трех календарных годах</w:t>
            </w:r>
          </w:p>
          <w:p w:rsidR="0098111E" w:rsidRPr="0098111E" w:rsidRDefault="0098111E" w:rsidP="0098111E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11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одного и более рабочих мест в результате приобретения предмета лизинга</w:t>
            </w:r>
          </w:p>
          <w:p w:rsidR="00133BC9" w:rsidRPr="007F17D8" w:rsidRDefault="0098111E" w:rsidP="00815008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11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дохода за предыдущий налоговый период</w:t>
            </w:r>
          </w:p>
        </w:tc>
      </w:tr>
      <w:tr w:rsidR="00B601C6" w:rsidTr="0029617F">
        <w:tc>
          <w:tcPr>
            <w:tcW w:w="0" w:type="auto"/>
            <w:vAlign w:val="center"/>
          </w:tcPr>
          <w:p w:rsidR="006D07FD" w:rsidRDefault="00115FEA" w:rsidP="00115FEA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sz w:val="21"/>
                <w:szCs w:val="21"/>
                <w:lang w:eastAsia="ru-RU"/>
              </w:rPr>
              <w:drawing>
                <wp:inline distT="0" distB="0" distL="0" distR="0">
                  <wp:extent cx="495300" cy="495300"/>
                  <wp:effectExtent l="0" t="0" r="0" b="0"/>
                  <wp:docPr id="19" name="Рисунок 19" descr="D:\Мои документы\Рабочий стол\Kaftailova\ИНВЕСТИЦИИ\ОТЧЕТЫ\Отчет публичный за 2016 год\Иконки для презентаций\w128h1281390848184graduationcap1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Мои документы\Рабочий стол\Kaftailova\ИНВЕСТИЦИИ\ОТЧЕТЫ\Отчет публичный за 2016 год\Иконки для презентаций\w128h1281390848184graduationcap12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6B1F74" w:rsidRPr="004F2ACE" w:rsidRDefault="0029617F" w:rsidP="00184B7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</w:pPr>
            <w:r w:rsidRPr="006B1F74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>Нормативно-правовое обеспечение:</w:t>
            </w:r>
            <w:r w:rsidR="004F2ACE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 xml:space="preserve"> </w:t>
            </w:r>
            <w:r w:rsidR="0098111E" w:rsidRPr="0098111E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предоставления субсидий </w:t>
            </w:r>
            <w:r w:rsidR="009F380B">
              <w:rPr>
                <w:rFonts w:ascii="Times New Roman" w:hAnsi="Times New Roman" w:cs="Times New Roman"/>
                <w:sz w:val="24"/>
                <w:szCs w:val="24"/>
              </w:rPr>
              <w:t>СМСП</w:t>
            </w:r>
            <w:r w:rsidR="0098111E" w:rsidRPr="0098111E">
              <w:rPr>
                <w:rFonts w:ascii="Times New Roman" w:hAnsi="Times New Roman" w:cs="Times New Roman"/>
                <w:sz w:val="24"/>
                <w:szCs w:val="24"/>
              </w:rPr>
              <w:t xml:space="preserve"> в целях возмещения части затрат, связанных с уплатой первого взноса (аванса) при заключении договора лизинга</w:t>
            </w:r>
            <w:r w:rsidR="0098111E">
              <w:t xml:space="preserve"> </w:t>
            </w:r>
            <w:r w:rsidR="008A0343">
              <w:rPr>
                <w:rFonts w:ascii="Times New Roman" w:hAnsi="Times New Roman" w:cs="Times New Roman"/>
                <w:sz w:val="24"/>
                <w:szCs w:val="24"/>
              </w:rPr>
              <w:t>утвержден Постановлением Правительства Камчатского края от 29.11.2013 № 521-П «</w:t>
            </w:r>
            <w:r w:rsidR="008A0343" w:rsidRPr="00D575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</w:t>
            </w:r>
            <w:r w:rsidR="008A03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государственной </w:t>
            </w:r>
            <w:r w:rsidR="008A0343" w:rsidRPr="00D57541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программе</w:t>
            </w:r>
            <w:r w:rsidR="008A03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E43F4">
              <w:rPr>
                <w:rFonts w:ascii="Times New Roman" w:hAnsi="Times New Roman" w:cs="Times New Roman"/>
                <w:bCs/>
                <w:sz w:val="24"/>
                <w:szCs w:val="24"/>
              </w:rPr>
              <w:t>Камчатского края «</w:t>
            </w:r>
            <w:r w:rsidR="008A0343" w:rsidRPr="00D57541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экономики и внешнеэкономической деятельности Кам</w:t>
            </w:r>
            <w:r w:rsidR="008A0343">
              <w:rPr>
                <w:rFonts w:ascii="Times New Roman" w:hAnsi="Times New Roman" w:cs="Times New Roman"/>
                <w:bCs/>
                <w:sz w:val="24"/>
                <w:szCs w:val="24"/>
              </w:rPr>
              <w:t>чатского края на 2014-2020 годы»</w:t>
            </w:r>
            <w:r w:rsidR="008A0343">
              <w:rPr>
                <w:rFonts w:ascii="Times New Roman" w:hAnsi="Times New Roman" w:cs="Times New Roman"/>
                <w:sz w:val="24"/>
                <w:szCs w:val="24"/>
              </w:rPr>
              <w:t>, размещен на сайте КГАУ «Камчатский центр поддержки предпринимательства» в разделе «Финансовые меры поддержки»</w:t>
            </w:r>
            <w:r w:rsidR="00184B76" w:rsidRPr="004F2ACE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C6F29" w:rsidRPr="006B1F74" w:rsidTr="0029617F">
        <w:tc>
          <w:tcPr>
            <w:tcW w:w="0" w:type="auto"/>
            <w:vAlign w:val="center"/>
          </w:tcPr>
          <w:p w:rsidR="000C6F29" w:rsidRDefault="00115FEA" w:rsidP="00115FEA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sz w:val="21"/>
                <w:szCs w:val="21"/>
                <w:lang w:eastAsia="ru-RU"/>
              </w:rPr>
              <w:drawing>
                <wp:inline distT="0" distB="0" distL="0" distR="0">
                  <wp:extent cx="449580" cy="449580"/>
                  <wp:effectExtent l="0" t="0" r="7620" b="7620"/>
                  <wp:docPr id="17" name="Рисунок 17" descr="D:\Мои документы\Рабочий стол\Kaftailova\ИНВЕСТИЦИИ\ОТЧЕТЫ\Отчет публичный за 2016 год\Иконки для презентаций\apartment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Мои документы\Рабочий стол\Kaftailova\ИНВЕСТИЦИИ\ОТЧЕТЫ\Отчет публичный за 2016 год\Иконки для презентаций\apartment2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580" cy="44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133BC9" w:rsidRDefault="00133BC9" w:rsidP="007F17D8">
            <w:pPr>
              <w:jc w:val="both"/>
              <w:rPr>
                <w:rStyle w:val="a7"/>
                <w:rFonts w:ascii="Times New Roman" w:hAnsi="Times New Roman" w:cs="Times New Roman"/>
                <w:b/>
                <w:i w:val="0"/>
                <w:color w:val="385623" w:themeColor="accent6" w:themeShade="80"/>
                <w:sz w:val="24"/>
                <w:szCs w:val="24"/>
              </w:rPr>
            </w:pPr>
          </w:p>
          <w:p w:rsidR="0098111E" w:rsidRPr="007F17D8" w:rsidRDefault="006B1F74" w:rsidP="007F17D8">
            <w:pPr>
              <w:jc w:val="both"/>
              <w:rPr>
                <w:rStyle w:val="a7"/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</w:rPr>
            </w:pPr>
            <w:r w:rsidRPr="006B1F74">
              <w:rPr>
                <w:rStyle w:val="a7"/>
                <w:rFonts w:ascii="Times New Roman" w:hAnsi="Times New Roman" w:cs="Times New Roman"/>
                <w:b/>
                <w:i w:val="0"/>
                <w:color w:val="385623" w:themeColor="accent6" w:themeShade="80"/>
                <w:sz w:val="24"/>
                <w:szCs w:val="24"/>
              </w:rPr>
              <w:t xml:space="preserve">За получением </w:t>
            </w:r>
            <w:r w:rsidR="0098111E">
              <w:rPr>
                <w:rStyle w:val="a7"/>
                <w:rFonts w:ascii="Times New Roman" w:hAnsi="Times New Roman" w:cs="Times New Roman"/>
                <w:b/>
                <w:i w:val="0"/>
                <w:color w:val="385623" w:themeColor="accent6" w:themeShade="80"/>
                <w:sz w:val="24"/>
                <w:szCs w:val="24"/>
              </w:rPr>
              <w:t>субсидии</w:t>
            </w:r>
            <w:r w:rsidRPr="006B1F74">
              <w:rPr>
                <w:rStyle w:val="a7"/>
                <w:rFonts w:ascii="Times New Roman" w:hAnsi="Times New Roman" w:cs="Times New Roman"/>
                <w:b/>
                <w:i w:val="0"/>
                <w:color w:val="385623" w:themeColor="accent6" w:themeShade="80"/>
                <w:sz w:val="24"/>
                <w:szCs w:val="24"/>
              </w:rPr>
              <w:t xml:space="preserve"> необходимо обращаться:</w:t>
            </w:r>
          </w:p>
          <w:p w:rsidR="0098111E" w:rsidRPr="0098111E" w:rsidRDefault="0098111E" w:rsidP="0098111E">
            <w:pPr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98111E"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</w:rPr>
              <w:t>КГАУ «Камчатский центр поддержки предпринимательства»</w:t>
            </w:r>
          </w:p>
          <w:p w:rsidR="0098111E" w:rsidRPr="0098111E" w:rsidRDefault="0098111E" w:rsidP="0098111E">
            <w:pP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8111E"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</w:rPr>
              <w:t>Адрес:</w:t>
            </w:r>
            <w:r w:rsidRPr="0098111E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683024, г. Петропавловск-Камчатский, пр. 50 л</w:t>
            </w:r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ет Октября, д.4, </w:t>
            </w:r>
            <w:proofErr w:type="spellStart"/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каб</w:t>
            </w:r>
            <w:proofErr w:type="spellEnd"/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. 512, 513</w:t>
            </w:r>
          </w:p>
          <w:p w:rsidR="0098111E" w:rsidRPr="0098111E" w:rsidRDefault="0098111E" w:rsidP="0098111E">
            <w:pP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8111E"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</w:rPr>
              <w:t>Контактный телефон:</w:t>
            </w:r>
            <w:r w:rsidRPr="0098111E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(4152) 27-000-7, 27-05-45. Факс: (4152) 27-05-45</w:t>
            </w:r>
          </w:p>
          <w:p w:rsidR="000C6F29" w:rsidRPr="006B1F74" w:rsidRDefault="0098111E" w:rsidP="0081500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111E"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  <w:lang w:val="en-US"/>
              </w:rPr>
              <w:t>E</w:t>
            </w:r>
            <w:r w:rsidRPr="0098111E"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</w:rPr>
              <w:t>-</w:t>
            </w:r>
            <w:r w:rsidRPr="0098111E"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  <w:lang w:val="en-US"/>
              </w:rPr>
              <w:t>mail</w:t>
            </w:r>
            <w:r w:rsidRPr="0098111E"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</w:rPr>
              <w:t>:</w:t>
            </w:r>
            <w:r w:rsidRPr="0098111E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hyperlink r:id="rId14" w:history="1">
              <w:r w:rsidRPr="0098111E">
                <w:rPr>
                  <w:rStyle w:val="a7"/>
                  <w:rFonts w:ascii="Times New Roman" w:hAnsi="Times New Roman" w:cs="Times New Roman"/>
                  <w:i w:val="0"/>
                  <w:sz w:val="24"/>
                  <w:szCs w:val="24"/>
                  <w:lang w:val="en-US"/>
                </w:rPr>
                <w:t>kamcpp</w:t>
              </w:r>
              <w:r w:rsidRPr="0098111E">
                <w:rPr>
                  <w:rStyle w:val="a7"/>
                  <w:rFonts w:ascii="Times New Roman" w:hAnsi="Times New Roman" w:cs="Times New Roman"/>
                  <w:i w:val="0"/>
                  <w:sz w:val="24"/>
                  <w:szCs w:val="24"/>
                </w:rPr>
                <w:t>@</w:t>
              </w:r>
              <w:r w:rsidRPr="0098111E">
                <w:rPr>
                  <w:rStyle w:val="a7"/>
                  <w:rFonts w:ascii="Times New Roman" w:hAnsi="Times New Roman" w:cs="Times New Roman"/>
                  <w:i w:val="0"/>
                  <w:sz w:val="24"/>
                  <w:szCs w:val="24"/>
                  <w:lang w:val="en-US"/>
                </w:rPr>
                <w:t>mail</w:t>
              </w:r>
              <w:r w:rsidRPr="0098111E">
                <w:rPr>
                  <w:rStyle w:val="a7"/>
                  <w:rFonts w:ascii="Times New Roman" w:hAnsi="Times New Roman" w:cs="Times New Roman"/>
                  <w:i w:val="0"/>
                  <w:sz w:val="24"/>
                  <w:szCs w:val="24"/>
                </w:rPr>
                <w:t>.</w:t>
              </w:r>
              <w:r w:rsidRPr="0098111E">
                <w:rPr>
                  <w:rStyle w:val="a7"/>
                  <w:rFonts w:ascii="Times New Roman" w:hAnsi="Times New Roman" w:cs="Times New Roman"/>
                  <w:i w:val="0"/>
                  <w:sz w:val="24"/>
                  <w:szCs w:val="24"/>
                  <w:lang w:val="en-US"/>
                </w:rPr>
                <w:t>ru</w:t>
              </w:r>
            </w:hyperlink>
            <w:r w:rsidR="008A0343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, </w:t>
            </w:r>
            <w:r w:rsidRPr="0098111E"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</w:rPr>
              <w:t>Сайт:</w:t>
            </w:r>
            <w:r w:rsidRPr="0098111E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proofErr w:type="spellStart"/>
            <w:r w:rsidR="00840637" w:rsidRPr="0098111E">
              <w:rPr>
                <w:i/>
              </w:rPr>
              <w:fldChar w:fldCharType="begin"/>
            </w:r>
            <w:r w:rsidRPr="0098111E">
              <w:rPr>
                <w:rFonts w:ascii="Times New Roman" w:hAnsi="Times New Roman" w:cs="Times New Roman"/>
                <w:i/>
                <w:sz w:val="24"/>
                <w:szCs w:val="24"/>
              </w:rPr>
              <w:instrText xml:space="preserve"> HYPERLINK "http://xn--d1aabcfmntjjkft7c.xn--p1ai/" </w:instrText>
            </w:r>
            <w:r w:rsidR="00840637" w:rsidRPr="0098111E">
              <w:rPr>
                <w:i/>
              </w:rPr>
              <w:fldChar w:fldCharType="separate"/>
            </w:r>
            <w:r w:rsidRPr="0098111E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центрподдержки.рф</w:t>
            </w:r>
            <w:proofErr w:type="spellEnd"/>
            <w:r w:rsidR="00840637" w:rsidRPr="0098111E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fldChar w:fldCharType="end"/>
            </w:r>
            <w:r w:rsidRPr="0098111E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</w:tr>
    </w:tbl>
    <w:p w:rsidR="003D13DD" w:rsidRPr="00815008" w:rsidRDefault="003D13DD" w:rsidP="002961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52525"/>
          <w:sz w:val="2"/>
          <w:szCs w:val="2"/>
          <w:lang w:eastAsia="ru-RU"/>
        </w:rPr>
      </w:pPr>
    </w:p>
    <w:sectPr w:rsidR="003D13DD" w:rsidRPr="00815008" w:rsidSect="00E14C5C">
      <w:pgSz w:w="11906" w:h="16838"/>
      <w:pgMar w:top="284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01591"/>
    <w:multiLevelType w:val="hybridMultilevel"/>
    <w:tmpl w:val="AB4AB97A"/>
    <w:lvl w:ilvl="0" w:tplc="3530026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C28B4"/>
    <w:multiLevelType w:val="hybridMultilevel"/>
    <w:tmpl w:val="81900EE4"/>
    <w:lvl w:ilvl="0" w:tplc="8FF0892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F2BD7"/>
    <w:multiLevelType w:val="hybridMultilevel"/>
    <w:tmpl w:val="06762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C439BB"/>
    <w:multiLevelType w:val="hybridMultilevel"/>
    <w:tmpl w:val="0D4099BA"/>
    <w:lvl w:ilvl="0" w:tplc="E722A590">
      <w:start w:val="1"/>
      <w:numFmt w:val="bullet"/>
      <w:lvlText w:val=""/>
      <w:lvlJc w:val="left"/>
      <w:pPr>
        <w:ind w:left="131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4">
    <w:nsid w:val="337E2238"/>
    <w:multiLevelType w:val="multilevel"/>
    <w:tmpl w:val="E0663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3F7548"/>
    <w:multiLevelType w:val="hybridMultilevel"/>
    <w:tmpl w:val="638C4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9F78D0"/>
    <w:multiLevelType w:val="multilevel"/>
    <w:tmpl w:val="0AB88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99766A"/>
    <w:multiLevelType w:val="multilevel"/>
    <w:tmpl w:val="21BA5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6E4598"/>
    <w:multiLevelType w:val="hybridMultilevel"/>
    <w:tmpl w:val="C2A6E768"/>
    <w:lvl w:ilvl="0" w:tplc="15F80DD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385623" w:themeColor="accent6" w:themeShade="8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0B5C5E"/>
    <w:multiLevelType w:val="hybridMultilevel"/>
    <w:tmpl w:val="64522E22"/>
    <w:lvl w:ilvl="0" w:tplc="247A9F8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8"/>
  </w:num>
  <w:num w:numId="7">
    <w:abstractNumId w:val="3"/>
  </w:num>
  <w:num w:numId="8">
    <w:abstractNumId w:val="1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4CE"/>
    <w:rsid w:val="000C6F29"/>
    <w:rsid w:val="000E43F4"/>
    <w:rsid w:val="000F0164"/>
    <w:rsid w:val="00115FEA"/>
    <w:rsid w:val="00133BC9"/>
    <w:rsid w:val="001557D1"/>
    <w:rsid w:val="00161837"/>
    <w:rsid w:val="0016542D"/>
    <w:rsid w:val="001810D5"/>
    <w:rsid w:val="00184B76"/>
    <w:rsid w:val="001F3F80"/>
    <w:rsid w:val="00205331"/>
    <w:rsid w:val="002618C6"/>
    <w:rsid w:val="00271349"/>
    <w:rsid w:val="0029617F"/>
    <w:rsid w:val="002D429C"/>
    <w:rsid w:val="002E4989"/>
    <w:rsid w:val="002F7704"/>
    <w:rsid w:val="003019BF"/>
    <w:rsid w:val="003245F7"/>
    <w:rsid w:val="0033594E"/>
    <w:rsid w:val="003D13DD"/>
    <w:rsid w:val="004477E8"/>
    <w:rsid w:val="00472523"/>
    <w:rsid w:val="004E2A3B"/>
    <w:rsid w:val="004F2ACE"/>
    <w:rsid w:val="005367DC"/>
    <w:rsid w:val="00646D77"/>
    <w:rsid w:val="006B1F74"/>
    <w:rsid w:val="006D0100"/>
    <w:rsid w:val="006D07FD"/>
    <w:rsid w:val="00777900"/>
    <w:rsid w:val="007F17D8"/>
    <w:rsid w:val="00815008"/>
    <w:rsid w:val="00840637"/>
    <w:rsid w:val="008A0343"/>
    <w:rsid w:val="0098111E"/>
    <w:rsid w:val="009F380B"/>
    <w:rsid w:val="00A6021A"/>
    <w:rsid w:val="00AB2D62"/>
    <w:rsid w:val="00B07FE9"/>
    <w:rsid w:val="00B46352"/>
    <w:rsid w:val="00B601C6"/>
    <w:rsid w:val="00B9048F"/>
    <w:rsid w:val="00BC6C68"/>
    <w:rsid w:val="00BF318A"/>
    <w:rsid w:val="00C35894"/>
    <w:rsid w:val="00CF38E3"/>
    <w:rsid w:val="00D24FE6"/>
    <w:rsid w:val="00D964CE"/>
    <w:rsid w:val="00DA37BF"/>
    <w:rsid w:val="00DE2C56"/>
    <w:rsid w:val="00E14C5C"/>
    <w:rsid w:val="00E57A07"/>
    <w:rsid w:val="00E61D92"/>
    <w:rsid w:val="00E85D47"/>
    <w:rsid w:val="00EA1A64"/>
    <w:rsid w:val="00EB78A8"/>
    <w:rsid w:val="00F83A62"/>
    <w:rsid w:val="00FD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370177-9339-485D-BB94-D276FF840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900"/>
  </w:style>
  <w:style w:type="paragraph" w:styleId="4">
    <w:name w:val="heading 4"/>
    <w:basedOn w:val="a"/>
    <w:next w:val="a"/>
    <w:link w:val="40"/>
    <w:uiPriority w:val="9"/>
    <w:unhideWhenUsed/>
    <w:qFormat/>
    <w:rsid w:val="003245F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2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2D62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6D0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D0100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3245F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ConsPlusNormal">
    <w:name w:val="ConsPlusNormal"/>
    <w:rsid w:val="003245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styleId="a7">
    <w:name w:val="Emphasis"/>
    <w:basedOn w:val="a0"/>
    <w:uiPriority w:val="20"/>
    <w:qFormat/>
    <w:rsid w:val="003245F7"/>
    <w:rPr>
      <w:i/>
      <w:iCs/>
    </w:rPr>
  </w:style>
  <w:style w:type="paragraph" w:styleId="a8">
    <w:name w:val="Intense Quote"/>
    <w:basedOn w:val="a"/>
    <w:next w:val="a"/>
    <w:link w:val="a9"/>
    <w:uiPriority w:val="30"/>
    <w:qFormat/>
    <w:rsid w:val="003245F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9">
    <w:name w:val="Выделенная цитата Знак"/>
    <w:basedOn w:val="a0"/>
    <w:link w:val="a8"/>
    <w:uiPriority w:val="30"/>
    <w:rsid w:val="003245F7"/>
    <w:rPr>
      <w:i/>
      <w:iCs/>
      <w:color w:val="5B9BD5" w:themeColor="accent1"/>
    </w:rPr>
  </w:style>
  <w:style w:type="character" w:styleId="aa">
    <w:name w:val="Hyperlink"/>
    <w:basedOn w:val="a0"/>
    <w:uiPriority w:val="99"/>
    <w:unhideWhenUsed/>
    <w:rsid w:val="00C358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9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0656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mailto:kamcpp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27D7F-DA51-461E-8A2C-BEF970F67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Нусалова Анна Александровна</dc:creator>
  <cp:lastModifiedBy>Новицкий Александр Васильевич</cp:lastModifiedBy>
  <cp:revision>2</cp:revision>
  <cp:lastPrinted>2017-01-25T02:10:00Z</cp:lastPrinted>
  <dcterms:created xsi:type="dcterms:W3CDTF">2017-02-01T22:40:00Z</dcterms:created>
  <dcterms:modified xsi:type="dcterms:W3CDTF">2017-02-01T22:40:00Z</dcterms:modified>
</cp:coreProperties>
</file>