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07" w:rsidRDefault="00B96C07" w:rsidP="00B96C07">
      <w:pPr>
        <w:pStyle w:val="ConsPlusTitlePage"/>
      </w:pPr>
      <w:bookmarkStart w:id="0" w:name="_GoBack"/>
      <w:bookmarkEnd w:id="0"/>
    </w:p>
    <w:p w:rsidR="00B96C07" w:rsidRDefault="00B96C07">
      <w:pPr>
        <w:pStyle w:val="ConsPlusNormal"/>
        <w:ind w:firstLine="540"/>
        <w:jc w:val="both"/>
        <w:outlineLvl w:val="0"/>
      </w:pPr>
    </w:p>
    <w:p w:rsidR="00B96C07" w:rsidRDefault="00B96C07">
      <w:pPr>
        <w:pStyle w:val="ConsPlusTitle"/>
        <w:jc w:val="center"/>
        <w:outlineLvl w:val="0"/>
      </w:pPr>
      <w:r>
        <w:t>ПРАВИТЕЛЬСТВО КАМЧАТСКОГО КРАЯ</w:t>
      </w:r>
    </w:p>
    <w:p w:rsidR="00B96C07" w:rsidRDefault="00B96C07">
      <w:pPr>
        <w:pStyle w:val="ConsPlusTitle"/>
        <w:jc w:val="center"/>
      </w:pPr>
    </w:p>
    <w:p w:rsidR="00B96C07" w:rsidRDefault="00B96C07">
      <w:pPr>
        <w:pStyle w:val="ConsPlusTitle"/>
        <w:jc w:val="center"/>
      </w:pPr>
      <w:r>
        <w:t>ПОСТАНОВЛЕНИЕ</w:t>
      </w:r>
    </w:p>
    <w:p w:rsidR="00B96C07" w:rsidRDefault="00B96C07">
      <w:pPr>
        <w:pStyle w:val="ConsPlusTitle"/>
        <w:jc w:val="center"/>
      </w:pPr>
      <w:r>
        <w:t>от 19 декабря 2008 г. N 414-П</w:t>
      </w:r>
    </w:p>
    <w:p w:rsidR="00B96C07" w:rsidRDefault="00B96C07">
      <w:pPr>
        <w:pStyle w:val="ConsPlusTitle"/>
        <w:jc w:val="center"/>
      </w:pPr>
    </w:p>
    <w:p w:rsidR="00B96C07" w:rsidRDefault="00B96C07">
      <w:pPr>
        <w:pStyle w:val="ConsPlusTitle"/>
        <w:jc w:val="center"/>
      </w:pPr>
      <w:r>
        <w:t>ОБ УТВЕРЖДЕНИИ ПОЛОЖЕНИЯ</w:t>
      </w:r>
    </w:p>
    <w:p w:rsidR="00B96C07" w:rsidRDefault="00B96C07">
      <w:pPr>
        <w:pStyle w:val="ConsPlusTitle"/>
        <w:jc w:val="center"/>
      </w:pPr>
      <w:r>
        <w:t>О МИНИСТЕРСТВЕ ЗДРАВООХРАНЕНИЯ КАМЧАТСКОГО КРАЯ</w:t>
      </w:r>
    </w:p>
    <w:p w:rsidR="00B96C07" w:rsidRDefault="00B96C07">
      <w:pPr>
        <w:pStyle w:val="ConsPlusNormal"/>
        <w:jc w:val="center"/>
      </w:pPr>
      <w:r>
        <w:t>Список изменяющих документов</w:t>
      </w:r>
    </w:p>
    <w:p w:rsidR="00B96C07" w:rsidRDefault="00B96C07">
      <w:pPr>
        <w:pStyle w:val="ConsPlusNormal"/>
        <w:jc w:val="center"/>
      </w:pPr>
      <w:proofErr w:type="gramStart"/>
      <w:r>
        <w:t>(в ред. Постановлений Правительства Камчатского края</w:t>
      </w:r>
      <w:proofErr w:type="gramEnd"/>
    </w:p>
    <w:p w:rsidR="00B96C07" w:rsidRDefault="00B96C07">
      <w:pPr>
        <w:pStyle w:val="ConsPlusNormal"/>
        <w:jc w:val="center"/>
      </w:pPr>
      <w:r>
        <w:t xml:space="preserve">от 17.02.2009 </w:t>
      </w:r>
      <w:hyperlink r:id="rId5" w:history="1">
        <w:r>
          <w:rPr>
            <w:color w:val="0000FF"/>
          </w:rPr>
          <w:t>N 78-П</w:t>
        </w:r>
      </w:hyperlink>
      <w:r>
        <w:t xml:space="preserve">, от 16.04.2009 </w:t>
      </w:r>
      <w:hyperlink r:id="rId6" w:history="1">
        <w:r>
          <w:rPr>
            <w:color w:val="0000FF"/>
          </w:rPr>
          <w:t>N 179-П</w:t>
        </w:r>
      </w:hyperlink>
      <w:r>
        <w:t>,</w:t>
      </w:r>
    </w:p>
    <w:p w:rsidR="00B96C07" w:rsidRDefault="00B96C07">
      <w:pPr>
        <w:pStyle w:val="ConsPlusNormal"/>
        <w:jc w:val="center"/>
      </w:pPr>
      <w:r>
        <w:t xml:space="preserve">от 07.12.2009 </w:t>
      </w:r>
      <w:hyperlink r:id="rId7" w:history="1">
        <w:r>
          <w:rPr>
            <w:color w:val="0000FF"/>
          </w:rPr>
          <w:t>N 477-П</w:t>
        </w:r>
      </w:hyperlink>
      <w:r>
        <w:t xml:space="preserve">, от 08.10.2010 </w:t>
      </w:r>
      <w:hyperlink r:id="rId8" w:history="1">
        <w:r>
          <w:rPr>
            <w:color w:val="0000FF"/>
          </w:rPr>
          <w:t>N 426-П</w:t>
        </w:r>
      </w:hyperlink>
      <w:r>
        <w:t>,</w:t>
      </w:r>
    </w:p>
    <w:p w:rsidR="00B96C07" w:rsidRDefault="00B96C07">
      <w:pPr>
        <w:pStyle w:val="ConsPlusNormal"/>
        <w:jc w:val="center"/>
      </w:pPr>
      <w:r>
        <w:t xml:space="preserve">от 13.08.2013 </w:t>
      </w:r>
      <w:hyperlink r:id="rId9" w:history="1">
        <w:r>
          <w:rPr>
            <w:color w:val="0000FF"/>
          </w:rPr>
          <w:t>N 357-П</w:t>
        </w:r>
      </w:hyperlink>
      <w:r>
        <w:t xml:space="preserve">, от 23.04.2014 </w:t>
      </w:r>
      <w:hyperlink r:id="rId10" w:history="1">
        <w:r>
          <w:rPr>
            <w:color w:val="0000FF"/>
          </w:rPr>
          <w:t>N 192-П</w:t>
        </w:r>
      </w:hyperlink>
      <w:r>
        <w:t>,</w:t>
      </w:r>
    </w:p>
    <w:p w:rsidR="00B96C07" w:rsidRDefault="00B96C07">
      <w:pPr>
        <w:pStyle w:val="ConsPlusNormal"/>
        <w:jc w:val="center"/>
      </w:pPr>
      <w:r>
        <w:t xml:space="preserve">от 11.09.2015 </w:t>
      </w:r>
      <w:hyperlink r:id="rId11" w:history="1">
        <w:r>
          <w:rPr>
            <w:color w:val="0000FF"/>
          </w:rPr>
          <w:t>N 317-П</w:t>
        </w:r>
      </w:hyperlink>
      <w:r>
        <w:t xml:space="preserve">, от 08.08.2016 </w:t>
      </w:r>
      <w:hyperlink r:id="rId12" w:history="1">
        <w:r>
          <w:rPr>
            <w:color w:val="0000FF"/>
          </w:rPr>
          <w:t>N 298-П</w:t>
        </w:r>
      </w:hyperlink>
      <w:r>
        <w:t>)</w:t>
      </w:r>
    </w:p>
    <w:p w:rsidR="00B96C07" w:rsidRDefault="00B96C07">
      <w:pPr>
        <w:pStyle w:val="ConsPlusNormal"/>
        <w:ind w:firstLine="540"/>
        <w:jc w:val="both"/>
      </w:pPr>
    </w:p>
    <w:p w:rsidR="00B96C07" w:rsidRDefault="00B96C07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и иными нормативными правовыми актами Российской Федерации, </w:t>
      </w:r>
      <w:hyperlink r:id="rId13" w:history="1">
        <w:r>
          <w:rPr>
            <w:color w:val="0000FF"/>
          </w:rPr>
          <w:t>Уставом</w:t>
        </w:r>
      </w:hyperlink>
      <w:r>
        <w:t xml:space="preserve"> Камчатского края, </w:t>
      </w:r>
      <w:hyperlink r:id="rId14" w:history="1">
        <w:r>
          <w:rPr>
            <w:color w:val="0000FF"/>
          </w:rPr>
          <w:t>Законом</w:t>
        </w:r>
      </w:hyperlink>
      <w:r>
        <w:t xml:space="preserve"> Камчатского края от 29.03.2012 N 30 "О системе исполнительных органов государственной власти Камчатского края", </w:t>
      </w:r>
      <w:hyperlink r:id="rId15" w:history="1">
        <w:r>
          <w:rPr>
            <w:color w:val="0000FF"/>
          </w:rPr>
          <w:t>Законом</w:t>
        </w:r>
      </w:hyperlink>
      <w:r>
        <w:t xml:space="preserve"> Камчатского края от 10.12.2008 N 189 "О структуре Правительства Камчатского края",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17.03.2016 N 22 "Об утверждении структуры исполнительных органов государственной власти Камчатского края" и</w:t>
      </w:r>
      <w:proofErr w:type="gramEnd"/>
      <w:r>
        <w:t xml:space="preserve"> иными нормативными правовыми актами Камчатского края</w:t>
      </w:r>
    </w:p>
    <w:p w:rsidR="00B96C07" w:rsidRDefault="00B96C0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08.08.2016 N 298-П)</w:t>
      </w:r>
    </w:p>
    <w:p w:rsidR="00B96C07" w:rsidRDefault="00B96C07">
      <w:pPr>
        <w:pStyle w:val="ConsPlusNormal"/>
        <w:ind w:firstLine="540"/>
        <w:jc w:val="both"/>
      </w:pPr>
    </w:p>
    <w:p w:rsidR="00B96C07" w:rsidRDefault="00B96C07">
      <w:pPr>
        <w:pStyle w:val="ConsPlusNormal"/>
        <w:ind w:firstLine="540"/>
        <w:jc w:val="both"/>
      </w:pPr>
      <w:r>
        <w:t>ПРАВИТЕЛЬСТВО ПОСТАНОВЛЯЕТ:</w:t>
      </w:r>
    </w:p>
    <w:p w:rsidR="00B96C07" w:rsidRDefault="00B96C07">
      <w:pPr>
        <w:pStyle w:val="ConsPlusNormal"/>
        <w:ind w:firstLine="540"/>
        <w:jc w:val="both"/>
      </w:pPr>
    </w:p>
    <w:p w:rsidR="00B96C07" w:rsidRDefault="00B96C07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Министерстве здравоохранения Камчатского края согласно приложению.</w:t>
      </w:r>
    </w:p>
    <w:p w:rsidR="00B96C07" w:rsidRDefault="00B96C07">
      <w:pPr>
        <w:pStyle w:val="ConsPlusNormal"/>
        <w:ind w:firstLine="540"/>
        <w:jc w:val="both"/>
      </w:pPr>
      <w:r>
        <w:t xml:space="preserve">2. Настоящее Постановление </w:t>
      </w:r>
      <w:proofErr w:type="gramStart"/>
      <w:r>
        <w:t>вступает в силу через 10 дней после его официального опубликования и распространяется</w:t>
      </w:r>
      <w:proofErr w:type="gramEnd"/>
      <w:r>
        <w:t xml:space="preserve"> на правоотношения, возникающие с 1 января 2009 года.</w:t>
      </w:r>
    </w:p>
    <w:p w:rsidR="00B96C07" w:rsidRDefault="00B96C07">
      <w:pPr>
        <w:pStyle w:val="ConsPlusNormal"/>
        <w:ind w:firstLine="540"/>
        <w:jc w:val="both"/>
      </w:pPr>
    </w:p>
    <w:p w:rsidR="00B96C07" w:rsidRDefault="00B96C07">
      <w:pPr>
        <w:pStyle w:val="ConsPlusNormal"/>
        <w:jc w:val="right"/>
      </w:pPr>
      <w:r>
        <w:t>Губернатор</w:t>
      </w:r>
    </w:p>
    <w:p w:rsidR="00B96C07" w:rsidRDefault="00B96C07">
      <w:pPr>
        <w:pStyle w:val="ConsPlusNormal"/>
        <w:jc w:val="right"/>
      </w:pPr>
      <w:r>
        <w:t>Камчатского края</w:t>
      </w:r>
    </w:p>
    <w:p w:rsidR="00B96C07" w:rsidRDefault="00B96C07">
      <w:pPr>
        <w:pStyle w:val="ConsPlusNormal"/>
        <w:jc w:val="right"/>
      </w:pPr>
      <w:r>
        <w:t>А.А.КУЗЬМИЦКИЙ</w:t>
      </w:r>
    </w:p>
    <w:p w:rsidR="00B96C07" w:rsidRDefault="00B96C07">
      <w:pPr>
        <w:pStyle w:val="ConsPlusNormal"/>
        <w:ind w:firstLine="540"/>
        <w:jc w:val="both"/>
      </w:pPr>
    </w:p>
    <w:p w:rsidR="00B96C07" w:rsidRDefault="00B96C07">
      <w:pPr>
        <w:pStyle w:val="ConsPlusNormal"/>
        <w:ind w:firstLine="540"/>
        <w:jc w:val="both"/>
      </w:pPr>
    </w:p>
    <w:p w:rsidR="00B96C07" w:rsidRDefault="00B96C07">
      <w:pPr>
        <w:pStyle w:val="ConsPlusNormal"/>
        <w:ind w:firstLine="540"/>
        <w:jc w:val="both"/>
      </w:pPr>
    </w:p>
    <w:p w:rsidR="00B96C07" w:rsidRDefault="00B96C07">
      <w:pPr>
        <w:pStyle w:val="ConsPlusNormal"/>
        <w:ind w:firstLine="540"/>
        <w:jc w:val="both"/>
      </w:pPr>
    </w:p>
    <w:p w:rsidR="00B96C07" w:rsidRDefault="00B96C07">
      <w:pPr>
        <w:pStyle w:val="ConsPlusNormal"/>
        <w:ind w:firstLine="540"/>
        <w:jc w:val="both"/>
      </w:pPr>
    </w:p>
    <w:p w:rsidR="00B96C07" w:rsidRDefault="00B96C07">
      <w:pPr>
        <w:pStyle w:val="ConsPlusNormal"/>
        <w:jc w:val="right"/>
        <w:outlineLvl w:val="0"/>
      </w:pPr>
      <w:r>
        <w:t>Приложение</w:t>
      </w:r>
    </w:p>
    <w:p w:rsidR="00B96C07" w:rsidRDefault="00B96C07">
      <w:pPr>
        <w:pStyle w:val="ConsPlusNormal"/>
        <w:jc w:val="right"/>
      </w:pPr>
      <w:r>
        <w:t>к Постановлению Правительства</w:t>
      </w:r>
    </w:p>
    <w:p w:rsidR="00B96C07" w:rsidRDefault="00B96C07">
      <w:pPr>
        <w:pStyle w:val="ConsPlusNormal"/>
        <w:jc w:val="right"/>
      </w:pPr>
      <w:r>
        <w:t>Камчатского края</w:t>
      </w:r>
    </w:p>
    <w:p w:rsidR="00B96C07" w:rsidRDefault="00B96C07">
      <w:pPr>
        <w:pStyle w:val="ConsPlusNormal"/>
        <w:jc w:val="right"/>
      </w:pPr>
      <w:r>
        <w:t>от 19.12.2008 N 414-П</w:t>
      </w:r>
    </w:p>
    <w:p w:rsidR="00B96C07" w:rsidRDefault="00B96C07">
      <w:pPr>
        <w:pStyle w:val="ConsPlusNormal"/>
        <w:ind w:firstLine="540"/>
        <w:jc w:val="both"/>
      </w:pPr>
    </w:p>
    <w:p w:rsidR="00B96C07" w:rsidRDefault="00B96C07">
      <w:pPr>
        <w:pStyle w:val="ConsPlusTitle"/>
        <w:jc w:val="center"/>
      </w:pPr>
      <w:bookmarkStart w:id="1" w:name="P36"/>
      <w:bookmarkEnd w:id="1"/>
      <w:r>
        <w:t>ПОЛОЖЕНИЕ</w:t>
      </w:r>
    </w:p>
    <w:p w:rsidR="00B96C07" w:rsidRDefault="00B96C07">
      <w:pPr>
        <w:pStyle w:val="ConsPlusTitle"/>
        <w:jc w:val="center"/>
      </w:pPr>
      <w:r>
        <w:t>О МИНИСТЕРСТВЕ ЗДРАВООХРАНЕНИЯ</w:t>
      </w:r>
    </w:p>
    <w:p w:rsidR="00B96C07" w:rsidRDefault="00B96C07">
      <w:pPr>
        <w:pStyle w:val="ConsPlusTitle"/>
        <w:jc w:val="center"/>
      </w:pPr>
      <w:r>
        <w:t>КАМЧАТСКОГО КРАЯ</w:t>
      </w:r>
    </w:p>
    <w:p w:rsidR="00B96C07" w:rsidRDefault="00B96C07">
      <w:pPr>
        <w:pStyle w:val="ConsPlusNormal"/>
        <w:jc w:val="center"/>
      </w:pPr>
      <w:r>
        <w:t>Список изменяющих документов</w:t>
      </w:r>
    </w:p>
    <w:p w:rsidR="00B96C07" w:rsidRDefault="00B96C07">
      <w:pPr>
        <w:pStyle w:val="ConsPlusNormal"/>
        <w:jc w:val="center"/>
      </w:pPr>
      <w:proofErr w:type="gramStart"/>
      <w:r>
        <w:t>(в ред. Постановлений Правительства Камчатского края</w:t>
      </w:r>
      <w:proofErr w:type="gramEnd"/>
    </w:p>
    <w:p w:rsidR="00B96C07" w:rsidRDefault="00B96C07">
      <w:pPr>
        <w:pStyle w:val="ConsPlusNormal"/>
        <w:jc w:val="center"/>
      </w:pPr>
      <w:r>
        <w:t xml:space="preserve">от 13.08.2013 </w:t>
      </w:r>
      <w:hyperlink r:id="rId18" w:history="1">
        <w:r>
          <w:rPr>
            <w:color w:val="0000FF"/>
          </w:rPr>
          <w:t>N 357-П</w:t>
        </w:r>
      </w:hyperlink>
      <w:r>
        <w:t xml:space="preserve">, от 23.04.2014 </w:t>
      </w:r>
      <w:hyperlink r:id="rId19" w:history="1">
        <w:r>
          <w:rPr>
            <w:color w:val="0000FF"/>
          </w:rPr>
          <w:t>N 192-П</w:t>
        </w:r>
      </w:hyperlink>
      <w:r>
        <w:t>,</w:t>
      </w:r>
    </w:p>
    <w:p w:rsidR="00B96C07" w:rsidRDefault="00B96C07">
      <w:pPr>
        <w:pStyle w:val="ConsPlusNormal"/>
        <w:jc w:val="center"/>
      </w:pPr>
      <w:r>
        <w:t xml:space="preserve">от 11.09.2015 </w:t>
      </w:r>
      <w:hyperlink r:id="rId20" w:history="1">
        <w:r>
          <w:rPr>
            <w:color w:val="0000FF"/>
          </w:rPr>
          <w:t>N 317-П</w:t>
        </w:r>
      </w:hyperlink>
      <w:r>
        <w:t xml:space="preserve">, от 08.08.2016 </w:t>
      </w:r>
      <w:hyperlink r:id="rId21" w:history="1">
        <w:r>
          <w:rPr>
            <w:color w:val="0000FF"/>
          </w:rPr>
          <w:t>N 298-П</w:t>
        </w:r>
      </w:hyperlink>
      <w:r>
        <w:t>)</w:t>
      </w:r>
    </w:p>
    <w:p w:rsidR="00B96C07" w:rsidRDefault="00B96C07">
      <w:pPr>
        <w:pStyle w:val="ConsPlusNormal"/>
        <w:ind w:firstLine="540"/>
        <w:jc w:val="both"/>
      </w:pPr>
    </w:p>
    <w:p w:rsidR="00B96C07" w:rsidRDefault="00B96C07">
      <w:pPr>
        <w:pStyle w:val="ConsPlusNormal"/>
        <w:jc w:val="center"/>
        <w:outlineLvl w:val="1"/>
      </w:pPr>
      <w:r>
        <w:t>1. Общие положения</w:t>
      </w:r>
    </w:p>
    <w:p w:rsidR="00B96C07" w:rsidRDefault="00B96C07">
      <w:pPr>
        <w:pStyle w:val="ConsPlusNormal"/>
        <w:ind w:firstLine="540"/>
        <w:jc w:val="both"/>
      </w:pPr>
    </w:p>
    <w:p w:rsidR="00B96C07" w:rsidRDefault="00B96C07">
      <w:pPr>
        <w:pStyle w:val="ConsPlusNormal"/>
        <w:ind w:firstLine="540"/>
        <w:jc w:val="both"/>
      </w:pPr>
      <w:r>
        <w:t xml:space="preserve">1.1. </w:t>
      </w:r>
      <w:proofErr w:type="gramStart"/>
      <w:r>
        <w:t>Министерство здравоохранения Камчатского края (далее - Министерство) является исполнительным органом государственной власти Камчатского края, осуществляющим функции по выработке и реализации региональной политики и нормативному правовому регулированию, по контролю (надзору), по предоставлению государственных услуг, иные правоприменительные функции в сфере здравоохранения Камчатского края и осуществляющим полномочия Российской Федерации в сфере здравоохранения, переданные органам государственной власти субъектов Российской Федерации.</w:t>
      </w:r>
      <w:proofErr w:type="gramEnd"/>
    </w:p>
    <w:p w:rsidR="00B96C07" w:rsidRDefault="00B96C07">
      <w:pPr>
        <w:pStyle w:val="ConsPlusNormal"/>
        <w:ind w:firstLine="540"/>
        <w:jc w:val="both"/>
      </w:pPr>
      <w:r>
        <w:t xml:space="preserve">1.2. Министерство в своей деятельности руководствуется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23" w:history="1">
        <w:r>
          <w:rPr>
            <w:color w:val="0000FF"/>
          </w:rPr>
          <w:t>Уставом</w:t>
        </w:r>
      </w:hyperlink>
      <w:r>
        <w:t xml:space="preserve"> Камчатского края, законами и иными нормативными правовыми актами Камчатского края, а также настоящим Положением.</w:t>
      </w:r>
    </w:p>
    <w:p w:rsidR="00B96C07" w:rsidRDefault="00B96C07">
      <w:pPr>
        <w:pStyle w:val="ConsPlusNormal"/>
        <w:ind w:firstLine="540"/>
        <w:jc w:val="both"/>
      </w:pPr>
      <w:r>
        <w:t>1.3. 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иными организациями и гражданами.</w:t>
      </w:r>
    </w:p>
    <w:p w:rsidR="00B96C07" w:rsidRDefault="00B96C07">
      <w:pPr>
        <w:pStyle w:val="ConsPlusNormal"/>
        <w:ind w:firstLine="540"/>
        <w:jc w:val="both"/>
      </w:pPr>
      <w:r>
        <w:t>1.4. Министерство является юридическим лицом, имеет самостоятельный баланс, лицевые счета, открываемые в Управлении Федерального казначейства по Камчатскому краю, печати и бланки со своим наименованием, выступает истцом и ответчиком в суде.</w:t>
      </w:r>
    </w:p>
    <w:p w:rsidR="00B96C07" w:rsidRDefault="00B96C07">
      <w:pPr>
        <w:pStyle w:val="ConsPlusNormal"/>
        <w:ind w:firstLine="540"/>
        <w:jc w:val="both"/>
      </w:pPr>
      <w:r>
        <w:t>1.5. Полное официальное наименование Министерства: Министерство здравоохранения Камчатского края. Сокращенное официальное наименование Министерства: Минздрав Камчатского края.</w:t>
      </w:r>
    </w:p>
    <w:p w:rsidR="00B96C07" w:rsidRDefault="00B96C07">
      <w:pPr>
        <w:pStyle w:val="ConsPlusNormal"/>
        <w:ind w:firstLine="540"/>
        <w:jc w:val="both"/>
      </w:pPr>
      <w:r>
        <w:t>1.6. Финансирование деятельности Министерства осуществляется за счет сре</w:t>
      </w:r>
      <w:proofErr w:type="gramStart"/>
      <w:r>
        <w:t>дств кр</w:t>
      </w:r>
      <w:proofErr w:type="gramEnd"/>
      <w:r>
        <w:t>аевого бюджета, предусмотренных на содержание Министерства, а также за счет средств субвенций из федерального бюджета, предоставляемых для осуществления переданных полномочий Российской Федерации в сфере здравоохранения.</w:t>
      </w:r>
    </w:p>
    <w:p w:rsidR="00B96C07" w:rsidRDefault="00B96C07">
      <w:pPr>
        <w:pStyle w:val="ConsPlusNormal"/>
        <w:ind w:firstLine="540"/>
        <w:jc w:val="both"/>
      </w:pPr>
      <w:r>
        <w:t xml:space="preserve">1.7. Министерство имеет имущество, необходимое для выполнения возложенных на него полномочий. Имущество Министерства </w:t>
      </w:r>
      <w:proofErr w:type="gramStart"/>
      <w:r>
        <w:t>является собственностью Камчатского края и закрепляется</w:t>
      </w:r>
      <w:proofErr w:type="gramEnd"/>
      <w:r>
        <w:t xml:space="preserve"> за ним на праве оперативного управления.</w:t>
      </w:r>
    </w:p>
    <w:p w:rsidR="00B96C07" w:rsidRDefault="00B96C07">
      <w:pPr>
        <w:pStyle w:val="ConsPlusNormal"/>
        <w:ind w:firstLine="540"/>
        <w:jc w:val="both"/>
      </w:pPr>
      <w:r>
        <w:t>1.8. Министерство имеет подведомственные краевые государственные учреждения для реализации полномочий в установленной сфере деятельности.</w:t>
      </w:r>
    </w:p>
    <w:p w:rsidR="00B96C07" w:rsidRDefault="00B96C07">
      <w:pPr>
        <w:pStyle w:val="ConsPlusNormal"/>
        <w:ind w:firstLine="540"/>
        <w:jc w:val="both"/>
      </w:pPr>
      <w:r>
        <w:t xml:space="preserve">1.9. Место нахождения Министерства: 683003, г. Петропавловск-Камчатский, ул. </w:t>
      </w:r>
      <w:proofErr w:type="gramStart"/>
      <w:r>
        <w:t>Ленинградская</w:t>
      </w:r>
      <w:proofErr w:type="gramEnd"/>
      <w:r>
        <w:t>, д. 118.</w:t>
      </w:r>
    </w:p>
    <w:p w:rsidR="00B96C07" w:rsidRDefault="00B96C07">
      <w:pPr>
        <w:pStyle w:val="ConsPlusNormal"/>
        <w:ind w:firstLine="540"/>
        <w:jc w:val="both"/>
      </w:pPr>
      <w:r>
        <w:t>Юридический адрес Министерства: 683040, г. Петропавловск-Камчатский, пл. Ленина, д. 1.</w:t>
      </w:r>
    </w:p>
    <w:p w:rsidR="00B96C07" w:rsidRDefault="00B96C07">
      <w:pPr>
        <w:pStyle w:val="ConsPlusNormal"/>
        <w:ind w:firstLine="540"/>
        <w:jc w:val="both"/>
      </w:pPr>
    </w:p>
    <w:p w:rsidR="00B96C07" w:rsidRDefault="00B96C07">
      <w:pPr>
        <w:pStyle w:val="ConsPlusNormal"/>
        <w:jc w:val="center"/>
        <w:outlineLvl w:val="1"/>
      </w:pPr>
      <w:r>
        <w:t>2. Полномочия Министерства</w:t>
      </w:r>
    </w:p>
    <w:p w:rsidR="00B96C07" w:rsidRDefault="00B96C07">
      <w:pPr>
        <w:pStyle w:val="ConsPlusNormal"/>
        <w:ind w:firstLine="540"/>
        <w:jc w:val="both"/>
      </w:pPr>
    </w:p>
    <w:p w:rsidR="00B96C07" w:rsidRDefault="00B96C07">
      <w:pPr>
        <w:pStyle w:val="ConsPlusNormal"/>
        <w:ind w:firstLine="540"/>
        <w:jc w:val="both"/>
      </w:pPr>
      <w:bookmarkStart w:id="2" w:name="P59"/>
      <w:bookmarkEnd w:id="2"/>
      <w:r>
        <w:t>2.1. Министерство осуществляет следующие переданные полномочия Российской Федерации в сфере здравоохранения:</w:t>
      </w:r>
    </w:p>
    <w:p w:rsidR="00B96C07" w:rsidRDefault="00B96C07">
      <w:pPr>
        <w:pStyle w:val="ConsPlusNormal"/>
        <w:ind w:firstLine="540"/>
        <w:jc w:val="both"/>
      </w:pPr>
      <w:r>
        <w:t>1) лицензирование следующих видов деятельности:</w:t>
      </w:r>
    </w:p>
    <w:p w:rsidR="00B96C07" w:rsidRDefault="00B96C07">
      <w:pPr>
        <w:pStyle w:val="ConsPlusNormal"/>
        <w:ind w:firstLine="540"/>
        <w:jc w:val="both"/>
      </w:pPr>
      <w:r>
        <w:t>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власти, государственным академиям наук);</w:t>
      </w:r>
    </w:p>
    <w:p w:rsidR="00B96C07" w:rsidRDefault="00B96C07">
      <w:pPr>
        <w:pStyle w:val="ConsPlusNormal"/>
        <w:ind w:firstLine="540"/>
        <w:jc w:val="both"/>
      </w:pPr>
      <w: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наук);</w:t>
      </w:r>
    </w:p>
    <w:p w:rsidR="00B96C07" w:rsidRDefault="00B96C07">
      <w:pPr>
        <w:pStyle w:val="ConsPlusNormal"/>
        <w:ind w:firstLine="540"/>
        <w:jc w:val="both"/>
      </w:pPr>
      <w:proofErr w:type="gramStart"/>
      <w:r>
        <w:t xml:space="preserve">в) деятельность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</w:t>
      </w:r>
      <w:r>
        <w:lastRenderedPageBreak/>
        <w:t>исполнительной</w:t>
      </w:r>
      <w:proofErr w:type="gramEnd"/>
      <w:r>
        <w:t xml:space="preserve"> власти, государственным академиям наук);</w:t>
      </w:r>
    </w:p>
    <w:p w:rsidR="00B96C07" w:rsidRDefault="00B96C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C07" w:rsidRDefault="00B96C07">
      <w:pPr>
        <w:pStyle w:val="ConsPlusNormal"/>
        <w:ind w:firstLine="540"/>
        <w:jc w:val="both"/>
      </w:pPr>
      <w:r>
        <w:t xml:space="preserve">Пункт 2 части 2.1 раздела 2 </w:t>
      </w:r>
      <w:proofErr w:type="gramStart"/>
      <w:r>
        <w:t>вступает в силу через 10 дней после дня официального опубликования настоящего Постановления и распространяется</w:t>
      </w:r>
      <w:proofErr w:type="gramEnd"/>
      <w:r>
        <w:t xml:space="preserve"> на правоотношения, возникающие с 01 января 2014 года (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13.08.2013 N 357-П).</w:t>
      </w:r>
    </w:p>
    <w:p w:rsidR="00B96C07" w:rsidRDefault="00B96C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C07" w:rsidRDefault="00B96C07">
      <w:pPr>
        <w:pStyle w:val="ConsPlusNormal"/>
        <w:ind w:firstLine="540"/>
        <w:jc w:val="both"/>
      </w:pPr>
      <w:r>
        <w:t xml:space="preserve">2) организует обеспечение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по перечню, утверждаемому Правительством Российской Федерации;</w:t>
      </w:r>
    </w:p>
    <w:p w:rsidR="00B96C07" w:rsidRDefault="00B96C07">
      <w:pPr>
        <w:pStyle w:val="ConsPlusNormal"/>
        <w:ind w:firstLine="540"/>
        <w:jc w:val="both"/>
      </w:pPr>
      <w:r>
        <w:t>3) обеспечивает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детей-инвалидов.</w:t>
      </w:r>
    </w:p>
    <w:p w:rsidR="00B96C07" w:rsidRDefault="00B96C07">
      <w:pPr>
        <w:pStyle w:val="ConsPlusNormal"/>
        <w:ind w:firstLine="540"/>
        <w:jc w:val="both"/>
      </w:pPr>
      <w:r>
        <w:t xml:space="preserve">2.2. Министерство, кроме полномочий, указанных в </w:t>
      </w:r>
      <w:hyperlink w:anchor="P59" w:history="1">
        <w:r>
          <w:rPr>
            <w:color w:val="0000FF"/>
          </w:rPr>
          <w:t>части 2.1</w:t>
        </w:r>
      </w:hyperlink>
      <w:r>
        <w:t xml:space="preserve"> настоящего раздела, осуществляет следующие полномочия:</w:t>
      </w:r>
    </w:p>
    <w:p w:rsidR="00B96C07" w:rsidRDefault="00B96C07">
      <w:pPr>
        <w:pStyle w:val="ConsPlusNormal"/>
        <w:ind w:firstLine="540"/>
        <w:jc w:val="both"/>
      </w:pPr>
      <w:r>
        <w:t>1) обеспечивает защиту прав и свобод человека и гражданина в сфере охраны здоровья граждан;</w:t>
      </w:r>
    </w:p>
    <w:p w:rsidR="00B96C07" w:rsidRDefault="00B96C07">
      <w:pPr>
        <w:pStyle w:val="ConsPlusNormal"/>
        <w:ind w:firstLine="540"/>
        <w:jc w:val="both"/>
      </w:pPr>
      <w:r>
        <w:t>2) разрабатывает совместно с заинтересованными исполнительными органами государственной власти Камчатского края проекты законов Камчатского края и иные правовые акты Камчатского края в сфере здравоохранения;</w:t>
      </w:r>
    </w:p>
    <w:p w:rsidR="00B96C07" w:rsidRDefault="00B96C07">
      <w:pPr>
        <w:pStyle w:val="ConsPlusNormal"/>
        <w:ind w:firstLine="540"/>
        <w:jc w:val="both"/>
      </w:pPr>
      <w:r>
        <w:t>3) вносит на рассмотрение губернатору Камчатского края и Правительству Камчатского края проекты законов и иных правовых актов Камчатского края по вопросам, относящимся к установленной сфере деятельности Министерства, а также замечания и предложения к проектам федеральных законов, законов Камчатского края, направленных на правовое регулирование отношений в установленной сфере деятельности Министерства;</w:t>
      </w:r>
    </w:p>
    <w:p w:rsidR="00B96C07" w:rsidRDefault="00B96C07">
      <w:pPr>
        <w:pStyle w:val="ConsPlusNormal"/>
        <w:ind w:firstLine="540"/>
        <w:jc w:val="both"/>
      </w:pPr>
      <w:r>
        <w:t>4) издает нормативные правовые акты по вопросам установленной сферы деятельности Министерства, за исключением вопросов, правовое регулирование которых в соответствии с федеральным законодательством и законодательством Камчатского края осуществляется исключительно законами Камчатского края, правовыми актами губернатора Камчатского края и Правительства Камчатского края;</w:t>
      </w:r>
    </w:p>
    <w:p w:rsidR="00B96C07" w:rsidRDefault="00B96C07">
      <w:pPr>
        <w:pStyle w:val="ConsPlusNormal"/>
        <w:ind w:firstLine="540"/>
        <w:jc w:val="both"/>
      </w:pPr>
      <w:r>
        <w:t xml:space="preserve">5) </w:t>
      </w:r>
      <w:proofErr w:type="gramStart"/>
      <w:r>
        <w:t>обобщает практику применения федерального законодательства и законодательства Камчатского края и проводит</w:t>
      </w:r>
      <w:proofErr w:type="gramEnd"/>
      <w:r>
        <w:t xml:space="preserve"> анализ реализации региональной политики в установленной сфере деятельности;</w:t>
      </w:r>
    </w:p>
    <w:p w:rsidR="00B96C07" w:rsidRDefault="00B96C07">
      <w:pPr>
        <w:pStyle w:val="ConsPlusNormal"/>
        <w:ind w:firstLine="540"/>
        <w:jc w:val="both"/>
      </w:pPr>
      <w:r>
        <w:t xml:space="preserve">6) </w:t>
      </w:r>
      <w:proofErr w:type="gramStart"/>
      <w:r>
        <w:t>разрабатывает и реализует</w:t>
      </w:r>
      <w:proofErr w:type="gramEnd"/>
      <w:r>
        <w:t xml:space="preserve"> программы развития здравоохранения, обеспечения санитарно-эпидемиологического благополучия населения, профилактики заболеваний, организует обеспечение граждан лекарственными препаратами и медицинскими изделиями, а также участвует в санитарно-гигиеническом просвещении населения;</w:t>
      </w:r>
    </w:p>
    <w:p w:rsidR="00B96C07" w:rsidRDefault="00B96C07">
      <w:pPr>
        <w:pStyle w:val="ConsPlusNormal"/>
        <w:ind w:firstLine="540"/>
        <w:jc w:val="both"/>
      </w:pPr>
      <w:proofErr w:type="gramStart"/>
      <w:r>
        <w:t>7) разрабатывает и реализует территориальную программу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страхования, совместно с территориальным фондом обязательного медицинского страхования Камчатского края, подготавливает расчеты по тарифам на медицинские услуги и принимает участие в подписании тарифного соглашения, разрабатывает перечень медицинских услуг по добровольному медицинскому страхованию;</w:t>
      </w:r>
      <w:proofErr w:type="gramEnd"/>
    </w:p>
    <w:p w:rsidR="00B96C07" w:rsidRDefault="00B96C07">
      <w:pPr>
        <w:pStyle w:val="ConsPlusNormal"/>
        <w:ind w:firstLine="540"/>
        <w:jc w:val="both"/>
      </w:pPr>
      <w:r>
        <w:t xml:space="preserve">7(1) осуществляет функции страхователя по обязательному медицинскому страхованию неработающих граждан в Камчатском крае, указанных в </w:t>
      </w:r>
      <w:hyperlink r:id="rId25" w:history="1">
        <w:r>
          <w:rPr>
            <w:color w:val="0000FF"/>
          </w:rPr>
          <w:t>пункте 5 статьи 10</w:t>
        </w:r>
      </w:hyperlink>
      <w:r>
        <w:t xml:space="preserve"> Федерального закона от 29.11.2010 N 326-ФЗ "Об обязательном медицинском страховании в Российской Федерации";</w:t>
      </w:r>
    </w:p>
    <w:p w:rsidR="00B96C07" w:rsidRDefault="00B96C07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11.09.2015 N 317-П)</w:t>
      </w:r>
    </w:p>
    <w:p w:rsidR="00B96C07" w:rsidRDefault="00B96C07">
      <w:pPr>
        <w:pStyle w:val="ConsPlusNormal"/>
        <w:ind w:firstLine="540"/>
        <w:jc w:val="both"/>
      </w:pPr>
      <w:r>
        <w:t xml:space="preserve">8) осуществляет полномочия учредителя в отношении подведомственных краевых государственных учреждений и </w:t>
      </w:r>
      <w:proofErr w:type="gramStart"/>
      <w:r>
        <w:t>контроль за</w:t>
      </w:r>
      <w:proofErr w:type="gramEnd"/>
      <w:r>
        <w:t xml:space="preserve"> их деятельностью в соответствии с их уставными задачами, в том числе за целевым расходованием средств, выделяемых из краевого бюджета;</w:t>
      </w:r>
    </w:p>
    <w:p w:rsidR="00B96C07" w:rsidRDefault="00B96C07">
      <w:pPr>
        <w:pStyle w:val="ConsPlusNormal"/>
        <w:ind w:firstLine="540"/>
        <w:jc w:val="both"/>
      </w:pPr>
      <w:r>
        <w:t>9) осуществляет координацию деятельности субъектов государственной и частной систем здравоохранения на территории Камчатского края;</w:t>
      </w:r>
    </w:p>
    <w:p w:rsidR="00B96C07" w:rsidRDefault="00B96C07">
      <w:pPr>
        <w:pStyle w:val="ConsPlusNormal"/>
        <w:ind w:firstLine="540"/>
        <w:jc w:val="both"/>
      </w:pPr>
      <w:r>
        <w:t>10) выдает разрешения гражданам на право занятия народной медициной;</w:t>
      </w:r>
    </w:p>
    <w:p w:rsidR="00B96C07" w:rsidRDefault="00B96C07">
      <w:pPr>
        <w:pStyle w:val="ConsPlusNormal"/>
        <w:ind w:firstLine="540"/>
        <w:jc w:val="both"/>
      </w:pPr>
      <w:proofErr w:type="gramStart"/>
      <w:r>
        <w:lastRenderedPageBreak/>
        <w:t>11) организует оказание населению Камчатского края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в том числе направление граждан Российской Федерации, проживающих в Камчатском крае, в федеральные медицинские учреждения и учреждения здравоохранения субъектов Российской Федерации, оказывающие высокотехнологичную и специализированную медицинскую помощь, в случае отсутствия возможности оказания</w:t>
      </w:r>
      <w:proofErr w:type="gramEnd"/>
      <w:r>
        <w:t xml:space="preserve"> медицинской помощи на территории Камчатского края;</w:t>
      </w:r>
    </w:p>
    <w:p w:rsidR="00B96C07" w:rsidRDefault="00B96C07">
      <w:pPr>
        <w:pStyle w:val="ConsPlusNormal"/>
        <w:ind w:firstLine="540"/>
        <w:jc w:val="both"/>
      </w:pPr>
      <w:r>
        <w:t>12) создает в пределах компетенции, определенной законодательством</w:t>
      </w:r>
    </w:p>
    <w:p w:rsidR="00B96C07" w:rsidRDefault="00B96C07">
      <w:pPr>
        <w:pStyle w:val="ConsPlusNormal"/>
        <w:ind w:firstLine="540"/>
        <w:jc w:val="both"/>
      </w:pPr>
      <w:r>
        <w:t>Российской Федерации, условия для развития медицинской помощи и обеспечения ее доступности для граждан;</w:t>
      </w:r>
    </w:p>
    <w:p w:rsidR="00B96C07" w:rsidRDefault="00B96C07">
      <w:pPr>
        <w:pStyle w:val="ConsPlusNormal"/>
        <w:ind w:firstLine="540"/>
        <w:jc w:val="both"/>
      </w:pPr>
      <w:proofErr w:type="gramStart"/>
      <w:r>
        <w:t xml:space="preserve">13) организует безвозмездное обеспечение донорской кровью и (или) ее компонентами, а также обеспечение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 в соответствии с </w:t>
      </w:r>
      <w:hyperlink r:id="rId27" w:history="1">
        <w:r>
          <w:rPr>
            <w:color w:val="0000FF"/>
          </w:rPr>
          <w:t>пунктами 5</w:t>
        </w:r>
      </w:hyperlink>
      <w:r>
        <w:t xml:space="preserve"> и </w:t>
      </w:r>
      <w:hyperlink r:id="rId28" w:history="1">
        <w:r>
          <w:rPr>
            <w:color w:val="0000FF"/>
          </w:rPr>
          <w:t>12 статьи 16</w:t>
        </w:r>
      </w:hyperlink>
      <w:r>
        <w:t xml:space="preserve"> Федерального закона от 21.11.2011 N 323-ФЗ "Об основах охраны здоровья граждан в Российской Федерации";</w:t>
      </w:r>
      <w:proofErr w:type="gramEnd"/>
    </w:p>
    <w:p w:rsidR="00B96C07" w:rsidRDefault="00B96C07">
      <w:pPr>
        <w:pStyle w:val="ConsPlusNormal"/>
        <w:ind w:firstLine="540"/>
        <w:jc w:val="both"/>
      </w:pPr>
      <w:r>
        <w:t xml:space="preserve">14) организует обеспечение граждан лекарственными препаратами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гражданина или инвалидности;</w:t>
      </w:r>
    </w:p>
    <w:p w:rsidR="00B96C07" w:rsidRDefault="00B96C07">
      <w:pPr>
        <w:pStyle w:val="ConsPlusNormal"/>
        <w:ind w:firstLine="540"/>
        <w:jc w:val="both"/>
      </w:pPr>
      <w:r>
        <w:t>15) осуществляет обеспечение подведомственных краевых государственных учреждений медицинскими иммунобиологическими препаратами для проведения профилактических прививок, включенных в национальный календарь профилактических прививок и профилактических прививок по эпидемическим показаниям;</w:t>
      </w:r>
    </w:p>
    <w:p w:rsidR="00B96C07" w:rsidRDefault="00B96C07">
      <w:pPr>
        <w:pStyle w:val="ConsPlusNormal"/>
        <w:ind w:firstLine="540"/>
        <w:jc w:val="both"/>
      </w:pPr>
      <w:proofErr w:type="gramStart"/>
      <w:r>
        <w:t xml:space="preserve">16) осуществляет ведение регионального сегмента федерального регистра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и своевременное представление содержащихся в нем сведений в уполномоченный федеральный орган исполнительной власти в соответствии с законодательством Российской Федерации;</w:t>
      </w:r>
      <w:proofErr w:type="gramEnd"/>
    </w:p>
    <w:p w:rsidR="00B96C07" w:rsidRDefault="00B96C07">
      <w:pPr>
        <w:pStyle w:val="ConsPlusNormal"/>
        <w:ind w:firstLine="540"/>
        <w:jc w:val="both"/>
      </w:pPr>
      <w:r>
        <w:t>17) организует мероприятия по профилактике заболеваний и формированию здорового образа жизни у граждан, проживающих на территории Камчатского края;</w:t>
      </w:r>
    </w:p>
    <w:p w:rsidR="00B96C07" w:rsidRDefault="00B96C07">
      <w:pPr>
        <w:pStyle w:val="ConsPlusNormal"/>
        <w:ind w:firstLine="540"/>
        <w:jc w:val="both"/>
      </w:pPr>
      <w:r>
        <w:t>18) обеспечивает организацию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 в подведомственных краевых государственных учреждениях, в соответствии с законодательством Российской Федерации;</w:t>
      </w:r>
    </w:p>
    <w:p w:rsidR="00B96C07" w:rsidRDefault="00B96C07">
      <w:pPr>
        <w:pStyle w:val="ConsPlusNormal"/>
        <w:ind w:firstLine="540"/>
        <w:jc w:val="both"/>
      </w:pPr>
      <w:r>
        <w:t>19) участвует в пределах своей компетенции в проведении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</w:p>
    <w:p w:rsidR="00B96C07" w:rsidRDefault="00B96C07">
      <w:pPr>
        <w:pStyle w:val="ConsPlusNormal"/>
        <w:ind w:firstLine="540"/>
        <w:jc w:val="both"/>
      </w:pPr>
      <w:r>
        <w:t xml:space="preserve">20) информирует население Камчатского края,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Камчатского края, на основе ежегодных статистических данных, а также информирует об угрозе возникновения </w:t>
      </w:r>
      <w:proofErr w:type="gramStart"/>
      <w:r>
        <w:t>и</w:t>
      </w:r>
      <w:proofErr w:type="gramEnd"/>
      <w:r>
        <w:t xml:space="preserve"> о возникновении эпидемий;</w:t>
      </w:r>
    </w:p>
    <w:p w:rsidR="00B96C07" w:rsidRDefault="00B96C07">
      <w:pPr>
        <w:pStyle w:val="ConsPlusNormal"/>
        <w:ind w:firstLine="540"/>
        <w:jc w:val="both"/>
      </w:pPr>
      <w:r>
        <w:t>21) организует мероприятия по реализации государственной политики в области охраны здоровья женщин и детей, репродуктивного здоровья населения, акушерской и гинекологической помощи, профилактики и медицинской помощи детям;</w:t>
      </w:r>
    </w:p>
    <w:p w:rsidR="00B96C07" w:rsidRDefault="00B96C07">
      <w:pPr>
        <w:pStyle w:val="ConsPlusNormal"/>
        <w:ind w:firstLine="540"/>
        <w:jc w:val="both"/>
      </w:pPr>
      <w:r>
        <w:t>22) осуществляет государственный контроль качества и безопасности медицинской деятельности в ходе лицензирования медицинской деятельности;</w:t>
      </w:r>
    </w:p>
    <w:p w:rsidR="00B96C07" w:rsidRDefault="00B96C07">
      <w:pPr>
        <w:pStyle w:val="ConsPlusNormal"/>
        <w:ind w:firstLine="540"/>
        <w:jc w:val="both"/>
      </w:pPr>
      <w:r>
        <w:t>23) осуществляет проведение ведомственного контроля качества и безопасности медицинской деятельности в подведомственных краевых государственных учреждениях в соответствии с законодательством Российской Федерации;</w:t>
      </w:r>
    </w:p>
    <w:p w:rsidR="00B96C07" w:rsidRDefault="00B96C07">
      <w:pPr>
        <w:pStyle w:val="ConsPlusNormal"/>
        <w:ind w:firstLine="540"/>
        <w:jc w:val="both"/>
      </w:pPr>
      <w:r>
        <w:t>24) координирует работу по реализации мероприятий по противопожарной безопасности в подведомственных краевых государственных учреждениях;</w:t>
      </w:r>
    </w:p>
    <w:p w:rsidR="00B96C07" w:rsidRDefault="00B96C07">
      <w:pPr>
        <w:pStyle w:val="ConsPlusNormal"/>
        <w:ind w:firstLine="540"/>
        <w:jc w:val="both"/>
      </w:pPr>
      <w:r>
        <w:lastRenderedPageBreak/>
        <w:t>25) организует мероприятия, направленные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B96C07" w:rsidRDefault="00B96C07">
      <w:pPr>
        <w:pStyle w:val="ConsPlusNormal"/>
        <w:ind w:firstLine="540"/>
        <w:jc w:val="both"/>
      </w:pPr>
      <w:r>
        <w:t>26) организует осуществление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B96C07" w:rsidRDefault="00B96C07">
      <w:pPr>
        <w:pStyle w:val="ConsPlusNormal"/>
        <w:ind w:firstLine="540"/>
        <w:jc w:val="both"/>
      </w:pPr>
      <w:r>
        <w:t>27) осуществляет организацию мобилизационной подготовки в Министерстве, контроль и координацию проведения мероприятий по мобилизационной подготовке и мобилизации в подведомственных краевых государственных учреждениях;</w:t>
      </w:r>
    </w:p>
    <w:p w:rsidR="00B96C07" w:rsidRDefault="00B96C07">
      <w:pPr>
        <w:pStyle w:val="ConsPlusNormal"/>
        <w:ind w:firstLine="540"/>
        <w:jc w:val="both"/>
      </w:pPr>
      <w:r>
        <w:t>28) организует работу по разработке проектов нормативных правовых актов по мобилизационной подготовке, участию в формировании резерва медицинского, санитарно-хозяйственного имущества, запасов крови и ее препаратов в подведомственных краевых государственных учреждениях на особый период, а также осуществление военного учета и бронирования медицинских специалистов;</w:t>
      </w:r>
    </w:p>
    <w:p w:rsidR="00B96C07" w:rsidRDefault="00B96C07">
      <w:pPr>
        <w:pStyle w:val="ConsPlusNormal"/>
        <w:ind w:firstLine="540"/>
        <w:jc w:val="both"/>
      </w:pPr>
      <w:r>
        <w:t>29) обеспечивает в пределах своей компетенции защиту сведений, составляющих государственную тайну;</w:t>
      </w:r>
    </w:p>
    <w:p w:rsidR="00B96C07" w:rsidRDefault="00B96C07">
      <w:pPr>
        <w:pStyle w:val="ConsPlusNormal"/>
        <w:ind w:firstLine="540"/>
        <w:jc w:val="both"/>
      </w:pPr>
      <w:r>
        <w:t>30)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B96C07" w:rsidRDefault="00B96C07">
      <w:pPr>
        <w:pStyle w:val="ConsPlusNormal"/>
        <w:ind w:firstLine="540"/>
        <w:jc w:val="both"/>
      </w:pPr>
      <w:r>
        <w:t xml:space="preserve">31) оказывает гражданам </w:t>
      </w:r>
      <w:proofErr w:type="gramStart"/>
      <w:r>
        <w:t>бесплатную</w:t>
      </w:r>
      <w:proofErr w:type="gramEnd"/>
      <w:r>
        <w:t xml:space="preserve"> юридическую помощь в виде правового консультирования в устной и письменной форме по вопросам, относящимся к компетенции Министерства, в порядке, установленном законодательством Российской Федерации для рассмотрения обращений граждан;</w:t>
      </w:r>
    </w:p>
    <w:p w:rsidR="00B96C07" w:rsidRDefault="00B96C07">
      <w:pPr>
        <w:pStyle w:val="ConsPlusNormal"/>
        <w:ind w:firstLine="540"/>
        <w:jc w:val="both"/>
      </w:pPr>
      <w:r>
        <w:t>32) организует дополнительное профессиональное образование работников Министерства;</w:t>
      </w:r>
    </w:p>
    <w:p w:rsidR="00B96C07" w:rsidRDefault="00B96C0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23.04.2014 N 192-П)</w:t>
      </w:r>
    </w:p>
    <w:p w:rsidR="00B96C07" w:rsidRDefault="00B96C07">
      <w:pPr>
        <w:pStyle w:val="ConsPlusNormal"/>
        <w:ind w:firstLine="540"/>
        <w:jc w:val="both"/>
      </w:pPr>
      <w:r>
        <w:t>33) осуществляет в соответствии с законодательством Российской Федерации работу по комплектованию, хранению, учету и использованию архивных документов Министерства;</w:t>
      </w:r>
    </w:p>
    <w:p w:rsidR="00B96C07" w:rsidRDefault="00B96C07">
      <w:pPr>
        <w:pStyle w:val="ConsPlusNormal"/>
        <w:ind w:firstLine="540"/>
        <w:jc w:val="both"/>
      </w:pPr>
      <w:r>
        <w:t>34) осуществляет полномочия по профилактике коррупционных и иных правонарушений в пределах своей компетенции;</w:t>
      </w:r>
    </w:p>
    <w:p w:rsidR="00B96C07" w:rsidRDefault="00B96C07">
      <w:pPr>
        <w:pStyle w:val="ConsPlusNormal"/>
        <w:ind w:firstLine="540"/>
        <w:jc w:val="both"/>
      </w:pPr>
      <w:proofErr w:type="gramStart"/>
      <w:r>
        <w:t>35) организует и координирует деятельность по обеспечению подведомственных краевых государственных учреждений медицинскими кадрами, в том числе подготовке и дополнительному профессиональному образованию работников подведомственных краевых государственных учреждений, работу аттестационной комиссии Министерства по получению квалификационной категории медицинскими и фармацевтическими работниками, а также подготовке кадров из числа жителей Камчатского края в медицинских образовательных учреждениях по целевым направлениям;</w:t>
      </w:r>
      <w:proofErr w:type="gramEnd"/>
    </w:p>
    <w:p w:rsidR="00B96C07" w:rsidRDefault="00B96C0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23.04.2014 N 192-П)</w:t>
      </w:r>
    </w:p>
    <w:p w:rsidR="00B96C07" w:rsidRDefault="00B96C07">
      <w:pPr>
        <w:pStyle w:val="ConsPlusNormal"/>
        <w:ind w:firstLine="540"/>
        <w:jc w:val="both"/>
      </w:pPr>
      <w:r>
        <w:t>36) осуществляет подготовку предложений по формированию краевого бюджета и эффективному расходованию бюджетных средств, участвует в разработке стратегии социально-экономического развития Камчатского края в сфере здравоохранения;</w:t>
      </w:r>
    </w:p>
    <w:p w:rsidR="00B96C07" w:rsidRDefault="00B96C07">
      <w:pPr>
        <w:pStyle w:val="ConsPlusNormal"/>
        <w:ind w:firstLine="540"/>
        <w:jc w:val="both"/>
      </w:pPr>
      <w:proofErr w:type="gramStart"/>
      <w:r>
        <w:t>37)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полномочиями, о достижении целевых прогнозных показателей в случае их установления, экземпляров нормативных правовых актов, издаваемых исполнительными органами государственной власти Камчатского края по вопросам переданных полномочий, и иной информации, предусмотренной нормативными правовыми актами уполномоченного</w:t>
      </w:r>
      <w:proofErr w:type="gramEnd"/>
      <w:r>
        <w:t xml:space="preserve"> федерального органа исполнительной власти;</w:t>
      </w:r>
    </w:p>
    <w:p w:rsidR="00B96C07" w:rsidRDefault="00B96C07">
      <w:pPr>
        <w:pStyle w:val="ConsPlusNormal"/>
        <w:ind w:firstLine="540"/>
        <w:jc w:val="both"/>
      </w:pPr>
      <w:r>
        <w:t>38) вносит предложения по привлечению дополнительных финансовых средств и ресурсов для развития здравоохранения Камчатского края;</w:t>
      </w:r>
    </w:p>
    <w:p w:rsidR="00B96C07" w:rsidRDefault="00B96C07">
      <w:pPr>
        <w:pStyle w:val="ConsPlusNormal"/>
        <w:ind w:firstLine="540"/>
        <w:jc w:val="both"/>
      </w:pPr>
      <w:r>
        <w:t>39) осуществляет подготовку информационно-аналитических материалов и предложений к прогнозам социально-экономического развития Камчатского края по вопросам, отнесенным к компетенции Министерства;</w:t>
      </w:r>
    </w:p>
    <w:p w:rsidR="00B96C07" w:rsidRDefault="00B96C07">
      <w:pPr>
        <w:pStyle w:val="ConsPlusNormal"/>
        <w:ind w:firstLine="540"/>
        <w:jc w:val="both"/>
      </w:pPr>
      <w:r>
        <w:lastRenderedPageBreak/>
        <w:t>40) осуществляет подготовку бюджетной заявки на соответствующий финансовый год и внесение предложений по формированию расходов краевого бюджета в части исполнения полномочий в сфере здравоохранения;</w:t>
      </w:r>
    </w:p>
    <w:p w:rsidR="00B96C07" w:rsidRDefault="00B96C07">
      <w:pPr>
        <w:pStyle w:val="ConsPlusNormal"/>
        <w:ind w:firstLine="540"/>
        <w:jc w:val="both"/>
      </w:pPr>
      <w:r>
        <w:t>41) осуществляет функции главного распорядителя и получателя сре</w:t>
      </w:r>
      <w:proofErr w:type="gramStart"/>
      <w:r>
        <w:t>дств кр</w:t>
      </w:r>
      <w:proofErr w:type="gramEnd"/>
      <w:r>
        <w:t>аевого бюджета, предусмотренных на содержание Министерства и реализацию возложенных на Министерство полномочий;</w:t>
      </w:r>
    </w:p>
    <w:p w:rsidR="00B96C07" w:rsidRDefault="00B96C07">
      <w:pPr>
        <w:pStyle w:val="ConsPlusNormal"/>
        <w:ind w:firstLine="540"/>
        <w:jc w:val="both"/>
      </w:pPr>
      <w:r>
        <w:t>42) осуществляет финансирование деятельности подведомственных краевых государственных учреждений, а также государственных программ Камчатского края и мероприятий в сфере охраны здоровья граждан;</w:t>
      </w:r>
    </w:p>
    <w:p w:rsidR="00B96C07" w:rsidRDefault="00B96C07">
      <w:pPr>
        <w:pStyle w:val="ConsPlusNormal"/>
        <w:ind w:firstLine="540"/>
        <w:jc w:val="both"/>
      </w:pPr>
      <w:r>
        <w:t>43) устанавливает порядок определения цен (тарифов) на медицинские услуги, предоставляемые подведомственными краевыми государственными учреждениями;</w:t>
      </w:r>
    </w:p>
    <w:p w:rsidR="00B96C07" w:rsidRDefault="00B96C07">
      <w:pPr>
        <w:pStyle w:val="ConsPlusNormal"/>
        <w:ind w:firstLine="540"/>
        <w:jc w:val="both"/>
      </w:pPr>
      <w:proofErr w:type="gramStart"/>
      <w:r>
        <w:t>44) осуществляет функции администратора доходов бюджета по начислению, учету и контролю за правильностью начислений, полнотой и своевременностью уплаты платежей в краевой бюджет, пеней и штрафов по ним, принятию решения о возврате излишне уплаченных (взысканных) платежей в краевой бюджет, пеней и штрафов, в том числе доходов бюджета по поступлениям, зачисляемым в федеральный бюджет, государственной пошлины за совершение действий, связанных с лицензированием;</w:t>
      </w:r>
      <w:proofErr w:type="gramEnd"/>
    </w:p>
    <w:p w:rsidR="00B96C07" w:rsidRDefault="00B96C07">
      <w:pPr>
        <w:pStyle w:val="ConsPlusNormal"/>
        <w:ind w:firstLine="540"/>
        <w:jc w:val="both"/>
      </w:pPr>
      <w:r>
        <w:t>44(1) утверждает план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(далее - план мероприятий), утверждает критерии отбора медицинских организаций для включения в план мероприятий;</w:t>
      </w:r>
    </w:p>
    <w:p w:rsidR="00B96C07" w:rsidRDefault="00B96C07">
      <w:pPr>
        <w:pStyle w:val="ConsPlusNormal"/>
        <w:jc w:val="both"/>
      </w:pPr>
      <w:r>
        <w:t xml:space="preserve">(п. 44(1)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08.08.2016 N 298-П)</w:t>
      </w:r>
    </w:p>
    <w:p w:rsidR="00B96C07" w:rsidRDefault="00B96C07">
      <w:pPr>
        <w:pStyle w:val="ConsPlusNormal"/>
        <w:ind w:firstLine="540"/>
        <w:jc w:val="both"/>
      </w:pPr>
      <w:proofErr w:type="gramStart"/>
      <w:r>
        <w:t>45) осуществляет закупки товаров, работ, услуг для обеспечения нужд Камчатского края в установленной сфере деятельности Министерства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B96C07" w:rsidRDefault="00B96C0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23.04.2014 N 192-П)</w:t>
      </w:r>
    </w:p>
    <w:p w:rsidR="00B96C07" w:rsidRDefault="00B96C07">
      <w:pPr>
        <w:pStyle w:val="ConsPlusNormal"/>
        <w:ind w:firstLine="540"/>
        <w:jc w:val="both"/>
      </w:pPr>
      <w:r>
        <w:t>46) осуществляет планирование, финансирование, проведение экономического анализа финансово-хозяйственной деятельности подведомственных краевых государственных учреждений;</w:t>
      </w:r>
    </w:p>
    <w:p w:rsidR="00B96C07" w:rsidRDefault="00B96C07">
      <w:pPr>
        <w:pStyle w:val="ConsPlusNormal"/>
        <w:ind w:firstLine="540"/>
        <w:jc w:val="both"/>
      </w:pPr>
      <w:proofErr w:type="gramStart"/>
      <w:r>
        <w:t xml:space="preserve">47) 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</w:t>
      </w:r>
      <w:hyperlink r:id="rId33" w:history="1">
        <w:r>
          <w:rPr>
            <w:color w:val="0000FF"/>
          </w:rPr>
          <w:t>Уставом</w:t>
        </w:r>
      </w:hyperlink>
      <w:r>
        <w:t xml:space="preserve"> Камчатского края, законами и иными нормативными правовыми актами Камчатского края.</w:t>
      </w:r>
      <w:proofErr w:type="gramEnd"/>
    </w:p>
    <w:p w:rsidR="00B96C07" w:rsidRDefault="00B96C07">
      <w:pPr>
        <w:pStyle w:val="ConsPlusNormal"/>
        <w:ind w:firstLine="540"/>
        <w:jc w:val="both"/>
      </w:pPr>
      <w:r>
        <w:t>2.3. Министерство с целью реализации полномочий в установленной сфере деятельности имеет право:</w:t>
      </w:r>
    </w:p>
    <w:p w:rsidR="00B96C07" w:rsidRDefault="00B96C07">
      <w:pPr>
        <w:pStyle w:val="ConsPlusNormal"/>
        <w:ind w:firstLine="540"/>
        <w:jc w:val="both"/>
      </w:pPr>
      <w:proofErr w:type="gramStart"/>
      <w:r>
        <w:t>1) запрашивать и получать от других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объединений, организаций материалы, необходимые для принятия решений по отнесенным к установленной сфере деятельности Министерства вопросам;</w:t>
      </w:r>
      <w:proofErr w:type="gramEnd"/>
    </w:p>
    <w:p w:rsidR="00B96C07" w:rsidRDefault="00B96C07">
      <w:pPr>
        <w:pStyle w:val="ConsPlusNormal"/>
        <w:ind w:firstLine="540"/>
        <w:jc w:val="both"/>
      </w:pPr>
      <w:r>
        <w:t>2) привлекать для проработки вопросов, отнесенных к установленной сфере деятельности Министерства, научные и иные организации, ученых и специалистов;</w:t>
      </w:r>
    </w:p>
    <w:p w:rsidR="00B96C07" w:rsidRDefault="00B96C07">
      <w:pPr>
        <w:pStyle w:val="ConsPlusNormal"/>
        <w:ind w:firstLine="540"/>
        <w:jc w:val="both"/>
      </w:pPr>
      <w:r>
        <w:t>3) создавать совещательные, коллегиальные органы в установленной сфере деятельности Министерства;</w:t>
      </w:r>
    </w:p>
    <w:p w:rsidR="00B96C07" w:rsidRDefault="00B96C07">
      <w:pPr>
        <w:pStyle w:val="ConsPlusNormal"/>
        <w:ind w:firstLine="540"/>
        <w:jc w:val="both"/>
      </w:pPr>
      <w:r>
        <w:t>4) учреждать в установленном порядке награды и поощрения Министерства и награждать ими работников Министерства и других лиц, осуществляющих деятельность в сфере здравоохранения Камчатского края.</w:t>
      </w:r>
    </w:p>
    <w:p w:rsidR="00B96C07" w:rsidRDefault="00B96C07">
      <w:pPr>
        <w:pStyle w:val="ConsPlusNormal"/>
        <w:ind w:firstLine="540"/>
        <w:jc w:val="both"/>
      </w:pPr>
    </w:p>
    <w:p w:rsidR="00B96C07" w:rsidRDefault="00B96C07">
      <w:pPr>
        <w:pStyle w:val="ConsPlusNormal"/>
        <w:jc w:val="center"/>
        <w:outlineLvl w:val="1"/>
      </w:pPr>
      <w:r>
        <w:t>3. Организация деятельности Министерства</w:t>
      </w:r>
    </w:p>
    <w:p w:rsidR="00B96C07" w:rsidRDefault="00B96C07">
      <w:pPr>
        <w:pStyle w:val="ConsPlusNormal"/>
        <w:ind w:firstLine="540"/>
        <w:jc w:val="both"/>
      </w:pPr>
    </w:p>
    <w:p w:rsidR="00B96C07" w:rsidRDefault="00B96C07">
      <w:pPr>
        <w:pStyle w:val="ConsPlusNormal"/>
        <w:ind w:firstLine="540"/>
        <w:jc w:val="both"/>
      </w:pPr>
      <w:r>
        <w:t>3.1. Министерство возглавляет министр, назначаемый на должность и освобождаемый от должности губернатором Камчатского края.</w:t>
      </w:r>
    </w:p>
    <w:p w:rsidR="00B96C07" w:rsidRDefault="00B96C07">
      <w:pPr>
        <w:pStyle w:val="ConsPlusNormal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11.09.2015 N 317-П.</w:t>
      </w:r>
    </w:p>
    <w:p w:rsidR="00B96C07" w:rsidRDefault="00B96C07">
      <w:pPr>
        <w:pStyle w:val="ConsPlusNormal"/>
        <w:ind w:firstLine="540"/>
        <w:jc w:val="both"/>
      </w:pPr>
      <w:r>
        <w:t xml:space="preserve">Министр несет персональную ответственность за выполнение возложенных на </w:t>
      </w:r>
      <w:r>
        <w:lastRenderedPageBreak/>
        <w:t>Министерство полномочий.</w:t>
      </w:r>
    </w:p>
    <w:p w:rsidR="00B96C07" w:rsidRDefault="00B96C07">
      <w:pPr>
        <w:pStyle w:val="ConsPlusNormal"/>
        <w:ind w:firstLine="540"/>
        <w:jc w:val="both"/>
      </w:pPr>
      <w:r>
        <w:t>Министр имеет заместителей, назначаемых на должность и освобождаемых от должности губернатором Камчатского края.</w:t>
      </w:r>
    </w:p>
    <w:p w:rsidR="00B96C07" w:rsidRDefault="00B96C07">
      <w:pPr>
        <w:pStyle w:val="ConsPlusNormal"/>
        <w:ind w:firstLine="540"/>
        <w:jc w:val="both"/>
      </w:pPr>
      <w:r>
        <w:t>Структура Министерства утверждается губернатором Камчатского края.</w:t>
      </w:r>
    </w:p>
    <w:p w:rsidR="00B96C07" w:rsidRDefault="00B96C07">
      <w:pPr>
        <w:pStyle w:val="ConsPlusNormal"/>
        <w:jc w:val="both"/>
      </w:pPr>
      <w:r>
        <w:t xml:space="preserve">(абзац пятый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11.09.2015 N 317-П)</w:t>
      </w:r>
    </w:p>
    <w:p w:rsidR="00B96C07" w:rsidRDefault="00B96C07">
      <w:pPr>
        <w:pStyle w:val="ConsPlusNormal"/>
        <w:ind w:firstLine="540"/>
        <w:jc w:val="both"/>
      </w:pPr>
      <w:r>
        <w:t>3.2. Министр:</w:t>
      </w:r>
    </w:p>
    <w:p w:rsidR="00B96C07" w:rsidRDefault="00B96C07">
      <w:pPr>
        <w:pStyle w:val="ConsPlusNormal"/>
        <w:ind w:firstLine="540"/>
        <w:jc w:val="both"/>
      </w:pPr>
      <w:r>
        <w:t>1) утверждает положения о структурных подразделениях Министерства;</w:t>
      </w:r>
    </w:p>
    <w:p w:rsidR="00B96C07" w:rsidRDefault="00B96C07">
      <w:pPr>
        <w:pStyle w:val="ConsPlusNormal"/>
        <w:ind w:firstLine="540"/>
        <w:jc w:val="both"/>
      </w:pPr>
      <w:r>
        <w:t xml:space="preserve">2) в установленном порядке </w:t>
      </w:r>
      <w:proofErr w:type="gramStart"/>
      <w:r>
        <w:t>назначает на должность и освобождает</w:t>
      </w:r>
      <w:proofErr w:type="gramEnd"/>
      <w:r>
        <w:t xml:space="preserve"> от должности работников Министерства (за исключением своих заместителей);</w:t>
      </w:r>
    </w:p>
    <w:p w:rsidR="00B96C07" w:rsidRDefault="00B96C07">
      <w:pPr>
        <w:pStyle w:val="ConsPlusNormal"/>
        <w:ind w:firstLine="540"/>
        <w:jc w:val="both"/>
      </w:pPr>
      <w:r>
        <w:t>3) решает в соответствии с законодательством Российской Федерации и Камчатского края о государственной гражданской службе вопросы, связанные с прохождением государственной гражданской службы Камчатского края в Министерстве;</w:t>
      </w:r>
    </w:p>
    <w:p w:rsidR="00B96C07" w:rsidRDefault="00B96C07">
      <w:pPr>
        <w:pStyle w:val="ConsPlusNormal"/>
        <w:ind w:firstLine="540"/>
        <w:jc w:val="both"/>
      </w:pPr>
      <w:r>
        <w:t xml:space="preserve">4) утверждает штатное расписание Министерства в пределах установленных Правительством Камчатского края фонда оплаты труда и численности работников, смету расходов на содержание Министерства в </w:t>
      </w:r>
      <w:proofErr w:type="gramStart"/>
      <w:r>
        <w:t>пределах</w:t>
      </w:r>
      <w:proofErr w:type="gramEnd"/>
      <w:r>
        <w:t xml:space="preserve"> установленных на соответствующий период ассигнований, предусмотренных в краевом бюджете;</w:t>
      </w:r>
    </w:p>
    <w:p w:rsidR="00B96C07" w:rsidRDefault="00B96C07">
      <w:pPr>
        <w:pStyle w:val="ConsPlusNormal"/>
        <w:ind w:firstLine="540"/>
        <w:jc w:val="both"/>
      </w:pPr>
      <w:r>
        <w:t>5)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подведомственных краевых государственных учреждений;</w:t>
      </w:r>
    </w:p>
    <w:p w:rsidR="00B96C07" w:rsidRDefault="00B96C07">
      <w:pPr>
        <w:pStyle w:val="ConsPlusNormal"/>
        <w:ind w:firstLine="540"/>
        <w:jc w:val="both"/>
      </w:pPr>
      <w:r>
        <w:t>6) вносит в установленном порядке предложения о создании, реорганизации и ликвидации подведомственных краевых государственных учреждений;</w:t>
      </w:r>
    </w:p>
    <w:p w:rsidR="00B96C07" w:rsidRDefault="00B96C07">
      <w:pPr>
        <w:pStyle w:val="ConsPlusNormal"/>
        <w:ind w:firstLine="540"/>
        <w:jc w:val="both"/>
      </w:pPr>
      <w:r>
        <w:t xml:space="preserve">7) </w:t>
      </w:r>
      <w:proofErr w:type="gramStart"/>
      <w:r>
        <w:t>назначает и освобождает</w:t>
      </w:r>
      <w:proofErr w:type="gramEnd"/>
      <w:r>
        <w:t xml:space="preserve"> от должности в установленном порядке руководителей подведомственных краевых государственных учреждений здравоохранения, заключает и расторгает с указанными руководителями трудовые договоры;</w:t>
      </w:r>
    </w:p>
    <w:p w:rsidR="00B96C07" w:rsidRDefault="00B96C07">
      <w:pPr>
        <w:pStyle w:val="ConsPlusNormal"/>
        <w:ind w:firstLine="540"/>
        <w:jc w:val="both"/>
      </w:pPr>
      <w:r>
        <w:t>8) издает приказы по вопросам установленной сферы деятельности Министерства, также по вопросам внутренней организации работы Министерства;</w:t>
      </w:r>
    </w:p>
    <w:p w:rsidR="00B96C07" w:rsidRDefault="00B96C07">
      <w:pPr>
        <w:pStyle w:val="ConsPlusNormal"/>
        <w:ind w:firstLine="540"/>
        <w:jc w:val="both"/>
      </w:pPr>
      <w:r>
        <w:t xml:space="preserve">9) действует без доверенности от имени Министерства, представляет его во всех государственных, судебных органах и организациях, заключает договоры (соглашения), </w:t>
      </w:r>
      <w:proofErr w:type="gramStart"/>
      <w:r>
        <w:t>открывает и закрывает</w:t>
      </w:r>
      <w:proofErr w:type="gramEnd"/>
      <w:r>
        <w:t xml:space="preserve">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B96C07" w:rsidRDefault="00B96C07">
      <w:pPr>
        <w:pStyle w:val="ConsPlusNormal"/>
        <w:ind w:firstLine="540"/>
        <w:jc w:val="both"/>
      </w:pPr>
      <w:r>
        <w:t>10) осуществляет другие полномочия в соответствии с законодательством Российской Федерации и Камчатского края.</w:t>
      </w:r>
    </w:p>
    <w:p w:rsidR="00B96C07" w:rsidRDefault="00B96C07">
      <w:pPr>
        <w:pStyle w:val="ConsPlusNormal"/>
        <w:ind w:firstLine="540"/>
        <w:jc w:val="both"/>
      </w:pPr>
      <w:r>
        <w:t xml:space="preserve">3.3. Утратила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11.09.2015 N 317-П.</w:t>
      </w:r>
    </w:p>
    <w:p w:rsidR="00B96C07" w:rsidRDefault="00B96C07">
      <w:pPr>
        <w:pStyle w:val="ConsPlusNormal"/>
        <w:ind w:firstLine="540"/>
        <w:jc w:val="both"/>
      </w:pPr>
    </w:p>
    <w:p w:rsidR="00B96C07" w:rsidRDefault="00B96C07">
      <w:pPr>
        <w:pStyle w:val="ConsPlusNormal"/>
        <w:ind w:firstLine="540"/>
        <w:jc w:val="both"/>
      </w:pPr>
    </w:p>
    <w:p w:rsidR="00B96C07" w:rsidRDefault="00B96C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60AE" w:rsidRDefault="007360AE"/>
    <w:sectPr w:rsidR="007360AE" w:rsidSect="0095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07"/>
    <w:rsid w:val="000E4A54"/>
    <w:rsid w:val="007360AE"/>
    <w:rsid w:val="00B9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96192D0D266F873CFB39A11555020AE47EBFB4166EF29FDEBFB9A397312911FF6FB3C415EBE07EA52384z8D3W" TargetMode="External"/><Relationship Id="rId13" Type="http://schemas.openxmlformats.org/officeDocument/2006/relationships/hyperlink" Target="consultantplus://offline/ref=3196192D0D266F873CFB39A11555020AE47EBFB4166CF392DAB6E4A99F682513F8z6D0W" TargetMode="External"/><Relationship Id="rId18" Type="http://schemas.openxmlformats.org/officeDocument/2006/relationships/hyperlink" Target="consultantplus://offline/ref=3196192D0D266F873CFB39A11555020AE47EBFB41468F59FD7BFB9A397312911FF6FB3C415EBE07EA52385z8D5W" TargetMode="External"/><Relationship Id="rId26" Type="http://schemas.openxmlformats.org/officeDocument/2006/relationships/hyperlink" Target="consultantplus://offline/ref=3196192D0D266F873CFB39A11555020AE47EBFB4166CF79DDBB1E4A99F682513F860ECD312A2EC7FA5238485z4DF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96192D0D266F873CFB39A11555020AE47EBFB4166CFD9ED8B6E4A99F682513F860ECD312A2EC7FA5238485z4DEW" TargetMode="External"/><Relationship Id="rId34" Type="http://schemas.openxmlformats.org/officeDocument/2006/relationships/hyperlink" Target="consultantplus://offline/ref=3196192D0D266F873CFB39A11555020AE47EBFB4166CF79DDBB1E4A99F682513F860ECD312A2EC7FA5238484z4D9W" TargetMode="External"/><Relationship Id="rId7" Type="http://schemas.openxmlformats.org/officeDocument/2006/relationships/hyperlink" Target="consultantplus://offline/ref=3196192D0D266F873CFB39A11555020AE47EBFB4166CFC9ADCBFB9A397312911FF6FB3C415EBE07EA52384z8D3W" TargetMode="External"/><Relationship Id="rId12" Type="http://schemas.openxmlformats.org/officeDocument/2006/relationships/hyperlink" Target="consultantplus://offline/ref=3196192D0D266F873CFB39A11555020AE47EBFB4166CFD9ED8B6E4A99F682513F860ECD312A2EC7FA5238485z4DCW" TargetMode="External"/><Relationship Id="rId17" Type="http://schemas.openxmlformats.org/officeDocument/2006/relationships/hyperlink" Target="consultantplus://offline/ref=3196192D0D266F873CFB39A11555020AE47EBFB4166CFD9ED8B6E4A99F682513F860ECD312A2EC7FA5238485z4DFW" TargetMode="External"/><Relationship Id="rId25" Type="http://schemas.openxmlformats.org/officeDocument/2006/relationships/hyperlink" Target="consultantplus://offline/ref=3196192D0D266F873CFB27AC03395E0EE075E0B9146DFECC82E0E2FEC0382346B820EA8651E6E07FzAD2W" TargetMode="External"/><Relationship Id="rId33" Type="http://schemas.openxmlformats.org/officeDocument/2006/relationships/hyperlink" Target="consultantplus://offline/ref=3196192D0D266F873CFB39A11555020AE47EBFB4166CF392DAB6E4A99F682513F8z6D0W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96192D0D266F873CFB39A11555020AE47EBFB4166CF093D9B6E4A99F682513F8z6D0W" TargetMode="External"/><Relationship Id="rId20" Type="http://schemas.openxmlformats.org/officeDocument/2006/relationships/hyperlink" Target="consultantplus://offline/ref=3196192D0D266F873CFB39A11555020AE47EBFB4166CF79DDBB1E4A99F682513F860ECD312A2EC7FA5238485z4DCW" TargetMode="External"/><Relationship Id="rId29" Type="http://schemas.openxmlformats.org/officeDocument/2006/relationships/hyperlink" Target="consultantplus://offline/ref=3196192D0D266F873CFB39A11555020AE47EBFB4166BF19DDAB1E4A99F682513F860ECD312A2EC7FA5238485z4DF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96192D0D266F873CFB39A11555020AE47EBFB4166AF193D9BFB9A397312911FF6FB3C415EBE07EA52384z8D3W" TargetMode="External"/><Relationship Id="rId11" Type="http://schemas.openxmlformats.org/officeDocument/2006/relationships/hyperlink" Target="consultantplus://offline/ref=3196192D0D266F873CFB39A11555020AE47EBFB4166CF79DDBB1E4A99F682513F860ECD312A2EC7FA5238485z4DCW" TargetMode="External"/><Relationship Id="rId24" Type="http://schemas.openxmlformats.org/officeDocument/2006/relationships/hyperlink" Target="consultantplus://offline/ref=3196192D0D266F873CFB39A11555020AE47EBFB41468F59FD7BFB9A397312911FF6FB3C415EBE07EA52385z8D7W" TargetMode="External"/><Relationship Id="rId32" Type="http://schemas.openxmlformats.org/officeDocument/2006/relationships/hyperlink" Target="consultantplus://offline/ref=3196192D0D266F873CFB39A11555020AE47EBFB4166BF19DDAB1E4A99F682513F860ECD312A2EC7FA5238485z4D0W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196192D0D266F873CFB39A11555020AE47EBFB4166AF19FDDBFB9A397312911FF6FB3C415EBE07EA52384z8D3W" TargetMode="External"/><Relationship Id="rId15" Type="http://schemas.openxmlformats.org/officeDocument/2006/relationships/hyperlink" Target="consultantplus://offline/ref=3196192D0D266F873CFB39A11555020AE47EBFB4166CF392DAB7E4A99F682513F8z6D0W" TargetMode="External"/><Relationship Id="rId23" Type="http://schemas.openxmlformats.org/officeDocument/2006/relationships/hyperlink" Target="consultantplus://offline/ref=3196192D0D266F873CFB39A11555020AE47EBFB4166CF392DAB6E4A99F682513F8z6D0W" TargetMode="External"/><Relationship Id="rId28" Type="http://schemas.openxmlformats.org/officeDocument/2006/relationships/hyperlink" Target="consultantplus://offline/ref=3196192D0D266F873CFB27AC03395E0EE075E0B9136AFECC82E0E2FEC0382346B820EA8651E6E37FzAD3W" TargetMode="External"/><Relationship Id="rId36" Type="http://schemas.openxmlformats.org/officeDocument/2006/relationships/hyperlink" Target="consultantplus://offline/ref=3196192D0D266F873CFB39A11555020AE47EBFB4166CF79DDBB1E4A99F682513F860ECD312A2EC7FA5238484z4DBW" TargetMode="External"/><Relationship Id="rId10" Type="http://schemas.openxmlformats.org/officeDocument/2006/relationships/hyperlink" Target="consultantplus://offline/ref=3196192D0D266F873CFB39A11555020AE47EBFB4166BF19DDAB1E4A99F682513F860ECD312A2EC7FA5238485z4DCW" TargetMode="External"/><Relationship Id="rId19" Type="http://schemas.openxmlformats.org/officeDocument/2006/relationships/hyperlink" Target="consultantplus://offline/ref=3196192D0D266F873CFB39A11555020AE47EBFB4166BF19DDAB1E4A99F682513F860ECD312A2EC7FA5238485z4DCW" TargetMode="External"/><Relationship Id="rId31" Type="http://schemas.openxmlformats.org/officeDocument/2006/relationships/hyperlink" Target="consultantplus://offline/ref=3196192D0D266F873CFB39A11555020AE47EBFB4166CFD9ED8B6E4A99F682513F860ECD312A2EC7FA5238485z4D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96192D0D266F873CFB39A11555020AE47EBFB41468F59FD7BFB9A397312911FF6FB3C415EBE07EA52384z8D3W" TargetMode="External"/><Relationship Id="rId14" Type="http://schemas.openxmlformats.org/officeDocument/2006/relationships/hyperlink" Target="consultantplus://offline/ref=3196192D0D266F873CFB39A11555020AE47EBFB4166CF199D8B3E4A99F682513F8z6D0W" TargetMode="External"/><Relationship Id="rId22" Type="http://schemas.openxmlformats.org/officeDocument/2006/relationships/hyperlink" Target="consultantplus://offline/ref=3196192D0D266F873CFB27AC03395E0EE07DE6BC1C3EA9CED3B5ECzFDBW" TargetMode="External"/><Relationship Id="rId27" Type="http://schemas.openxmlformats.org/officeDocument/2006/relationships/hyperlink" Target="consultantplus://offline/ref=3196192D0D266F873CFB27AC03395E0EE075E0B9136AFECC82E0E2FEC0382346B820EA8651E7E07AzAD5W" TargetMode="External"/><Relationship Id="rId30" Type="http://schemas.openxmlformats.org/officeDocument/2006/relationships/hyperlink" Target="consultantplus://offline/ref=3196192D0D266F873CFB39A11555020AE47EBFB4166BF19DDAB1E4A99F682513F860ECD312A2EC7FA5238485z4D1W" TargetMode="External"/><Relationship Id="rId35" Type="http://schemas.openxmlformats.org/officeDocument/2006/relationships/hyperlink" Target="consultantplus://offline/ref=3196192D0D266F873CFB39A11555020AE47EBFB4166CF79DDBB1E4A99F682513F860ECD312A2EC7FA5238484z4D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4078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 Руслан Фаритович</dc:creator>
  <cp:lastModifiedBy>Шарафутдинов Руслан Фаритович</cp:lastModifiedBy>
  <cp:revision>3</cp:revision>
  <dcterms:created xsi:type="dcterms:W3CDTF">2016-10-24T22:03:00Z</dcterms:created>
  <dcterms:modified xsi:type="dcterms:W3CDTF">2016-10-24T22:07:00Z</dcterms:modified>
</cp:coreProperties>
</file>