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1D" w:rsidRDefault="00E4331D">
      <w:pPr>
        <w:pStyle w:val="ConsPlusNormal"/>
        <w:jc w:val="right"/>
      </w:pPr>
      <w:r>
        <w:t>Приложение 12</w:t>
      </w:r>
    </w:p>
    <w:p w:rsidR="00E4331D" w:rsidRDefault="00E4331D">
      <w:pPr>
        <w:pStyle w:val="ConsPlusNormal"/>
        <w:jc w:val="right"/>
      </w:pPr>
      <w:r>
        <w:t>к подпрограмме 2</w:t>
      </w:r>
    </w:p>
    <w:p w:rsidR="00E4331D" w:rsidRDefault="00E4331D">
      <w:pPr>
        <w:pStyle w:val="ConsPlusNormal"/>
        <w:jc w:val="both"/>
      </w:pPr>
      <w:r>
        <w:t xml:space="preserve">(приложение введено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22.08.2016 N 335-П)</w:t>
      </w: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Title"/>
        <w:jc w:val="center"/>
      </w:pPr>
      <w:r>
        <w:t>ПОРЯДОК ПРЕДОСТАВЛЕНИЯ</w:t>
      </w:r>
    </w:p>
    <w:p w:rsidR="00E4331D" w:rsidRDefault="00E4331D">
      <w:pPr>
        <w:pStyle w:val="ConsPlusTitle"/>
        <w:jc w:val="center"/>
      </w:pPr>
      <w:r>
        <w:t>СУБСИДИЙ СУБЪЕКТАМ МАЛОГО И СРЕДНЕГО</w:t>
      </w:r>
    </w:p>
    <w:p w:rsidR="00E4331D" w:rsidRDefault="00E4331D">
      <w:pPr>
        <w:pStyle w:val="ConsPlusTitle"/>
        <w:jc w:val="center"/>
      </w:pPr>
      <w:r>
        <w:t>ПРЕДПРИНИМАТЕЛЬСТВА В ЦЕЛЯХ ВОЗМЕЩЕНИЯ ЧАСТИ ЗАТРАТ,</w:t>
      </w:r>
    </w:p>
    <w:p w:rsidR="00E4331D" w:rsidRDefault="00E4331D">
      <w:pPr>
        <w:pStyle w:val="ConsPlusTitle"/>
        <w:jc w:val="center"/>
      </w:pPr>
      <w:r>
        <w:t>СВЯЗАННЫХ С ОСУЩЕСТВЛЕНИЕМ ДЕЯТЕЛЬНОСТИ В ОБЛАСТИ</w:t>
      </w:r>
    </w:p>
    <w:p w:rsidR="00E4331D" w:rsidRDefault="00E4331D">
      <w:pPr>
        <w:pStyle w:val="ConsPlusTitle"/>
        <w:jc w:val="center"/>
      </w:pPr>
      <w:r>
        <w:t>ОБРАБАТЫВАЮЩИХ ПРОИЗВОДСТВ</w:t>
      </w: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Normal"/>
        <w:ind w:firstLine="540"/>
        <w:jc w:val="both"/>
      </w:pPr>
      <w:r>
        <w:t>1. Настоящий Порядок регламентирует предоставление краевым государственным автономным учреждением "Камчатский центр поддержки предпринимательства" (далее - Центр) субсидий субъектам малого и среднего предпринимательства (далее - СМСП) в целях возмещения части затрат, связанных с осуществлением деятельности в области обрабатывающих производств (далее - субсидии).</w:t>
      </w:r>
    </w:p>
    <w:p w:rsidR="00E4331D" w:rsidRDefault="00E4331D">
      <w:pPr>
        <w:pStyle w:val="ConsPlusNormal"/>
        <w:ind w:firstLine="540"/>
        <w:jc w:val="both"/>
      </w:pPr>
      <w:r>
        <w:t>2. Субсидия предоставляется СМСП, осуществляющим деятельность в сфере обрабатывающих производств, включенных:</w:t>
      </w:r>
    </w:p>
    <w:p w:rsidR="00E4331D" w:rsidRDefault="00E4331D">
      <w:pPr>
        <w:pStyle w:val="ConsPlusNormal"/>
        <w:ind w:firstLine="540"/>
        <w:jc w:val="both"/>
      </w:pPr>
      <w:r>
        <w:t>1) в раздел С "Обрабатывающие производства" Общероссийского классификатора видов экономической деятельности (ОК 029-2014 (КДЕС Ред. 2), за исключением производства подакцизных товаров;</w:t>
      </w:r>
    </w:p>
    <w:p w:rsidR="00E4331D" w:rsidRDefault="00E4331D">
      <w:pPr>
        <w:pStyle w:val="ConsPlusNormal"/>
        <w:ind w:firstLine="540"/>
        <w:jc w:val="both"/>
      </w:pPr>
      <w:r>
        <w:t>2) в раздел "Обрабатывающие производства" Общероссийского классификатора видов экономической деятельности (ОК 029-2001 (КДЕС ред. 1), за исключением производства подакцизных товаров.</w:t>
      </w:r>
    </w:p>
    <w:p w:rsidR="00E4331D" w:rsidRDefault="00E4331D">
      <w:pPr>
        <w:pStyle w:val="ConsPlusNormal"/>
        <w:ind w:firstLine="540"/>
        <w:jc w:val="both"/>
      </w:pPr>
      <w:r>
        <w:t>3. Субсидия предоставляется СМСП в целях возмещения части затрат, произведенных СМСП не ранее 01.01.2015 года и связанных:</w:t>
      </w:r>
    </w:p>
    <w:p w:rsidR="00E4331D" w:rsidRDefault="00E4331D">
      <w:pPr>
        <w:pStyle w:val="ConsPlusNormal"/>
        <w:ind w:firstLine="540"/>
        <w:jc w:val="both"/>
      </w:pPr>
      <w:r>
        <w:t>1) с оплатой транспортных услуг по доставке сырья, материалов, оборудования, комплектующих, необходимых для производства продукции, к месту ведения деятельности на территории Камчатского края;</w:t>
      </w:r>
    </w:p>
    <w:p w:rsidR="00E4331D" w:rsidRDefault="00E4331D">
      <w:pPr>
        <w:pStyle w:val="ConsPlusNormal"/>
        <w:ind w:firstLine="540"/>
        <w:jc w:val="both"/>
      </w:pPr>
      <w:r>
        <w:t>2) с получением сертификатов соответствия, деклараций о соответствии, а также с сертификацией, регистрацией и другими формами подтверждения соответствия (включая затраты на проведение необходимых лабораторных исследований в аккредитованных лабораториях);</w:t>
      </w:r>
    </w:p>
    <w:p w:rsidR="00E4331D" w:rsidRDefault="00E4331D">
      <w:pPr>
        <w:pStyle w:val="ConsPlusNormal"/>
        <w:ind w:firstLine="540"/>
        <w:jc w:val="both"/>
      </w:pPr>
      <w:r>
        <w:t>3) с участием в российских выставочных мероприятиях (включая аренду выставочных площадей).</w:t>
      </w:r>
    </w:p>
    <w:p w:rsidR="00E4331D" w:rsidRDefault="00E4331D">
      <w:pPr>
        <w:pStyle w:val="ConsPlusNormal"/>
        <w:ind w:firstLine="540"/>
        <w:jc w:val="both"/>
      </w:pPr>
      <w:r>
        <w:t>4. Размер субсидии составляет 50 % от затрат, произведенных СМСП, но не более 500 тыс. рублей на одного СМСП. СМСП может обратиться за предоставлением субсидии повторно после окончания срока действия договора о предоставлении субсидии.</w:t>
      </w:r>
    </w:p>
    <w:p w:rsidR="00E4331D" w:rsidRDefault="00E4331D">
      <w:pPr>
        <w:pStyle w:val="ConsPlusNormal"/>
        <w:ind w:firstLine="540"/>
        <w:jc w:val="both"/>
      </w:pPr>
      <w:r>
        <w:t>5. Условиями предоставления субсидий являются:</w:t>
      </w:r>
    </w:p>
    <w:p w:rsidR="00E4331D" w:rsidRDefault="00E4331D">
      <w:pPr>
        <w:pStyle w:val="ConsPlusNormal"/>
        <w:ind w:firstLine="540"/>
        <w:jc w:val="both"/>
      </w:pPr>
      <w:r>
        <w:t xml:space="preserve">1) заявитель является СМСП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E4331D" w:rsidRDefault="00E4331D">
      <w:pPr>
        <w:pStyle w:val="ConsPlusNormal"/>
        <w:ind w:firstLine="540"/>
        <w:jc w:val="both"/>
      </w:pPr>
      <w:r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4331D" w:rsidRDefault="00E4331D">
      <w:pPr>
        <w:pStyle w:val="ConsPlusNormal"/>
        <w:ind w:firstLine="540"/>
        <w:jc w:val="both"/>
      </w:pPr>
      <w:r>
        <w:t>3) СМСП не является участником соглашений о разделе продукции;</w:t>
      </w:r>
    </w:p>
    <w:p w:rsidR="00E4331D" w:rsidRDefault="00E4331D">
      <w:pPr>
        <w:pStyle w:val="ConsPlusNormal"/>
        <w:ind w:firstLine="540"/>
        <w:jc w:val="both"/>
      </w:pPr>
      <w:r>
        <w:t>4) СМСП не осуществляет предпринимательскую деятельность в сфере игорного бизнеса;</w:t>
      </w:r>
    </w:p>
    <w:p w:rsidR="00E4331D" w:rsidRDefault="00E4331D">
      <w:pPr>
        <w:pStyle w:val="ConsPlusNormal"/>
        <w:ind w:firstLine="540"/>
        <w:jc w:val="both"/>
      </w:pPr>
      <w:r>
        <w:t>5) СМСП не является в порядке, установленном законодательством Российской Федерации о валютном регулировании и валютном контроле, не резидентом Российской Федерации (за исключением случаев, предусмотренных международными договорами Российской Федерации);</w:t>
      </w:r>
    </w:p>
    <w:p w:rsidR="00E4331D" w:rsidRDefault="00E4331D">
      <w:pPr>
        <w:pStyle w:val="ConsPlusNormal"/>
        <w:ind w:firstLine="540"/>
        <w:jc w:val="both"/>
      </w:pPr>
      <w:r>
        <w:t>6) СМСП не осуществляет производство и(или) реализацию подакцизных товаров, а также добычу и и(или) реализацию полезных ископаемых (за исключением общераспространенных полезных ископаемых);</w:t>
      </w:r>
    </w:p>
    <w:p w:rsidR="00E4331D" w:rsidRDefault="00E4331D">
      <w:pPr>
        <w:pStyle w:val="ConsPlusNormal"/>
        <w:ind w:firstLine="540"/>
        <w:jc w:val="both"/>
      </w:pPr>
      <w:r>
        <w:t>7) СМСП не находится в стадии реорганизации, ликвидации, несостоятельности (банкротства);</w:t>
      </w:r>
    </w:p>
    <w:p w:rsidR="00E4331D" w:rsidRDefault="00E4331D">
      <w:pPr>
        <w:pStyle w:val="ConsPlusNormal"/>
        <w:ind w:firstLine="540"/>
        <w:jc w:val="both"/>
      </w:pPr>
      <w:r>
        <w:t>8)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E4331D" w:rsidRDefault="00E4331D">
      <w:pPr>
        <w:pStyle w:val="ConsPlusNormal"/>
        <w:ind w:firstLine="540"/>
        <w:jc w:val="both"/>
      </w:pPr>
      <w:r>
        <w:t xml:space="preserve">9) наличие в выписке из Единого государственного реестра индивидуальных </w:t>
      </w:r>
      <w:r>
        <w:lastRenderedPageBreak/>
        <w:t xml:space="preserve">предпринимателей или юридических лиц вида(ов) деятельности, </w:t>
      </w:r>
      <w:proofErr w:type="gramStart"/>
      <w:r>
        <w:t>соответ-ствующего</w:t>
      </w:r>
      <w:proofErr w:type="gramEnd"/>
      <w:r>
        <w:t>(их) осуществляемому(ым) СМСП виду(ам) предпринимательской деятельности;</w:t>
      </w:r>
    </w:p>
    <w:p w:rsidR="00E4331D" w:rsidRDefault="00E4331D">
      <w:pPr>
        <w:pStyle w:val="ConsPlusNormal"/>
        <w:ind w:firstLine="540"/>
        <w:jc w:val="both"/>
      </w:pPr>
      <w:r>
        <w:t>10) отсутствие у СМСП задолженности в бюджеты всех уровней, в государственные внебюджетные фонды;</w:t>
      </w:r>
    </w:p>
    <w:p w:rsidR="00E4331D" w:rsidRDefault="00E4331D">
      <w:pPr>
        <w:pStyle w:val="ConsPlusNormal"/>
        <w:ind w:firstLine="540"/>
        <w:jc w:val="both"/>
      </w:pPr>
      <w:r>
        <w:t>11) отсутствие у СМСП задолженности по выплате заработной платы (при наличии работников);</w:t>
      </w:r>
    </w:p>
    <w:p w:rsidR="00E4331D" w:rsidRDefault="00E4331D">
      <w:pPr>
        <w:pStyle w:val="ConsPlusNormal"/>
        <w:ind w:firstLine="540"/>
        <w:jc w:val="both"/>
      </w:pPr>
      <w:r>
        <w:t>12) сохранение общего количества рабочих мест у СМСП на период действия договора о предоставлении субсидии (при наличии рабочих мест), либо создание одного рабочего места;</w:t>
      </w:r>
    </w:p>
    <w:p w:rsidR="00E4331D" w:rsidRDefault="00E4331D">
      <w:pPr>
        <w:pStyle w:val="ConsPlusNormal"/>
        <w:ind w:firstLine="540"/>
        <w:jc w:val="both"/>
      </w:pPr>
      <w:r>
        <w:t>13)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E4331D" w:rsidRDefault="00E4331D">
      <w:pPr>
        <w:pStyle w:val="ConsPlusNormal"/>
        <w:ind w:firstLine="540"/>
        <w:jc w:val="both"/>
      </w:pPr>
      <w:r>
        <w:t xml:space="preserve">14)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- согласно </w:t>
      </w:r>
      <w:hyperlink w:anchor="P78" w:history="1">
        <w:r>
          <w:rPr>
            <w:color w:val="0000FF"/>
          </w:rPr>
          <w:t>приложению 1</w:t>
        </w:r>
      </w:hyperlink>
      <w:r>
        <w:t xml:space="preserve"> к настоящему Порядку, для юридических лиц - согласно </w:t>
      </w:r>
      <w:hyperlink w:anchor="P126" w:history="1">
        <w:r>
          <w:rPr>
            <w:color w:val="0000FF"/>
          </w:rPr>
          <w:t>приложению 2</w:t>
        </w:r>
      </w:hyperlink>
      <w:r>
        <w:t xml:space="preserve"> к настоящему Порядку).</w:t>
      </w:r>
    </w:p>
    <w:p w:rsidR="00E4331D" w:rsidRDefault="00E4331D">
      <w:pPr>
        <w:pStyle w:val="ConsPlusNormal"/>
        <w:ind w:firstLine="540"/>
        <w:jc w:val="both"/>
      </w:pPr>
      <w:r>
        <w:t>6. СМСП представляет заявление на предоставление субсидии и документы, прилагаемые к нему (далее - заявка) в Центр в сроки, определенные Агентством инвестиций и предпринимательства Камчатского края. Уведомление о начале и окончании сроков приема заявок размещается Агентством инвестиций и предпринимательства Камчатского края на официальном сайте исполнительных органов государственной власти Камчатского края в сети Интернет по адресу: http://www.kamgov.ru</w:t>
      </w:r>
    </w:p>
    <w:p w:rsidR="00E4331D" w:rsidRDefault="00E4331D">
      <w:pPr>
        <w:pStyle w:val="ConsPlusNormal"/>
        <w:ind w:firstLine="540"/>
        <w:jc w:val="both"/>
      </w:pPr>
      <w:r>
        <w:t>7. Заявка может быть передана в Центр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E4331D" w:rsidRDefault="00E4331D">
      <w:pPr>
        <w:pStyle w:val="ConsPlusNormal"/>
        <w:ind w:firstLine="540"/>
        <w:jc w:val="both"/>
      </w:pPr>
      <w:r>
        <w:t>8.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E4331D" w:rsidRDefault="00E4331D">
      <w:pPr>
        <w:pStyle w:val="ConsPlusNormal"/>
        <w:ind w:firstLine="540"/>
        <w:jc w:val="both"/>
      </w:pPr>
      <w:r>
        <w:t>9. Датой и временем поступления заявки считаются дата и время их получения Центром.</w:t>
      </w:r>
    </w:p>
    <w:p w:rsidR="00E4331D" w:rsidRDefault="00E4331D">
      <w:pPr>
        <w:pStyle w:val="ConsPlusNormal"/>
        <w:ind w:firstLine="540"/>
        <w:jc w:val="both"/>
      </w:pPr>
      <w:r>
        <w:t>10.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E4331D" w:rsidRDefault="00E4331D">
      <w:pPr>
        <w:pStyle w:val="ConsPlusNormal"/>
        <w:ind w:firstLine="540"/>
        <w:jc w:val="both"/>
      </w:pPr>
      <w:r>
        <w:t>11.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E4331D" w:rsidRDefault="00E4331D">
      <w:pPr>
        <w:pStyle w:val="ConsPlusNormal"/>
        <w:ind w:firstLine="540"/>
        <w:jc w:val="both"/>
      </w:pPr>
      <w:r>
        <w:t>12. Центр в течение 3 рабочих дней со дня поступления заявки запрашивает у Агентства инвестиций и предпринимательства Камчатского края:</w:t>
      </w:r>
    </w:p>
    <w:p w:rsidR="00E4331D" w:rsidRDefault="00E4331D">
      <w:pPr>
        <w:pStyle w:val="ConsPlusNormal"/>
        <w:ind w:firstLine="540"/>
        <w:jc w:val="both"/>
      </w:pPr>
      <w:r>
        <w:t>1) сведения о наличии либо отсутствии принятого ранее в отношении СМСП решения об оказании аналогичной поддержки и об истечении срока ее оказания;</w:t>
      </w:r>
    </w:p>
    <w:p w:rsidR="00E4331D" w:rsidRDefault="00E4331D">
      <w:pPr>
        <w:pStyle w:val="ConsPlusNormal"/>
        <w:ind w:firstLine="540"/>
        <w:jc w:val="both"/>
      </w:pPr>
      <w: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E4331D" w:rsidRDefault="00E4331D">
      <w:pPr>
        <w:pStyle w:val="ConsPlusNormal"/>
        <w:ind w:firstLine="540"/>
        <w:jc w:val="both"/>
      </w:pPr>
      <w: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либо отсутствии у СМСП задолженности в бюджеты всех уровней и в государственные внебюджетные фонды (при отсутствии в заявке документов, содержащих данные сведения).</w:t>
      </w:r>
    </w:p>
    <w:p w:rsidR="00E4331D" w:rsidRDefault="00E4331D">
      <w:pPr>
        <w:pStyle w:val="ConsPlusNormal"/>
        <w:ind w:firstLine="540"/>
        <w:jc w:val="both"/>
      </w:pPr>
      <w:r>
        <w:lastRenderedPageBreak/>
        <w:t>13. Агентство инвестиций и предпринимательства Камчатского края в течение 10 рабочих дней предоставляет запрашиваемые сведения в Центр.</w:t>
      </w:r>
    </w:p>
    <w:p w:rsidR="00E4331D" w:rsidRDefault="00E4331D">
      <w:pPr>
        <w:pStyle w:val="ConsPlusNormal"/>
        <w:ind w:firstLine="540"/>
        <w:jc w:val="both"/>
      </w:pPr>
      <w:r>
        <w:t>14. Заявки рассматриваются Комиссией по предоставлению государственной поддержки субъектам малого и среднего предпринимательства, создаваемой Агентством инвестиций и предпринимательства Камчатского края (далее - Комиссия), в порядке их поступления.</w:t>
      </w:r>
    </w:p>
    <w:p w:rsidR="00E4331D" w:rsidRDefault="00E4331D">
      <w:pPr>
        <w:pStyle w:val="ConsPlusNormal"/>
        <w:ind w:firstLine="540"/>
        <w:jc w:val="both"/>
      </w:pPr>
      <w:r>
        <w:t>15. 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Центр. Решение Комиссии оформляется протоколом.</w:t>
      </w:r>
    </w:p>
    <w:p w:rsidR="00E4331D" w:rsidRDefault="00E4331D">
      <w:pPr>
        <w:pStyle w:val="ConsPlusNormal"/>
        <w:ind w:firstLine="540"/>
        <w:jc w:val="both"/>
      </w:pPr>
      <w:r>
        <w:t>16.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E4331D" w:rsidRDefault="00E4331D">
      <w:pPr>
        <w:pStyle w:val="ConsPlusNormal"/>
        <w:ind w:firstLine="540"/>
        <w:jc w:val="both"/>
      </w:pPr>
      <w:r>
        <w:t>17. Основаниями для отказа в предоставлении субсидии являются:</w:t>
      </w:r>
    </w:p>
    <w:p w:rsidR="00E4331D" w:rsidRDefault="00E4331D">
      <w:pPr>
        <w:pStyle w:val="ConsPlusNormal"/>
        <w:ind w:firstLine="540"/>
        <w:jc w:val="both"/>
      </w:pPr>
      <w:r>
        <w:t>1) непредставление или представление не в полном объеме документов, обязанность по представлению которых возложена на СМСП в соответствии с настоящим Порядком;</w:t>
      </w:r>
    </w:p>
    <w:p w:rsidR="00E4331D" w:rsidRDefault="00E4331D">
      <w:pPr>
        <w:pStyle w:val="ConsPlusNormal"/>
        <w:ind w:firstLine="540"/>
        <w:jc w:val="both"/>
      </w:pPr>
      <w:r>
        <w:t>2) предоставление СМСП недостоверных сведений и (или) документов;</w:t>
      </w:r>
    </w:p>
    <w:p w:rsidR="00E4331D" w:rsidRDefault="00E4331D">
      <w:pPr>
        <w:pStyle w:val="ConsPlusNormal"/>
        <w:ind w:firstLine="540"/>
        <w:jc w:val="both"/>
      </w:pPr>
      <w:r>
        <w:t>3) несоответствие СМСП условиям предоставления субсидий, установленных настоящим Порядком;</w:t>
      </w:r>
    </w:p>
    <w:p w:rsidR="00E4331D" w:rsidRDefault="00E4331D">
      <w:pPr>
        <w:pStyle w:val="ConsPlusNormal"/>
        <w:ind w:firstLine="540"/>
        <w:jc w:val="both"/>
      </w:pPr>
      <w:r>
        <w:t>4) ранее в отношении СМСП было принято решение об оказании аналогичной поддержки и сроки ее оказания не истекли;</w:t>
      </w:r>
    </w:p>
    <w:p w:rsidR="00E4331D" w:rsidRDefault="00E4331D">
      <w:pPr>
        <w:pStyle w:val="ConsPlusNormal"/>
        <w:ind w:firstLine="540"/>
        <w:jc w:val="both"/>
      </w:pPr>
      <w:r>
        <w:t>5)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E4331D" w:rsidRDefault="00E4331D">
      <w:pPr>
        <w:pStyle w:val="ConsPlusNormal"/>
        <w:ind w:firstLine="540"/>
        <w:jc w:val="both"/>
      </w:pPr>
      <w:r>
        <w:t>18. О принятом Комиссией решении Центр извещает СМСП в течение 5 календарных дней со дня принятия соответствующего решения.</w:t>
      </w:r>
    </w:p>
    <w:p w:rsidR="00E4331D" w:rsidRDefault="00E4331D">
      <w:pPr>
        <w:pStyle w:val="ConsPlusNormal"/>
        <w:ind w:firstLine="540"/>
        <w:jc w:val="both"/>
      </w:pPr>
      <w:r>
        <w:t>19. В случае принятия Комиссией решения о предоставлении субсидии, Центр в течение 30 календарных дней со дня принятия указанного решения заключает с СМСП договор о предоставлении субсидии. В случае если СМСП не подписал по любым причинам договор о предоставлении субсидии в течение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E4331D" w:rsidRDefault="00E4331D">
      <w:pPr>
        <w:pStyle w:val="ConsPlusNormal"/>
        <w:ind w:firstLine="540"/>
        <w:jc w:val="both"/>
      </w:pPr>
      <w:r>
        <w:t>20. Субсидия предоставляется путем перечисления денежных средств с расчетного счета Центра на расчетный счет СМСП.</w:t>
      </w:r>
    </w:p>
    <w:p w:rsidR="00E4331D" w:rsidRDefault="00E4331D">
      <w:pPr>
        <w:pStyle w:val="ConsPlusNormal"/>
        <w:ind w:firstLine="540"/>
        <w:jc w:val="both"/>
      </w:pPr>
      <w:r>
        <w:t>21. СМСП представляет в Центр информацию о финансово-экономических показателях своей деятельности по форме и в сроки, утверждаемые Агентством инвестиций и предпринимательства Камчатского края.</w:t>
      </w:r>
    </w:p>
    <w:p w:rsidR="00E4331D" w:rsidRDefault="00E4331D">
      <w:pPr>
        <w:pStyle w:val="ConsPlusNormal"/>
        <w:ind w:firstLine="540"/>
        <w:jc w:val="both"/>
      </w:pPr>
      <w:r>
        <w:t>22. В случае нарушения СМСП настоящего Порядка, договора о предоставлении субсидии, а также в случае установления факта представления СМСП недостоверных сведений и (или) документов, вопрос о возврате полученных средств субсидии выносится на рассмотрение Комиссии.</w:t>
      </w:r>
    </w:p>
    <w:p w:rsidR="00E4331D" w:rsidRDefault="00E4331D">
      <w:pPr>
        <w:pStyle w:val="ConsPlusNormal"/>
        <w:ind w:firstLine="540"/>
        <w:jc w:val="both"/>
      </w:pPr>
      <w:r>
        <w:t>23. Уведомление о возврате средств субсидии направляется Центром СМСП в течение 5 календарных дней со дня принятия Комиссией решения о возврате средств субсидии.</w:t>
      </w:r>
    </w:p>
    <w:p w:rsidR="00E4331D" w:rsidRDefault="00E4331D">
      <w:pPr>
        <w:pStyle w:val="ConsPlusNormal"/>
        <w:ind w:firstLine="540"/>
        <w:jc w:val="both"/>
      </w:pPr>
      <w:r>
        <w:t>24. СМСП в течение 30 календарных дней со дня получения уведомления Центра возвращает полученные средства субсидии в полном объеме на расчетный счет Центра.</w:t>
      </w:r>
    </w:p>
    <w:p w:rsidR="00E4331D" w:rsidRDefault="00E4331D">
      <w:pPr>
        <w:pStyle w:val="ConsPlusNormal"/>
        <w:ind w:firstLine="540"/>
        <w:jc w:val="both"/>
      </w:pPr>
      <w:r>
        <w:t xml:space="preserve">25. В случае невозврата СМСП полученных средств субсидии в течение 30 календарных дней со дня получения уведомления Центра, полученные СМСП средства субсидии </w:t>
      </w:r>
      <w:proofErr w:type="gramStart"/>
      <w:r>
        <w:t>в полном объеме</w:t>
      </w:r>
      <w:proofErr w:type="gramEnd"/>
      <w:r>
        <w:t xml:space="preserve"> подлежат взысканию Центром в порядке, установленном законодательством Российской Федерации.</w:t>
      </w:r>
    </w:p>
    <w:p w:rsidR="00E4331D" w:rsidRDefault="00E4331D">
      <w:pPr>
        <w:pStyle w:val="ConsPlusNormal"/>
        <w:ind w:firstLine="540"/>
        <w:jc w:val="both"/>
      </w:pPr>
      <w:r>
        <w:t>26. Органы государственного финансового контроля осуществляют обязательную проверку соблюдения условий, целей и порядка предоставления субсидий СМСП.</w:t>
      </w:r>
    </w:p>
    <w:p w:rsidR="00E4331D" w:rsidRDefault="00E4331D">
      <w:pPr>
        <w:pStyle w:val="ConsPlusNormal"/>
        <w:ind w:firstLine="540"/>
        <w:jc w:val="both"/>
      </w:pPr>
      <w:r>
        <w:t xml:space="preserve">27. Агентство инвестиций и предпринимательства Камчатского края осуществляет контроль за реализацией настоящего порядка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Normal"/>
        <w:jc w:val="right"/>
      </w:pPr>
      <w:r>
        <w:t>Приложение 1</w:t>
      </w:r>
    </w:p>
    <w:p w:rsidR="00E4331D" w:rsidRDefault="00E4331D">
      <w:pPr>
        <w:pStyle w:val="ConsPlusNormal"/>
        <w:jc w:val="right"/>
      </w:pPr>
      <w:r>
        <w:t>к Порядку предоставления</w:t>
      </w:r>
    </w:p>
    <w:p w:rsidR="00E4331D" w:rsidRDefault="00E4331D">
      <w:pPr>
        <w:pStyle w:val="ConsPlusNormal"/>
        <w:jc w:val="right"/>
      </w:pPr>
      <w:r>
        <w:t>субсидий субъектам малого</w:t>
      </w:r>
    </w:p>
    <w:p w:rsidR="00E4331D" w:rsidRDefault="00E4331D">
      <w:pPr>
        <w:pStyle w:val="ConsPlusNormal"/>
        <w:jc w:val="right"/>
      </w:pPr>
      <w:r>
        <w:t>и среднего предпринимательства</w:t>
      </w:r>
    </w:p>
    <w:p w:rsidR="00E4331D" w:rsidRDefault="00E4331D">
      <w:pPr>
        <w:pStyle w:val="ConsPlusNormal"/>
        <w:jc w:val="right"/>
      </w:pPr>
      <w:r>
        <w:t>в целях возмещения части</w:t>
      </w:r>
    </w:p>
    <w:p w:rsidR="00E4331D" w:rsidRDefault="00E4331D">
      <w:pPr>
        <w:pStyle w:val="ConsPlusNormal"/>
        <w:jc w:val="right"/>
      </w:pPr>
      <w:r>
        <w:t>затрат, связанных с осуществлением</w:t>
      </w:r>
    </w:p>
    <w:p w:rsidR="00E4331D" w:rsidRDefault="00E4331D">
      <w:pPr>
        <w:pStyle w:val="ConsPlusNormal"/>
        <w:jc w:val="right"/>
      </w:pPr>
      <w:r>
        <w:t>деятельности в области</w:t>
      </w:r>
    </w:p>
    <w:p w:rsidR="00E4331D" w:rsidRDefault="00E4331D">
      <w:pPr>
        <w:pStyle w:val="ConsPlusNormal"/>
        <w:jc w:val="right"/>
      </w:pPr>
      <w:r>
        <w:t>обрабатывающих производств</w:t>
      </w: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Title"/>
        <w:jc w:val="center"/>
      </w:pPr>
      <w:bookmarkStart w:id="0" w:name="P78"/>
      <w:bookmarkEnd w:id="0"/>
      <w:r>
        <w:t>ПЕРЕЧЕНЬ ДОКУМЕНТОВ</w:t>
      </w:r>
    </w:p>
    <w:p w:rsidR="00E4331D" w:rsidRDefault="00E4331D">
      <w:pPr>
        <w:pStyle w:val="ConsPlusTitle"/>
        <w:jc w:val="center"/>
      </w:pPr>
      <w:r>
        <w:t>ПРЕДСТАВЛЯЕМЫХ ИНДИВИДУАЛЬНЫМИ</w:t>
      </w:r>
    </w:p>
    <w:p w:rsidR="00E4331D" w:rsidRDefault="00E4331D">
      <w:pPr>
        <w:pStyle w:val="ConsPlusTitle"/>
        <w:jc w:val="center"/>
      </w:pPr>
      <w:r>
        <w:t>ПРЕДПРИНИМАТЕЛЯМИ И ГЛАВАМИ КРЕСТЬЯНСКИХ (ФЕРМЕРСКИХ)</w:t>
      </w:r>
    </w:p>
    <w:p w:rsidR="00E4331D" w:rsidRDefault="00E4331D">
      <w:pPr>
        <w:pStyle w:val="ConsPlusTitle"/>
        <w:jc w:val="center"/>
      </w:pPr>
      <w:r>
        <w:t>ХОЗЯЙСТВ ДЛЯ ПОЛУЧЕНИЯ СУБСИДИЙ СУБЪЕКТАМ МАЛОГО</w:t>
      </w:r>
    </w:p>
    <w:p w:rsidR="00E4331D" w:rsidRDefault="00E4331D">
      <w:pPr>
        <w:pStyle w:val="ConsPlusTitle"/>
        <w:jc w:val="center"/>
      </w:pPr>
      <w:r>
        <w:t>И СРЕДНЕГО ПРЕДПРИНИМАТЕЛЬСТВА В ЦЕЛЯХ</w:t>
      </w:r>
    </w:p>
    <w:p w:rsidR="00E4331D" w:rsidRDefault="00E4331D">
      <w:pPr>
        <w:pStyle w:val="ConsPlusTitle"/>
        <w:jc w:val="center"/>
      </w:pPr>
      <w:r>
        <w:t>ВОЗМЕЩЕНИЯ ЧАСТИ ЗАТРАТ, СВЯЗАННЫХ</w:t>
      </w:r>
    </w:p>
    <w:p w:rsidR="00E4331D" w:rsidRDefault="00E4331D">
      <w:pPr>
        <w:pStyle w:val="ConsPlusTitle"/>
        <w:jc w:val="center"/>
      </w:pPr>
      <w:r>
        <w:t>С ОСУЩЕСТВЛЕНИЕМ ДЕЯТЕЛЬНОСТИ</w:t>
      </w:r>
    </w:p>
    <w:p w:rsidR="00E4331D" w:rsidRDefault="00E4331D">
      <w:pPr>
        <w:pStyle w:val="ConsPlusTitle"/>
        <w:jc w:val="center"/>
      </w:pPr>
      <w:r>
        <w:t>В ОБЛАСТИ ОБРАБАТЫВАЮЩИХ</w:t>
      </w:r>
    </w:p>
    <w:p w:rsidR="00E4331D" w:rsidRDefault="00E4331D">
      <w:pPr>
        <w:pStyle w:val="ConsPlusTitle"/>
        <w:jc w:val="center"/>
      </w:pPr>
      <w:r>
        <w:t>ПРОИЗВОДСТВ</w:t>
      </w: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Normal"/>
        <w:ind w:firstLine="540"/>
        <w:jc w:val="both"/>
      </w:pPr>
      <w:r>
        <w:t>1. Опись документов по форме, утвержденной Агентством инвестиций и предпринимательства Камчатского края.</w:t>
      </w:r>
    </w:p>
    <w:p w:rsidR="00E4331D" w:rsidRDefault="00E4331D">
      <w:pPr>
        <w:pStyle w:val="ConsPlusNormal"/>
        <w:ind w:firstLine="540"/>
        <w:jc w:val="both"/>
      </w:pPr>
      <w:r>
        <w:t>2. Заявление по форме, утвержденной Агентством инвестиций и предпринимательства Камчатского края.</w:t>
      </w:r>
    </w:p>
    <w:p w:rsidR="00E4331D" w:rsidRDefault="00E4331D">
      <w:pPr>
        <w:pStyle w:val="ConsPlusNormal"/>
        <w:ind w:firstLine="540"/>
        <w:jc w:val="both"/>
      </w:pPr>
      <w:bookmarkStart w:id="1" w:name="P90"/>
      <w:bookmarkEnd w:id="1"/>
      <w: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E4331D" w:rsidRDefault="00E4331D">
      <w:pPr>
        <w:pStyle w:val="ConsPlusNormal"/>
        <w:ind w:firstLine="540"/>
        <w:jc w:val="both"/>
      </w:pPr>
      <w:r>
        <w:t>4. Копия свидетельства о постановке на учет физического лица в налоговом органе на территории Российской Федерации.</w:t>
      </w:r>
    </w:p>
    <w:p w:rsidR="00E4331D" w:rsidRDefault="00E4331D">
      <w:pPr>
        <w:pStyle w:val="ConsPlusNormal"/>
        <w:ind w:firstLine="540"/>
        <w:jc w:val="both"/>
      </w:pPr>
      <w:r>
        <w:t>5. Копия всех страниц паспорта индивидуального предпринимателя или главы крестьянского (фермерского) хозяйства.</w:t>
      </w:r>
    </w:p>
    <w:p w:rsidR="00E4331D" w:rsidRDefault="00E4331D">
      <w:pPr>
        <w:pStyle w:val="ConsPlusNormal"/>
        <w:ind w:firstLine="540"/>
        <w:jc w:val="both"/>
      </w:pPr>
      <w: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E4331D" w:rsidRDefault="00E4331D">
      <w:pPr>
        <w:pStyle w:val="ConsPlusNormal"/>
        <w:ind w:firstLine="540"/>
        <w:jc w:val="both"/>
      </w:pPr>
      <w: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E4331D" w:rsidRDefault="00E4331D">
      <w:pPr>
        <w:pStyle w:val="ConsPlusNormal"/>
        <w:ind w:firstLine="540"/>
        <w:jc w:val="both"/>
      </w:pPr>
      <w:r>
        <w:t>8. Справка налогового органа о состоянии расчетов по платежам,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E4331D" w:rsidRDefault="00E4331D">
      <w:pPr>
        <w:pStyle w:val="ConsPlusNormal"/>
        <w:ind w:firstLine="540"/>
        <w:jc w:val="both"/>
      </w:pPr>
      <w: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E4331D" w:rsidRDefault="00E4331D">
      <w:pPr>
        <w:pStyle w:val="ConsPlusNormal"/>
        <w:ind w:firstLine="540"/>
        <w:jc w:val="both"/>
      </w:pPr>
      <w:r>
        <w:t>10.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E4331D" w:rsidRDefault="00E4331D">
      <w:pPr>
        <w:pStyle w:val="ConsPlusNormal"/>
        <w:ind w:firstLine="540"/>
        <w:jc w:val="both"/>
      </w:pPr>
      <w:r>
        <w:t xml:space="preserve">11.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</w:t>
      </w:r>
      <w:r>
        <w:lastRenderedPageBreak/>
        <w:t>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E4331D" w:rsidRDefault="00E4331D">
      <w:pPr>
        <w:pStyle w:val="ConsPlusNormal"/>
        <w:ind w:firstLine="540"/>
        <w:jc w:val="both"/>
      </w:pPr>
      <w:r>
        <w:t>12. Финансово-экономическое обоснование по форме, утвержденной Агентством инвестиций и предпринимательства Камчатского края.</w:t>
      </w:r>
    </w:p>
    <w:p w:rsidR="00E4331D" w:rsidRDefault="00E4331D">
      <w:pPr>
        <w:pStyle w:val="ConsPlusNormal"/>
        <w:ind w:firstLine="540"/>
        <w:jc w:val="both"/>
      </w:pPr>
      <w:r>
        <w:t xml:space="preserve">13. Копии документов, подтверждающих затраты индивидуального предпринимателя или главы крестьянского (фермерского) хозяйства на цели, указанные в </w:t>
      </w:r>
      <w:hyperlink w:anchor="P90" w:history="1">
        <w:r>
          <w:rPr>
            <w:color w:val="0000FF"/>
          </w:rPr>
          <w:t>части 3</w:t>
        </w:r>
      </w:hyperlink>
      <w:r>
        <w:t xml:space="preserve"> Порядка:</w:t>
      </w:r>
    </w:p>
    <w:p w:rsidR="00E4331D" w:rsidRDefault="00E4331D">
      <w:pPr>
        <w:pStyle w:val="ConsPlusNormal"/>
        <w:ind w:firstLine="540"/>
        <w:jc w:val="both"/>
      </w:pPr>
      <w:r>
        <w:t>1) для подтверждения оплаты безналичным расчетом и факта оказания услуги, выполнения работы у индивидуального предпринимателя, главы крестьянского (фермерского) хозяйства или юридического лица:</w:t>
      </w:r>
    </w:p>
    <w:p w:rsidR="00E4331D" w:rsidRDefault="00E4331D">
      <w:pPr>
        <w:pStyle w:val="ConsPlusNormal"/>
        <w:ind w:firstLine="540"/>
        <w:jc w:val="both"/>
      </w:pPr>
      <w:r>
        <w:t>а) платежное поручение с отметкой банка;</w:t>
      </w:r>
    </w:p>
    <w:p w:rsidR="00E4331D" w:rsidRDefault="00E4331D">
      <w:pPr>
        <w:pStyle w:val="ConsPlusNormal"/>
        <w:ind w:firstLine="540"/>
        <w:jc w:val="both"/>
      </w:pPr>
      <w:r>
        <w:t>б) указанный в платежном поручении документ, на основании которого была произведена оплата;</w:t>
      </w:r>
    </w:p>
    <w:p w:rsidR="00E4331D" w:rsidRDefault="00E4331D">
      <w:pPr>
        <w:pStyle w:val="ConsPlusNormal"/>
        <w:ind w:firstLine="540"/>
        <w:jc w:val="both"/>
      </w:pPr>
      <w:r>
        <w:t>в) документ, подтверждающий оказание услуги, выполнение работы (акт выполненных работ, акт оказанных услуг, универсальный передаточный документ, товарно-транспортная накладная);</w:t>
      </w:r>
    </w:p>
    <w:p w:rsidR="00E4331D" w:rsidRDefault="00E4331D">
      <w:pPr>
        <w:pStyle w:val="ConsPlusNormal"/>
        <w:ind w:firstLine="540"/>
        <w:jc w:val="both"/>
      </w:pPr>
      <w:r>
        <w:t>г) для возмещения затрат на получение сертификатов соответствия, деклараций о соответствии, а также на сертификацию, регистрацию и другие формы подтверждения соответствия (включая затраты на проведение необходимых лабораторных исследований в аккредитованных лабораториях) - сертификат соответствия, декларация о соответствии, иной документ, подтверждаю щий соответствие, протокол испытаний готовой продукции в аккредитованной лаборатории;</w:t>
      </w:r>
    </w:p>
    <w:p w:rsidR="00E4331D" w:rsidRDefault="00E4331D">
      <w:pPr>
        <w:pStyle w:val="ConsPlusNormal"/>
        <w:ind w:firstLine="540"/>
        <w:jc w:val="both"/>
      </w:pPr>
      <w:r>
        <w:t>2) для подтверждения оплаты наличным расчетом и факта оказания услуги, выполнения работы у индивидуального предпринимателя, главы крестьянского (фермерского) хозяйства или юридического лица:</w:t>
      </w:r>
    </w:p>
    <w:p w:rsidR="00E4331D" w:rsidRDefault="00E4331D">
      <w:pPr>
        <w:pStyle w:val="ConsPlusNormal"/>
        <w:ind w:firstLine="540"/>
        <w:jc w:val="both"/>
      </w:pPr>
      <w:r>
        <w:t>а) кассовый чек;</w:t>
      </w:r>
    </w:p>
    <w:p w:rsidR="00E4331D" w:rsidRDefault="00E4331D">
      <w:pPr>
        <w:pStyle w:val="ConsPlusNormal"/>
        <w:ind w:firstLine="540"/>
        <w:jc w:val="both"/>
      </w:pPr>
      <w:r>
        <w:t>б) документ, подтверждающий оказание услуги, выполнение работы (акт выполненных работ, акт оказанных услуг, универсальный передаточный документ, товарно-транспортная накладная);</w:t>
      </w:r>
    </w:p>
    <w:p w:rsidR="00E4331D" w:rsidRDefault="00E4331D">
      <w:pPr>
        <w:pStyle w:val="ConsPlusNormal"/>
        <w:ind w:firstLine="540"/>
        <w:jc w:val="both"/>
      </w:pPr>
      <w:r>
        <w:t>в) для возмещения затрат на получение сертификатов соответствия, деклараций о соответствии, а также на сертификацию, регистрацию и другие формы подтверждения соответствия (включая затраты на проведение необходимых лабораторных исследований в аккредитованных лабораториях) - сертификат соответствия, декларация о соответствии, иной документ, подтверждающий соответствие, протокол испытаний готовой продукции в аккредитованной лаборатории.</w:t>
      </w:r>
    </w:p>
    <w:p w:rsidR="00E4331D" w:rsidRDefault="00E4331D">
      <w:pPr>
        <w:pStyle w:val="ConsPlusNormal"/>
        <w:ind w:firstLine="540"/>
        <w:jc w:val="both"/>
      </w:pPr>
      <w:r>
        <w:t>14. Информация о банковских реквизитах СМСП.</w:t>
      </w:r>
    </w:p>
    <w:p w:rsidR="00E4331D" w:rsidRDefault="00E4331D">
      <w:pPr>
        <w:pStyle w:val="ConsPlusNormal"/>
        <w:ind w:firstLine="540"/>
        <w:jc w:val="both"/>
      </w:pPr>
      <w:r>
        <w:t>15. Согласие на обработку персональных данных СМСП по форме, утвержденной Агентством инвестиций и предпринимательства Камчатского края.</w:t>
      </w: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Normal"/>
        <w:jc w:val="right"/>
      </w:pPr>
      <w:r>
        <w:t>Приложение 2</w:t>
      </w:r>
    </w:p>
    <w:p w:rsidR="00E4331D" w:rsidRDefault="00E4331D">
      <w:pPr>
        <w:pStyle w:val="ConsPlusNormal"/>
        <w:jc w:val="right"/>
      </w:pPr>
      <w:r>
        <w:t>к Порядку предоставления</w:t>
      </w:r>
    </w:p>
    <w:p w:rsidR="00E4331D" w:rsidRDefault="00E4331D">
      <w:pPr>
        <w:pStyle w:val="ConsPlusNormal"/>
        <w:jc w:val="right"/>
      </w:pPr>
      <w:r>
        <w:t>субсидий субъектам малого</w:t>
      </w:r>
    </w:p>
    <w:p w:rsidR="00E4331D" w:rsidRDefault="00E4331D">
      <w:pPr>
        <w:pStyle w:val="ConsPlusNormal"/>
        <w:jc w:val="right"/>
      </w:pPr>
      <w:r>
        <w:t>и среднего предпринимательства</w:t>
      </w:r>
    </w:p>
    <w:p w:rsidR="00E4331D" w:rsidRDefault="00E4331D">
      <w:pPr>
        <w:pStyle w:val="ConsPlusNormal"/>
        <w:jc w:val="right"/>
      </w:pPr>
      <w:r>
        <w:t>в целях возмещения части</w:t>
      </w:r>
    </w:p>
    <w:p w:rsidR="00E4331D" w:rsidRDefault="00E4331D">
      <w:pPr>
        <w:pStyle w:val="ConsPlusNormal"/>
        <w:jc w:val="right"/>
      </w:pPr>
      <w:r>
        <w:t>затрат, связанных с осуществлением</w:t>
      </w:r>
    </w:p>
    <w:p w:rsidR="00E4331D" w:rsidRDefault="00E4331D">
      <w:pPr>
        <w:pStyle w:val="ConsPlusNormal"/>
        <w:jc w:val="right"/>
      </w:pPr>
      <w:r>
        <w:t>деятельности в области</w:t>
      </w:r>
    </w:p>
    <w:p w:rsidR="00E4331D" w:rsidRDefault="00E4331D">
      <w:pPr>
        <w:pStyle w:val="ConsPlusNormal"/>
        <w:jc w:val="right"/>
      </w:pPr>
      <w:r>
        <w:t>обрабатывающих производств</w:t>
      </w: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Title"/>
        <w:jc w:val="center"/>
      </w:pPr>
      <w:bookmarkStart w:id="2" w:name="P126"/>
      <w:bookmarkEnd w:id="2"/>
      <w:r>
        <w:t>ПЕРЕЧЕНЬ ДОКУМЕНТОВ</w:t>
      </w:r>
    </w:p>
    <w:p w:rsidR="00E4331D" w:rsidRDefault="00E4331D">
      <w:pPr>
        <w:pStyle w:val="ConsPlusTitle"/>
        <w:jc w:val="center"/>
      </w:pPr>
      <w:r>
        <w:t>ПРЕДСТАВЛЯЕМЫХ ЮРИДИЧЕСКИМИ ЛИЦАМИ ДЛЯ ПОЛУЧЕНИЯ</w:t>
      </w:r>
    </w:p>
    <w:p w:rsidR="00E4331D" w:rsidRDefault="00E4331D">
      <w:pPr>
        <w:pStyle w:val="ConsPlusTitle"/>
        <w:jc w:val="center"/>
      </w:pPr>
      <w:r>
        <w:t>СУБСИДИЙ СУБЪЕКТАМ МАЛОГО И СРЕДНЕГО ПРЕДПРИНИМАТЕЛЬСТВА</w:t>
      </w:r>
    </w:p>
    <w:p w:rsidR="00E4331D" w:rsidRDefault="00E4331D">
      <w:pPr>
        <w:pStyle w:val="ConsPlusTitle"/>
        <w:jc w:val="center"/>
      </w:pPr>
      <w:r>
        <w:t>В ЦЕЛЯХ ВОЗМЕЩЕНИЯ ЧАСТИ ЗАТРАТ, СВЯЗАННЫХ</w:t>
      </w:r>
    </w:p>
    <w:p w:rsidR="00E4331D" w:rsidRDefault="00E4331D">
      <w:pPr>
        <w:pStyle w:val="ConsPlusTitle"/>
        <w:jc w:val="center"/>
      </w:pPr>
      <w:r>
        <w:lastRenderedPageBreak/>
        <w:t>С ОСУЩЕСТВЛЕНИЕМ ДЕЯТЕЛЬНОСТИ В</w:t>
      </w:r>
    </w:p>
    <w:p w:rsidR="00E4331D" w:rsidRDefault="00E4331D">
      <w:pPr>
        <w:pStyle w:val="ConsPlusTitle"/>
        <w:jc w:val="center"/>
      </w:pPr>
      <w:r>
        <w:t>ОБЛАСТИ ОБРАБАТЫВАЮЩИХ</w:t>
      </w:r>
    </w:p>
    <w:p w:rsidR="00E4331D" w:rsidRDefault="00E4331D">
      <w:pPr>
        <w:pStyle w:val="ConsPlusTitle"/>
        <w:jc w:val="center"/>
      </w:pPr>
      <w:r>
        <w:t>ПРОИЗВОДСТВ</w:t>
      </w:r>
    </w:p>
    <w:p w:rsidR="00E4331D" w:rsidRDefault="00E4331D">
      <w:pPr>
        <w:pStyle w:val="ConsPlusNormal"/>
        <w:ind w:firstLine="540"/>
        <w:jc w:val="both"/>
      </w:pPr>
    </w:p>
    <w:p w:rsidR="00E4331D" w:rsidRDefault="00E4331D">
      <w:pPr>
        <w:pStyle w:val="ConsPlusNormal"/>
        <w:ind w:firstLine="540"/>
        <w:jc w:val="both"/>
      </w:pPr>
      <w:r>
        <w:t>1. Опись документов по форме, утвержденной Агентством инвестиций и предпринимательства Камчатского края.</w:t>
      </w:r>
    </w:p>
    <w:p w:rsidR="00E4331D" w:rsidRDefault="00E4331D">
      <w:pPr>
        <w:pStyle w:val="ConsPlusNormal"/>
        <w:ind w:firstLine="540"/>
        <w:jc w:val="both"/>
      </w:pPr>
      <w:r>
        <w:t>2. Заявление по форме, утвержденной Агентством инвестиций и предпринимательства Камчатского края.</w:t>
      </w:r>
    </w:p>
    <w:p w:rsidR="00E4331D" w:rsidRDefault="00E4331D">
      <w:pPr>
        <w:pStyle w:val="ConsPlusNormal"/>
        <w:ind w:firstLine="540"/>
        <w:jc w:val="both"/>
      </w:pPr>
      <w:r>
        <w:t>3. Копия свидетельства о государственной регистрации юридического лица.</w:t>
      </w:r>
    </w:p>
    <w:p w:rsidR="00E4331D" w:rsidRDefault="00E4331D">
      <w:pPr>
        <w:pStyle w:val="ConsPlusNormal"/>
        <w:ind w:firstLine="540"/>
        <w:jc w:val="both"/>
      </w:pPr>
      <w: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E4331D" w:rsidRDefault="00E4331D">
      <w:pPr>
        <w:pStyle w:val="ConsPlusNormal"/>
        <w:ind w:firstLine="540"/>
        <w:jc w:val="both"/>
      </w:pPr>
      <w:r>
        <w:t>5. Копия устава юридического лица.</w:t>
      </w:r>
    </w:p>
    <w:p w:rsidR="00E4331D" w:rsidRDefault="00E4331D">
      <w:pPr>
        <w:pStyle w:val="ConsPlusNormal"/>
        <w:ind w:firstLine="540"/>
        <w:jc w:val="both"/>
      </w:pPr>
      <w:r>
        <w:t>6. 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E4331D" w:rsidRDefault="00E4331D">
      <w:pPr>
        <w:pStyle w:val="ConsPlusNormal"/>
        <w:ind w:firstLine="540"/>
        <w:jc w:val="both"/>
      </w:pPr>
      <w:r>
        <w:t>7. Копия(и) всех страниц паспорта(ов) учредителя(ей) юридического лица.</w:t>
      </w:r>
    </w:p>
    <w:p w:rsidR="00E4331D" w:rsidRDefault="00E4331D">
      <w:pPr>
        <w:pStyle w:val="ConsPlusNormal"/>
        <w:ind w:firstLine="540"/>
        <w:jc w:val="both"/>
      </w:pPr>
      <w:r>
        <w:t>8. Копия всех страниц паспорта руководителя юридического лица.</w:t>
      </w:r>
    </w:p>
    <w:p w:rsidR="00E4331D" w:rsidRDefault="00E4331D">
      <w:pPr>
        <w:pStyle w:val="ConsPlusNormal"/>
        <w:ind w:firstLine="540"/>
        <w:jc w:val="both"/>
      </w:pPr>
      <w:r>
        <w:t xml:space="preserve">9. Информация о принадлежности участника(ов) СМСП - </w:t>
      </w:r>
      <w:proofErr w:type="gramStart"/>
      <w:r>
        <w:t>юридическо-го</w:t>
      </w:r>
      <w:proofErr w:type="gramEnd"/>
      <w:r>
        <w:t>(их) лица(лиц) к субъекту(ам) малого и среднего предпринимательства (по форме, утвержденной Агентством инвестиций и предпринимательства Камчатского края, при наличии у СМСП доли участия юридического(их) лица(лиц) в уставном (складочном) капитале (паевом фонде).</w:t>
      </w:r>
    </w:p>
    <w:p w:rsidR="00E4331D" w:rsidRDefault="00E4331D">
      <w:pPr>
        <w:pStyle w:val="ConsPlusNormal"/>
        <w:ind w:firstLine="540"/>
        <w:jc w:val="both"/>
      </w:pPr>
      <w:r>
        <w:t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E4331D" w:rsidRDefault="00E4331D">
      <w:pPr>
        <w:pStyle w:val="ConsPlusNormal"/>
        <w:ind w:firstLine="540"/>
        <w:jc w:val="both"/>
      </w:pPr>
      <w:r>
        <w:t>11. Выписка из Единого государственного реестра юридических лиц,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E4331D" w:rsidRDefault="00E4331D">
      <w:pPr>
        <w:pStyle w:val="ConsPlusNormal"/>
        <w:ind w:firstLine="540"/>
        <w:jc w:val="both"/>
      </w:pPr>
      <w:r>
        <w:t>12. Справка налогового органа о состоянии расчетов по платежам,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E4331D" w:rsidRDefault="00E4331D">
      <w:pPr>
        <w:pStyle w:val="ConsPlusNormal"/>
        <w:ind w:firstLine="540"/>
        <w:jc w:val="both"/>
      </w:pPr>
      <w: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E4331D" w:rsidRDefault="00E4331D">
      <w:pPr>
        <w:pStyle w:val="ConsPlusNormal"/>
        <w:ind w:firstLine="540"/>
        <w:jc w:val="both"/>
      </w:pPr>
      <w: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E4331D" w:rsidRDefault="00E4331D">
      <w:pPr>
        <w:pStyle w:val="ConsPlusNormal"/>
        <w:ind w:firstLine="540"/>
        <w:jc w:val="both"/>
      </w:pPr>
      <w:r>
        <w:t>15.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E4331D" w:rsidRDefault="00E4331D">
      <w:pPr>
        <w:pStyle w:val="ConsPlusNormal"/>
        <w:ind w:firstLine="540"/>
        <w:jc w:val="both"/>
      </w:pPr>
      <w:r>
        <w:t>16. Финансово-экономическое обоснование по форме, утвержденной Агентством инвестиций и предпринимательства Камчатского края.</w:t>
      </w:r>
    </w:p>
    <w:p w:rsidR="00E4331D" w:rsidRDefault="00E4331D">
      <w:pPr>
        <w:pStyle w:val="ConsPlusNormal"/>
        <w:ind w:firstLine="540"/>
        <w:jc w:val="both"/>
      </w:pPr>
      <w:r>
        <w:t>17. Копии документов, подтверждающих затраты юридического лица на цели, указанные в части 3 Порядка:</w:t>
      </w:r>
    </w:p>
    <w:p w:rsidR="00E4331D" w:rsidRDefault="00E4331D">
      <w:pPr>
        <w:pStyle w:val="ConsPlusNormal"/>
        <w:ind w:firstLine="540"/>
        <w:jc w:val="both"/>
      </w:pPr>
      <w:r>
        <w:t>1) для подтверждения оплаты безналичным расчетом и факта оказания услуги, выполнения работы у индивидуального предпринимателя, главы крестьянского (фермерского) хозяйства или юридического лица:</w:t>
      </w:r>
    </w:p>
    <w:p w:rsidR="00E4331D" w:rsidRDefault="00E4331D">
      <w:pPr>
        <w:pStyle w:val="ConsPlusNormal"/>
        <w:ind w:firstLine="540"/>
        <w:jc w:val="both"/>
      </w:pPr>
      <w:r>
        <w:t>а) платежное поручение с отметкой банка;</w:t>
      </w:r>
    </w:p>
    <w:p w:rsidR="00E4331D" w:rsidRDefault="00E4331D">
      <w:pPr>
        <w:pStyle w:val="ConsPlusNormal"/>
        <w:ind w:firstLine="540"/>
        <w:jc w:val="both"/>
      </w:pPr>
      <w:r>
        <w:t>б) указанный в платежном поручении документ, на основании которого была произведена оплата;</w:t>
      </w:r>
    </w:p>
    <w:p w:rsidR="00E4331D" w:rsidRDefault="00E4331D">
      <w:pPr>
        <w:pStyle w:val="ConsPlusNormal"/>
        <w:ind w:firstLine="540"/>
        <w:jc w:val="both"/>
      </w:pPr>
      <w:r>
        <w:t>в) документ, подтверждающий оказание услуги, выполнение работы (акт выполненных работ, акт оказанных услуг, универсальный передаточный документ, товарно-транспортная накладная);</w:t>
      </w:r>
    </w:p>
    <w:p w:rsidR="00E4331D" w:rsidRDefault="00E4331D">
      <w:pPr>
        <w:pStyle w:val="ConsPlusNormal"/>
        <w:ind w:firstLine="540"/>
        <w:jc w:val="both"/>
      </w:pPr>
      <w:r>
        <w:lastRenderedPageBreak/>
        <w:t>г) для возмещения затрат на получение сертификатов соответствия, деклараций о соответствии, а также на сертификацию, регистрацию и другие формы подтверждения соответствия (включая затраты на проведение необходимых лабораторных исследований в аккредитованных лабораториях) - сертификат соответствия, декларация о соответствии, иной документ, подтверждающий соответствие, протокол испытаний готовой продукции в аккредитованной лаборатории;</w:t>
      </w:r>
    </w:p>
    <w:p w:rsidR="00E4331D" w:rsidRDefault="00E4331D">
      <w:pPr>
        <w:pStyle w:val="ConsPlusNormal"/>
        <w:ind w:firstLine="540"/>
        <w:jc w:val="both"/>
      </w:pPr>
      <w:r>
        <w:t>2) для подтверждения оплаты наличным расчетом и факта оказания услуги, выполнения работы у индивидуального предпринимателя, главы крестьянского (фермерского) хозяйства или юридического лица:</w:t>
      </w:r>
    </w:p>
    <w:p w:rsidR="00E4331D" w:rsidRDefault="00E4331D">
      <w:pPr>
        <w:pStyle w:val="ConsPlusNormal"/>
        <w:ind w:firstLine="540"/>
        <w:jc w:val="both"/>
      </w:pPr>
      <w:r>
        <w:t>а) кассовый чек;</w:t>
      </w:r>
    </w:p>
    <w:p w:rsidR="00E4331D" w:rsidRDefault="00E4331D">
      <w:pPr>
        <w:pStyle w:val="ConsPlusNormal"/>
        <w:ind w:firstLine="540"/>
        <w:jc w:val="both"/>
      </w:pPr>
      <w:r>
        <w:t>б) документ, подтверждающий оказание услуги, выполнение работы (акт выполненных работ, акт оказанных услуг, универсальный передаточный документ, товарно-транспортная накладная);</w:t>
      </w:r>
    </w:p>
    <w:p w:rsidR="00E4331D" w:rsidRDefault="00E4331D">
      <w:pPr>
        <w:pStyle w:val="ConsPlusNormal"/>
        <w:ind w:firstLine="540"/>
        <w:jc w:val="both"/>
      </w:pPr>
      <w:r>
        <w:t>в) для возмещения затрат на получение сертификатов соответствия, деклараций о соответствии, а также на сертификацию, регистрацию и другие формы подтверждения соответствия (включая затраты на проведение необходимых лабораторных исследований в аккредитованных лабораториях) - сертификат соответствия, декларация о соответствии, иной документ, подтверждающий соответствие, протокол испытаний готовой продукции в аккредитованной лаборатории;</w:t>
      </w:r>
    </w:p>
    <w:p w:rsidR="00E4331D" w:rsidRDefault="00E4331D">
      <w:pPr>
        <w:pStyle w:val="ConsPlusNormal"/>
        <w:ind w:firstLine="540"/>
        <w:jc w:val="both"/>
      </w:pPr>
      <w:r>
        <w:t>18. Информация о банковских реквизитах СМСП.</w:t>
      </w:r>
    </w:p>
    <w:p w:rsidR="00E4331D" w:rsidRDefault="00E4331D">
      <w:pPr>
        <w:pStyle w:val="ConsPlusNormal"/>
        <w:ind w:firstLine="540"/>
        <w:jc w:val="both"/>
      </w:pPr>
      <w:r>
        <w:t>19. Согласие на обработку персональных данных СМСП по форме, утвержденной Агентством инвестиций и предпринимательства Камчатского края.</w:t>
      </w:r>
    </w:p>
    <w:p w:rsidR="00E4331D" w:rsidRDefault="00E4331D">
      <w:pPr>
        <w:pStyle w:val="ConsPlusNormal"/>
      </w:pPr>
      <w:hyperlink r:id="rId7" w:history="1">
        <w:r>
          <w:rPr>
            <w:i/>
            <w:color w:val="0000FF"/>
          </w:rPr>
          <w:br/>
          <w:t>Постановление Правительства Камчатского края от 29.11.2013 N 521-П (ред. от 22.08.2016) "О государственной программе Камчатского края "Развитие экономики и внешнеэкономической деятельности Камчатского края на 2014-2020 годы" {КонсультантПлюс}</w:t>
        </w:r>
      </w:hyperlink>
      <w:r>
        <w:br/>
      </w:r>
    </w:p>
    <w:p w:rsidR="0060410A" w:rsidRDefault="0060410A">
      <w:bookmarkStart w:id="3" w:name="_GoBack"/>
      <w:bookmarkEnd w:id="3"/>
    </w:p>
    <w:sectPr w:rsidR="0060410A" w:rsidSect="00B3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D"/>
    <w:rsid w:val="0060410A"/>
    <w:rsid w:val="00E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60B07-FBBA-4888-8606-B4D2B2A2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98539206B18BDDBA786B307F7FCA17E40F54A587C9089980114756F5A981C34D1B9C00DFB26D08E422EE1Az0F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98539206B18BDDBA78753D69139613E0040AA181CB0BC7DC454101AAzFF9C" TargetMode="External"/><Relationship Id="rId5" Type="http://schemas.openxmlformats.org/officeDocument/2006/relationships/hyperlink" Target="consultantplus://offline/ref=6898539206B18BDDBA78753D69139613E30D09A982C50BC7DC454101AAzFF9C" TargetMode="External"/><Relationship Id="rId4" Type="http://schemas.openxmlformats.org/officeDocument/2006/relationships/hyperlink" Target="consultantplus://offline/ref=6898539206B18BDDBA786B307F7FCA17E40F54A587C9089687174756F5A981C34D1B9C00DFB26D08E620E91Az0F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</cp:revision>
  <dcterms:created xsi:type="dcterms:W3CDTF">2016-09-26T02:05:00Z</dcterms:created>
  <dcterms:modified xsi:type="dcterms:W3CDTF">2016-09-26T02:06:00Z</dcterms:modified>
</cp:coreProperties>
</file>