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20" w:rsidRPr="002F5120" w:rsidRDefault="002F5120" w:rsidP="002F512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bookmarkStart w:id="0" w:name="_GoBack"/>
      <w:r w:rsidRPr="002F51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Инструкция по правилам безопасности на приусадебном участк</w:t>
      </w:r>
      <w:bookmarkEnd w:id="0"/>
      <w:r w:rsidRPr="002F512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е</w:t>
      </w:r>
    </w:p>
    <w:p w:rsidR="002F5120" w:rsidRPr="002F5120" w:rsidRDefault="002F5120" w:rsidP="002F512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2F5120" w:rsidRPr="002F5120" w:rsidRDefault="002F5120" w:rsidP="002F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 xml:space="preserve">        Те, кто владеет приусадебным участком, посвящают большую часть свободного времени работе на свежем воздухе. Но необходимо помнить о безопасности детей: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-электрическая или бензиновая косилка может быть опасной, не позволяйте детям пользоваться ею; перед тем как стричь траву, сгребите граблями камни, игрушки и все то, что может отлететь, как пуля, от вращающихся ножей косилки;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-периодически следите за местами игр детей в саду: качели, горка и др.; своевременно проведите их ремонт и профилактику;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-дождевая вода - хорошее удобрение для цветов, но следите внимательно за наполненной емкостью, которая опасна для маленького ребенка.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Существует ряд садовых растений и цветов, которые ядовиты или настолько токсичны, что вызывают отравление. Большая часть пострадавших - дети, чьи родители не знают об этом.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Дурман. Все части этого растения содержат алкалоид с наркотическим эффектом: лучше выдернуть его с корнем, благо его легко отличить по большим воронкообразным цветкам.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Клещевина. Семена этого кустарника в крапинку белого и коричневого цвета так красивы, что могут использоваться для ожерелья, пояса и т.д. Однако достаточно прожевать одно семечко, чтобы получить смертельное отравление.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Олеандр. Ветки, листья и цветы этого растения содержат смертельный яд.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Белладонна. Содержит соланин - очень ядовитый даже в небольшом количестве.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Картофель. Кроме клубня, все остальные части, особенно ростки (побеги, семена) ядовиты из-за содержания соланина.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Ревень. Некоторые части этого растения содержат щавелевую кислоту, которая может вызвать нарушение работы почек.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Бузина. Неспелые ягоды, ветки, листья вызывают тошноту, рвоту и понос. Из спелых ягод можно делать варенье, а высушенные цветы используются для приготовления отвара.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 xml:space="preserve">Дигиталис (наперстянка). Из этого растения добывается вещество для лечения </w:t>
      </w:r>
      <w:proofErr w:type="gramStart"/>
      <w:r w:rsidRPr="002F5120">
        <w:rPr>
          <w:rFonts w:ascii="Times New Roman" w:hAnsi="Times New Roman" w:cs="Times New Roman"/>
          <w:bCs/>
          <w:sz w:val="28"/>
          <w:szCs w:val="28"/>
        </w:rPr>
        <w:t>сердечно-сосудистых</w:t>
      </w:r>
      <w:proofErr w:type="gramEnd"/>
      <w:r w:rsidRPr="002F5120">
        <w:rPr>
          <w:rFonts w:ascii="Times New Roman" w:hAnsi="Times New Roman" w:cs="Times New Roman"/>
          <w:bCs/>
          <w:sz w:val="28"/>
          <w:szCs w:val="28"/>
        </w:rPr>
        <w:t xml:space="preserve"> заболеваний. Цветки, листья и семена могут вызвать отравление и нарушение работы сердца.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Ландыш. Те же эффекты и свойства, что у дигиталиса.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Плющ, волчья ягода, лавр, рододендрон, азалия - растения частично ядовитые.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F5120">
        <w:rPr>
          <w:rFonts w:ascii="Times New Roman" w:hAnsi="Times New Roman" w:cs="Times New Roman"/>
          <w:bCs/>
          <w:sz w:val="28"/>
          <w:szCs w:val="28"/>
        </w:rPr>
        <w:t>Чтобы предотвратить случаи отравления следует: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-знать ядовитые растения;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 xml:space="preserve">-отучать детей есть незнакомые </w:t>
      </w:r>
      <w:proofErr w:type="gramStart"/>
      <w:r w:rsidRPr="002F5120">
        <w:rPr>
          <w:rFonts w:ascii="Times New Roman" w:hAnsi="Times New Roman" w:cs="Times New Roman"/>
          <w:bCs/>
          <w:sz w:val="28"/>
          <w:szCs w:val="28"/>
        </w:rPr>
        <w:t>ягоды</w:t>
      </w:r>
      <w:proofErr w:type="gramEnd"/>
      <w:r w:rsidRPr="002F5120">
        <w:rPr>
          <w:rFonts w:ascii="Times New Roman" w:hAnsi="Times New Roman" w:cs="Times New Roman"/>
          <w:bCs/>
          <w:sz w:val="28"/>
          <w:szCs w:val="28"/>
        </w:rPr>
        <w:t xml:space="preserve"> и класть все подряд в рот;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-присматривать постоянно за самыми маленькими.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 xml:space="preserve">Когда возникает подозрение на отравление ядами растительного происхождения, отведите ребенка к врачу, точно указав тип растения, который по вашему предположению явился причиной </w:t>
      </w:r>
      <w:proofErr w:type="gramStart"/>
      <w:r w:rsidRPr="002F5120">
        <w:rPr>
          <w:rFonts w:ascii="Times New Roman" w:hAnsi="Times New Roman" w:cs="Times New Roman"/>
          <w:bCs/>
          <w:sz w:val="28"/>
          <w:szCs w:val="28"/>
        </w:rPr>
        <w:t>расстройства</w:t>
      </w:r>
      <w:proofErr w:type="gramEnd"/>
      <w:r w:rsidRPr="002F5120">
        <w:rPr>
          <w:rFonts w:ascii="Times New Roman" w:hAnsi="Times New Roman" w:cs="Times New Roman"/>
          <w:bCs/>
          <w:sz w:val="28"/>
          <w:szCs w:val="28"/>
        </w:rPr>
        <w:t xml:space="preserve"> а еще лучше - покажите врачу его образец.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Для очищения растений от паразитов применяются противогрибковые и дезинфекционные вещества высокой токсичности. Не допускайте, чтобы дети играли около обработанных таким образом растений.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 xml:space="preserve">Надо знать, что для обработки растений от вредных насекомых имеются специальные </w:t>
      </w:r>
      <w:r w:rsidRPr="002F5120">
        <w:rPr>
          <w:rFonts w:ascii="Times New Roman" w:hAnsi="Times New Roman" w:cs="Times New Roman"/>
          <w:bCs/>
          <w:sz w:val="28"/>
          <w:szCs w:val="28"/>
        </w:rPr>
        <w:lastRenderedPageBreak/>
        <w:t>растворы из растений и трав, которые содержат ядовитые вещества в малом количестве или не содержат вовсе.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120">
        <w:rPr>
          <w:rFonts w:ascii="Times New Roman" w:hAnsi="Times New Roman" w:cs="Times New Roman"/>
          <w:bCs/>
          <w:sz w:val="28"/>
          <w:szCs w:val="28"/>
        </w:rPr>
        <w:t>Помните:</w:t>
      </w:r>
    </w:p>
    <w:p w:rsidR="002F5120" w:rsidRPr="002F5120" w:rsidRDefault="002F5120" w:rsidP="002F5120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-перед тем как съесть фрукт, необходимо помыть его;</w:t>
      </w:r>
    </w:p>
    <w:p w:rsidR="002544C6" w:rsidRPr="002F5120" w:rsidRDefault="002F5120" w:rsidP="002F5120">
      <w:pPr>
        <w:jc w:val="both"/>
        <w:rPr>
          <w:sz w:val="28"/>
          <w:szCs w:val="28"/>
        </w:rPr>
      </w:pPr>
      <w:r w:rsidRPr="002F5120">
        <w:rPr>
          <w:rFonts w:ascii="Times New Roman" w:hAnsi="Times New Roman" w:cs="Times New Roman"/>
          <w:bCs/>
          <w:sz w:val="28"/>
          <w:szCs w:val="28"/>
        </w:rPr>
        <w:t>-надо мыть руки и после того, как вы касались растения. Вообще часто мыть руки - хорошая привычка. Научите этому детей.</w:t>
      </w:r>
    </w:p>
    <w:sectPr w:rsidR="002544C6" w:rsidRPr="002F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63"/>
    <w:rsid w:val="002F5120"/>
    <w:rsid w:val="009A3377"/>
    <w:rsid w:val="00AB1653"/>
    <w:rsid w:val="00D1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2018-03-01T02:38:00Z</dcterms:created>
  <dcterms:modified xsi:type="dcterms:W3CDTF">2018-03-01T02:40:00Z</dcterms:modified>
</cp:coreProperties>
</file>