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60" w:before="24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p>
    <w:p w14:paraId="04000000">
      <w:pPr>
        <w:spacing w:after="60" w:before="24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НОВОАВАЧИНСКОГО СЕЛЬСКОГО ПОСЕЛЕНИЯ</w:t>
      </w:r>
    </w:p>
    <w:p w14:paraId="0500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06000000">
      <w:pPr>
        <w:spacing w:after="60" w:before="24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пос. Новый</w:t>
      </w:r>
    </w:p>
    <w:p w14:paraId="07000000">
      <w:pPr>
        <w:spacing w:after="60" w:before="240"/>
        <w:ind w:firstLine="567" w:left="0" w:right="0"/>
        <w:jc w:val="center"/>
        <w:rPr>
          <w:rFonts w:ascii="Arial" w:hAnsi="Arial"/>
          <w:b w:val="1"/>
          <w:i w:val="0"/>
          <w:caps w:val="0"/>
          <w:color w:val="000000"/>
          <w:spacing w:val="0"/>
          <w:sz w:val="32"/>
        </w:rPr>
      </w:pPr>
      <w:r>
        <w:rPr>
          <w:rFonts w:ascii="Arial" w:hAnsi="Arial"/>
          <w:b w:val="1"/>
          <w:i w:val="0"/>
          <w:caps w:val="0"/>
          <w:color w:val="000000"/>
          <w:spacing w:val="0"/>
          <w:sz w:val="32"/>
        </w:rPr>
        <w:t>2006 год</w:t>
      </w:r>
    </w:p>
    <w:p w14:paraId="0800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0900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0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СОДЕРЖАНИЕ:</w:t>
      </w:r>
    </w:p>
    <w:p w14:paraId="0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 ОБЩИЕ ПОЛОЖЕНИЯ</w:t>
      </w:r>
    </w:p>
    <w:p w14:paraId="0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 Основные понятия и термины</w:t>
      </w:r>
    </w:p>
    <w:p w14:paraId="0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 Образование Новоавачинского сельского поселения</w:t>
      </w:r>
    </w:p>
    <w:p w14:paraId="0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 Статус Новоавачинского сельского поселения</w:t>
      </w:r>
    </w:p>
    <w:p w14:paraId="0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 Официальные символы Новоавачинского сельского поселения</w:t>
      </w:r>
    </w:p>
    <w:p w14:paraId="1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II. ТЕРРИТОРИЯ НОВОАВАЧИНСКОГО СЕЛЬСКОГО ПОСЕЛЕНИЯ</w:t>
      </w:r>
    </w:p>
    <w:p w14:paraId="1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 Состав территории Новоавачинского сельского поселения</w:t>
      </w:r>
    </w:p>
    <w:p w14:paraId="1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 Граница территории Новоавачинского сельского поселения</w:t>
      </w:r>
    </w:p>
    <w:p w14:paraId="1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 Изменение границ территории, преобразование Новоавачинского сельского поселения</w:t>
      </w:r>
    </w:p>
    <w:p w14:paraId="1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III. ВОПРОСЫ МЕСТНОГО ЗНАЧЕНИЯ НОВОАВАЧИНСКОГО СЕЛЬСКОГО ПОСЕЛЕНИЯ И ИСПОЛНЕНИЕ ОРГАНАМИ МЕСТНОГО САМОУПРАВЛЕНИЯ НОВОАВАЧИНСКОГО СЕЛЬСКОГО ПОСЕЛЕНИЯ ВОЗЛОЖЕННЫХ НА НИХ ГОСУДАРСТВЕННЫХ ПОЛНОМОЧИЙ</w:t>
      </w:r>
    </w:p>
    <w:p w14:paraId="1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Вопросы местного значения Новоавачинского сельского поселения</w:t>
      </w:r>
    </w:p>
    <w:p w14:paraId="1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Полномочия органов местного самоуправления Новоавачинского сельского поселения по решению вопросов местного значения</w:t>
      </w:r>
    </w:p>
    <w:p w14:paraId="1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10.Осуществление органами местного самоуправления Новоавачинского сельского поселения отдельных государственных полномочий</w:t>
      </w:r>
    </w:p>
    <w:p w14:paraId="1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11. Принципы правового регулирования полномочий органов местного самоуправления Новоавачинского сельского поселения</w:t>
      </w:r>
    </w:p>
    <w:p w14:paraId="1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12. Межмуниципальные, межрегиональные, международные и</w:t>
      </w:r>
    </w:p>
    <w:p w14:paraId="1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внешнеэкономические связи Новоавачинского сельского поселения</w:t>
      </w:r>
    </w:p>
    <w:p w14:paraId="1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IV. ПРАВОВЫЕ И ЭКОНОМИЧЕСКИЕ ОСНОВЫ ОРГАНИЗАЦИИ И ОСУЩЕСТВЛЕНИЯ МЕСТНОГО САМОУПРАВЛЕНИЯ В НОВОАВАЧИНСКОМ СЕЛЬСКОМ ПОСЕЛЕНИИ</w:t>
      </w:r>
    </w:p>
    <w:p w14:paraId="1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13. Правовая основа местного самоуправления поселения</w:t>
      </w:r>
    </w:p>
    <w:p w14:paraId="1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14. Права населения Новоавачинского сельского поселения на непосредственное решение вопросов местного значения и участие населения в решении вопросов местного значения</w:t>
      </w:r>
    </w:p>
    <w:p w14:paraId="1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15. Муниципальные выборы</w:t>
      </w:r>
    </w:p>
    <w:p w14:paraId="1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16. Местный референдум</w:t>
      </w:r>
    </w:p>
    <w:p w14:paraId="2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17. Территориальное общественное самоуправление</w:t>
      </w:r>
    </w:p>
    <w:p w14:paraId="2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18. Собрание граждан</w:t>
      </w:r>
    </w:p>
    <w:p w14:paraId="2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19. Конференция граждан (собрание делегатов)</w:t>
      </w:r>
    </w:p>
    <w:p w14:paraId="2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20. Правотворческая инициатива граждан</w:t>
      </w:r>
    </w:p>
    <w:p w14:paraId="2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21. Публичные слушания</w:t>
      </w:r>
    </w:p>
    <w:p w14:paraId="2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Новоавачинского сельского поселения, преобразования Новоавачинского сельского поселения</w:t>
      </w:r>
    </w:p>
    <w:p w14:paraId="2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23. Опрос граждан</w:t>
      </w:r>
    </w:p>
    <w:p w14:paraId="2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Обращения граждан в органы местного самоуправления поселения</w:t>
      </w:r>
    </w:p>
    <w:p w14:paraId="2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25. Другие формы непосредственного участия населения в решении вопросов местного значения поселения</w:t>
      </w:r>
    </w:p>
    <w:p w14:paraId="2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 ОРГАНЫ МЕСТНОГО САМОУПРАВЛЕНИЯ И ДОЛЖНОСТНЫЕ</w:t>
      </w:r>
    </w:p>
    <w:p w14:paraId="2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ЛИЦА МЕСТНОГО САМОУПРАВЛЕНИЯ НОВОАВАЧИНСКОГО СЕЛЬСКОГО ПОСЕЛЕНИЯ</w:t>
      </w:r>
    </w:p>
    <w:p w14:paraId="2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Структура органов местного самоуправления Новоавачинского сельского поселения</w:t>
      </w:r>
    </w:p>
    <w:p w14:paraId="2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Собрание депутатов Новоавачинского сельского поселения</w:t>
      </w:r>
    </w:p>
    <w:p w14:paraId="2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Структура Собрания депутатов Новоавачинского сельского поселения</w:t>
      </w:r>
    </w:p>
    <w:p w14:paraId="2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Компетенция Собрания депутатов Новоавачинского сельского поселения</w:t>
      </w:r>
    </w:p>
    <w:p w14:paraId="2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Сессия Собрания депутатов Новоавачинского сельского поселения</w:t>
      </w:r>
    </w:p>
    <w:p w14:paraId="3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Досрочное прекращение полномочий Собрания депутатов Новоавачинского сельского поселения</w:t>
      </w:r>
    </w:p>
    <w:p w14:paraId="3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Депутат Собрания депутатов Новоавачинского сельского поселения</w:t>
      </w:r>
    </w:p>
    <w:p w14:paraId="3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Досрочное прекращение полномочий депутата Новоавачинского сельского поселения</w:t>
      </w:r>
    </w:p>
    <w:p w14:paraId="3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Председатель Собрания депутатов Новоавачинского сельского поселения</w:t>
      </w:r>
    </w:p>
    <w:p w14:paraId="3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Глава Новоавачинского сельского поселения</w:t>
      </w:r>
    </w:p>
    <w:p w14:paraId="3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Полномочия главы Новоавачинского сельского поселения</w:t>
      </w:r>
    </w:p>
    <w:p w14:paraId="3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Досрочное прекращение полномочий главы Новоавачинского сельского поселения</w:t>
      </w:r>
    </w:p>
    <w:p w14:paraId="3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 Администрация Новоавачинского сельского поселения</w:t>
      </w:r>
    </w:p>
    <w:p w14:paraId="3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Структура администрации Новоавачинского сельского поселения</w:t>
      </w:r>
    </w:p>
    <w:p w14:paraId="3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Компетенция администрации Новоавачинского сельского поселения</w:t>
      </w:r>
    </w:p>
    <w:p w14:paraId="3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Избирательная комиссия Новоавачинского сельского поселения</w:t>
      </w:r>
    </w:p>
    <w:p w14:paraId="3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42. Органы местного самоуправления как юридические лица</w:t>
      </w:r>
    </w:p>
    <w:p w14:paraId="3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 МУНИЦИПАЛЬНАЯ СЛУЖБА НОВОАВАЧИНСКОГО СЕЛЬСКОГО ПОСЕЛЕНИЯ</w:t>
      </w:r>
    </w:p>
    <w:p w14:paraId="3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Муниципальная служба Новоавачинского сельского поселения</w:t>
      </w:r>
    </w:p>
    <w:p w14:paraId="3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44. Муниципальная должность Новоавачинского сельского поселения</w:t>
      </w:r>
    </w:p>
    <w:p w14:paraId="3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Муниципальный служащий Новоавачинского сельского поселения</w:t>
      </w:r>
    </w:p>
    <w:p w14:paraId="4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Условия и порядок прохождения муниципальной службы Новоавачинского сельского поселения</w:t>
      </w:r>
    </w:p>
    <w:p w14:paraId="4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Прекращение муниципальной службы Новоавачинского сельского поселения</w:t>
      </w:r>
    </w:p>
    <w:p w14:paraId="4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VII. МУНИЦИПАЛЬНЫЕ ПРАВОВЫЕ АКТЫ</w:t>
      </w:r>
    </w:p>
    <w:p w14:paraId="4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Муниципальные правовые акты Новоавачинского сельского поселения</w:t>
      </w:r>
    </w:p>
    <w:p w14:paraId="4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49. Система муниципальных правовых актов Новоавачинского сельского поселения</w:t>
      </w:r>
    </w:p>
    <w:p w14:paraId="4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50. Принятие, вступление в силу Устава Новоавачинского сельского поселения, внесение в Устав изменений и дополнений</w:t>
      </w:r>
    </w:p>
    <w:p w14:paraId="4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51. Решения, принятые путем прямого волеизъявления граждан</w:t>
      </w:r>
    </w:p>
    <w:p w14:paraId="4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Подготовка муниципальных правовых актов</w:t>
      </w:r>
    </w:p>
    <w:p w14:paraId="4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Вступление в силу муниципальных правовых актов</w:t>
      </w:r>
    </w:p>
    <w:p w14:paraId="4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Отмена муниципальных правовых актов и приостановление их действия</w:t>
      </w:r>
    </w:p>
    <w:p w14:paraId="4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VIII. ЭКОНОМИЧЕСКАЯ ОСНОВА МЕСТНОГО САМОУПРАВЛЕНИЯ В НОВОАВАЧИНСКОМ СЕЛЬСКОМ ПОСЕЛЕНИИ</w:t>
      </w:r>
    </w:p>
    <w:p w14:paraId="4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Экономическая основа местного самоуправления в и имущество Новоавачинского сельского поселения</w:t>
      </w:r>
    </w:p>
    <w:p w14:paraId="4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Владение, пользование и распоряжение имуществом Новоавачинского сельского поселения</w:t>
      </w:r>
    </w:p>
    <w:p w14:paraId="4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Порядок и условия приватизации имущества Новоавачинского сельского поселения</w:t>
      </w:r>
    </w:p>
    <w:p w14:paraId="4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58. Учреждение, реорганизация и ликвидация муниципальных предприятий и учреждений.</w:t>
      </w:r>
    </w:p>
    <w:p w14:paraId="4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59. Бюджет Новоавачинского сельского поселения</w:t>
      </w:r>
    </w:p>
    <w:p w14:paraId="5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60. Расходы бюджета Новоавачинского сельского поселения</w:t>
      </w:r>
    </w:p>
    <w:p w14:paraId="5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61. Средства самообложения граждан</w:t>
      </w:r>
    </w:p>
    <w:p w14:paraId="5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Доходы бюджета Новоавачинского сельского поселения</w:t>
      </w:r>
    </w:p>
    <w:p w14:paraId="5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63. Доходы бюджета Новоавачинского сельского поселения от областных налогов и сборов</w:t>
      </w:r>
    </w:p>
    <w:p w14:paraId="5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64. Доходы бюджета Новоавачинского сельского поселения от федеральных налогов и сборов</w:t>
      </w:r>
    </w:p>
    <w:p w14:paraId="5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65. Получение бюджетом Новоавачинского сельского поселения средств финансовой помощи из бюджетов других уровней</w:t>
      </w:r>
    </w:p>
    <w:p w14:paraId="5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66. Получение бюджетом Новоавачинского сельского поселения субвенций на осуществление органами местного самоуправления отдельных государственных полномочий</w:t>
      </w:r>
    </w:p>
    <w:p w14:paraId="5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67. Муниципальный заказ</w:t>
      </w:r>
    </w:p>
    <w:p w14:paraId="5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Муниципальные заимствования</w:t>
      </w:r>
    </w:p>
    <w:p w14:paraId="5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69. Исполнение бюджета Новоавачинского сельского поселения</w:t>
      </w:r>
    </w:p>
    <w:p w14:paraId="5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НОВОАВАЧИНСКОГО СЕЛЬСКОГО ПОСЛЕНИЯ</w:t>
      </w:r>
    </w:p>
    <w:p w14:paraId="5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70. Гарантии прав граждан на осуществление местного самоуправления в Новоавачинском сельском поселении</w:t>
      </w:r>
    </w:p>
    <w:p w14:paraId="5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 Ответственность органов местного самоуправления и должностных лиц местного самоуправления Новоавачинского сельского поселения</w:t>
      </w:r>
    </w:p>
    <w:p w14:paraId="5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 Ответственность депутатов, членов выборных органов местного самоуправления, выборных должностных лиц местного самоуправления Новоавачинского сельского поселения перед населением</w:t>
      </w:r>
    </w:p>
    <w:p w14:paraId="5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72. Ответственность органов местного самоуправления и должностных лиц местного самоуправления Новоавачинского сельского поселения перед государством</w:t>
      </w:r>
    </w:p>
    <w:p w14:paraId="5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73. Ответственность органов местного самоуправления и должностных лиц местного самоуправления Новоавачинского сельского поселения перед физическими и юридическими лицами</w:t>
      </w:r>
    </w:p>
    <w:p w14:paraId="6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74. Контроль и надзор за деятельностью органов местного самоуправления и должностных лиц местного самоуправления Новоавачинского сельского поселения</w:t>
      </w:r>
    </w:p>
    <w:p w14:paraId="6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Новоавачинского сельского поселения</w:t>
      </w:r>
    </w:p>
    <w:p w14:paraId="6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X. ПОРЯДОК ВНЕСЕНИЯ ИЗМЕНЕНИЙ И ДОПОЛНЕНИЙ В УСТАВ НОВОАВАЧИНСКОГО СЕЛЬСКОГО ПОСЕЛЕНИЯ И ВСТУПЛЕНИЕ В СИЛУ НАСТОЯЩЕГО УСТАВА</w:t>
      </w:r>
    </w:p>
    <w:p w14:paraId="6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76. Оформление инициативы по внесению изменений и дополнений в Устав Новоавачинского сельского поселения. Порядок внесения изменений и дополнений в Устав Новоавачинского сельского поселения</w:t>
      </w:r>
    </w:p>
    <w:p w14:paraId="6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77. Вступление в силу настоящего Устава</w:t>
      </w:r>
    </w:p>
    <w:p w14:paraId="6500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6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Новоавачинского сельского поселения Елизовского муниципального района в Камчатской области,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"https://pravo-search.minjust.ru/content/ngr/RU0000R199305853.html"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Конституции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законодательстве Российской Федерации и законодательстве Камчатской области в сфере местного самоуправления, сознавая ответственность за решение вопросов местного значения Новоавачинского сельского поселения, заботясь о создании благоприятной среды обитания, о сохранении и развитии Новоавачинского сельского поселения, его исторических традиций, принимаем настоящий</w:t>
      </w:r>
    </w:p>
    <w:p w14:paraId="6700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6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w:t>
      </w:r>
    </w:p>
    <w:p w14:paraId="6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НОВОАВАЧИНСКОГО СЕЛЬСКОГО ПОСЕЛЕНИЯ</w:t>
      </w:r>
    </w:p>
    <w:p w14:paraId="6A00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6B000000">
      <w:pPr>
        <w:spacing w:after="0" w:before="0"/>
        <w:ind w:firstLine="567"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 ОБЩИЕ ПОЛОЖЕНИЯ</w:t>
      </w:r>
    </w:p>
    <w:p w14:paraId="6C00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6D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Основные понятия и термины</w:t>
      </w:r>
    </w:p>
    <w:p w14:paraId="6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Основные понятия и термины, используемые в настоящем Уставе, применяются в значениях,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F00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70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Образование Новоавачинского сельского поселения</w:t>
      </w:r>
    </w:p>
    <w:p w14:paraId="7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Новоавачинское сельское поселение, включающее поселок Новый - административный центр поселения, поселок Нагорный, поселок Красный, поселок Двуречье, образовано Законом Камчатской области от 29 декабря 2004 года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14:paraId="7200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73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Статус Новоавачинского сельского поселения и наименования органов местного самоуправления Новоавачинского сельского поселения</w:t>
      </w:r>
    </w:p>
    <w:p w14:paraId="7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Новоавачинское сельское поселение является муниципальным образованием, наделенным статусом сельского поселения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14:paraId="7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Законом Камчатской области от 5 марта 2005 года №299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Новоавачинского сельского поселения:</w:t>
      </w:r>
    </w:p>
    <w:p w14:paraId="7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муниципального образования - глава Новоавачинского сельского поселения;</w:t>
      </w:r>
    </w:p>
    <w:p w14:paraId="7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представительный орган муниципального образования - Собрание депутатов Новоавачинского сельского поселения;</w:t>
      </w:r>
    </w:p>
    <w:p w14:paraId="7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(исполнительно-распорядительный орган муниципального образования) - администрация Новоавачинского сельского поселения.</w:t>
      </w:r>
    </w:p>
    <w:p w14:paraId="7900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7A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Официальные символы Новоавачинского сельского поселения</w:t>
      </w:r>
    </w:p>
    <w:p w14:paraId="7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1.Новоавачинское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Новоавачинского сельского поселения утверждаются решением Собрания депутатов Новоавачинского сельского поселения и подлежат государственной регистрации в порядке, установленном федеральным законодательством.</w:t>
      </w:r>
    </w:p>
    <w:p w14:paraId="7C00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7D000000">
      <w:pPr>
        <w:spacing w:after="0" w:before="0"/>
        <w:ind w:firstLine="567"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 ТЕРРИТОРИЯ НОВОАВАЧИНСКОГО СЕЛЬСКОГО ПОСЕЛЕНИЯ</w:t>
      </w:r>
    </w:p>
    <w:p w14:paraId="7E00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7F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Состав территории Новоавачинского сельского поселения</w:t>
      </w:r>
    </w:p>
    <w:p w14:paraId="8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В состав территории Новоавачинского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Новоавачинского сельского поселения.</w:t>
      </w:r>
    </w:p>
    <w:p w14:paraId="8100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82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Границы территории Новоавачинского сельского поселения</w:t>
      </w:r>
    </w:p>
    <w:p w14:paraId="8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Новоавачинского сельского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Границы Новоавачинского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400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85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Изменение границы территории, преобразование Новоавачинского сельского поселения</w:t>
      </w:r>
    </w:p>
    <w:p w14:paraId="8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Изменение границы Новоавачинского сельского поселения осуществляется законом Камчатской области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решения о выдвижении органами местного самоуправления Новоавачинского сельского поселения инициативы об изменении границы территории, преобразовании Новоавачинского сельского поселения устанавливается Собранием депутатов Новоавачинского сельского поселения.</w:t>
      </w:r>
    </w:p>
    <w:p w14:paraId="8800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89000000">
      <w:pPr>
        <w:spacing w:after="0" w:before="0"/>
        <w:ind w:firstLine="567"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III. ВОПРОСЫ МЕСТНОГО ЗНАЧЕНИЯ НОВОАВАЧИНСКОГО СЕЛЬСКОГО ПОСЕЛЕНИЯ И ИСПОЛНЕНИЕ ОРГАНАМИ МЕСТНОГО САМОУПРАВЛЕНИЯ НОВОАВАЧИНСКОГО СЕЛЬСКОГО ПОСЕЛЕНИЯ ВОЗЛОЖЕННЫХ НА НИХ ГОСУДАРСТВЕННЫХ ПОЛНОМОЧИЙ</w:t>
      </w:r>
    </w:p>
    <w:p w14:paraId="8A00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8B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 Вопросы местного значения Новоавачинского сельского поселения</w:t>
      </w:r>
    </w:p>
    <w:p w14:paraId="8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Новоавачинского сельского поселения относятся:</w:t>
      </w:r>
    </w:p>
    <w:p w14:paraId="8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формирование, утверждение, исполнение бюджета поселения и контроль за исполнением данного бюджета;</w:t>
      </w:r>
    </w:p>
    <w:p w14:paraId="8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поселения;</w:t>
      </w:r>
    </w:p>
    <w:p w14:paraId="8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поселения;</w:t>
      </w:r>
    </w:p>
    <w:p w14:paraId="9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организация в границах поселения электро-, тепло-, газо- и водоснабжения населения, водоотведения, снабжения населения топливом;</w:t>
      </w:r>
    </w:p>
    <w:p w14:paraId="9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14:paraId="9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14:paraId="9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9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предупреждении и ликвидации последствий чрезвычайных ситуаций в границах поселения;</w:t>
      </w:r>
    </w:p>
    <w:p w14:paraId="9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обеспечение первичных мер пожарной безопасности в границах населенных пунктов поселения;</w:t>
      </w:r>
    </w:p>
    <w:p w14:paraId="9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создание условий для обеспечения жителей поселения услугами связи, общественного питания, торговли и бытового обслуживания;</w:t>
      </w:r>
    </w:p>
    <w:p w14:paraId="9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организация библиотечного обслуживания населения, комплектование библиотечных фондов библиотек поселения;</w:t>
      </w:r>
    </w:p>
    <w:p w14:paraId="9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12) создание условий для организации досуга и обеспечения жителей поселения услугами организаций культуры;</w:t>
      </w:r>
    </w:p>
    <w:p w14:paraId="9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9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9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14:paraId="9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16) создание условий для массового отдыха жителей поселения и организация обустройства мест массового отдыха населения;</w:t>
      </w:r>
    </w:p>
    <w:p w14:paraId="9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17) оказание содействия в установлении в соответствии с федеральным законом опеки и попечительства над нуждающимися в этом жителями поселения;</w:t>
      </w:r>
    </w:p>
    <w:p w14:paraId="9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18) формирование архивных фондов поселения;</w:t>
      </w:r>
    </w:p>
    <w:p w14:paraId="9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19) организация сбора и вывоза бытовых отходов и мусора;</w:t>
      </w:r>
    </w:p>
    <w:p w14:paraId="A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20) организация благоустройства и озеленения территории поселения, использования и охраны лесов, расположенных в границах населенных пунктов поселения;</w:t>
      </w:r>
    </w:p>
    <w:p w14:paraId="A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14:paraId="A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22) организация освещения улиц и установки указателей с названиями улиц и номерами домов;</w:t>
      </w:r>
    </w:p>
    <w:p w14:paraId="A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23) организация ритуальных услуг и содержание мест захоронения;</w:t>
      </w:r>
    </w:p>
    <w:p w14:paraId="A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14:paraId="A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A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26)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14:paraId="A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27) осуществление мероприятий по обеспечению безопасности людей на водных объектах, охране их жизни и здоровья;</w:t>
      </w:r>
    </w:p>
    <w:p w14:paraId="A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28) создание, развитие и обеспечение охраны лечебно-оздоровительных местностей и курортов местного значения на территории поселения;</w:t>
      </w:r>
    </w:p>
    <w:p w14:paraId="A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29) содействие в развитии сельскохозяйственного производства, создание условий для развития малого предпринимательства;</w:t>
      </w:r>
    </w:p>
    <w:p w14:paraId="A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30)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14:paraId="A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31) организация и осуществление мероприятий по работе с детьми и молодежью в поселении.</w:t>
      </w:r>
    </w:p>
    <w:p w14:paraId="A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имеют право на создание музеев поселения.</w:t>
      </w:r>
    </w:p>
    <w:p w14:paraId="A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только за счет собственных доходов местного бюджета (за исключением субвенций и дотаций, предоставляемых из федерального бюджета и областного бюджета).</w:t>
      </w:r>
    </w:p>
    <w:p w14:paraId="A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Новоавачинского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за счет субвенций, предоставляемых из бюджета Новоавачинского сельского поселения в бюджет Елизовского муниципального района.</w:t>
      </w:r>
    </w:p>
    <w:p w14:paraId="A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14:paraId="B000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B1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Полномочия органов местного самоуправления поселения по решению вопросов местного значения</w:t>
      </w:r>
    </w:p>
    <w:p w14:paraId="B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поселения обладают следующими полномочиями:</w:t>
      </w:r>
    </w:p>
    <w:p w14:paraId="B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внесение в него изменений и дополнений, издание муниципальных правовых актов;</w:t>
      </w:r>
    </w:p>
    <w:p w14:paraId="B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поселения и порядка их официального использования;</w:t>
      </w:r>
    </w:p>
    <w:p w14:paraId="B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поселения, финансирование муниципальных учреждений, формирование и размещение муниципального заказа;</w:t>
      </w:r>
    </w:p>
    <w:p w14:paraId="B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поселения, если иное не предусмотрено федеральными законами;</w:t>
      </w:r>
    </w:p>
    <w:p w14:paraId="B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B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Новоавачинским сельским поселением и Елизовским муниципальным районом, в состав которого входит Новоавачинское сельское поселение;</w:t>
      </w:r>
    </w:p>
    <w:p w14:paraId="B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Новоавачинского сельского поселения, Главы Новоавачинского сельского поселения, голосования по вопросам изменения границ поселения, преобразования поселения;</w:t>
      </w:r>
    </w:p>
    <w:p w14:paraId="B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B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B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международных и внешнеэкономических связей в соответствии с федеральными законами;</w:t>
      </w:r>
    </w:p>
    <w:p w14:paraId="B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иными полномочиями в соответствии с Федеральным законодательством и настоящим Уставом.</w:t>
      </w:r>
    </w:p>
    <w:p w14:paraId="B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9, 16 и 20 части 1 статьи 8 настоящего Устава.</w:t>
      </w:r>
    </w:p>
    <w:p w14:paraId="B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C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C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14:paraId="C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14:paraId="C300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C4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 Осуществление органами местного самоуправления Новоавачинского сельского поселения отдельных государственных полномочий</w:t>
      </w:r>
    </w:p>
    <w:p w14:paraId="C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Новоавачинского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Новоавачинского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Новоавачинского сельского поселения отдельных государственных полномочий осуществляется по решению Собрания депутатов Новоавачинского сельского поселения в порядке, аналогичном порядку использования субвенций, предоставляемых из федерального бюджета или областного бюджета для осуществления государственных полномочий.</w:t>
      </w:r>
    </w:p>
    <w:p w14:paraId="C600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C7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Принципы правового регулирования полномочий органов местного самоуправления</w:t>
      </w:r>
    </w:p>
    <w:p w14:paraId="C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Перечень вопросов местного значения поселения не может быть изменен иначе как путем внесения изменений и дополнений в Федеральный закон</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областного бюджета).</w:t>
      </w:r>
    </w:p>
    <w:p w14:paraId="C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и порядке, установленных федеральными законами и законами Камчатской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областного бюджета.</w:t>
      </w:r>
    </w:p>
    <w:p w14:paraId="CB00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CC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12. Межмуниципальные, межрегиональные, международные и внешнеэкономические связи поселения</w:t>
      </w:r>
    </w:p>
    <w:p w14:paraId="C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Новоавачинское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14:paraId="C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Новоавачинское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"https://pravo-search.minjust.ru/content/ngr/RU0000R199305853.html"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Конституцией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федеральными законами и законами Камчатской области.</w:t>
      </w:r>
    </w:p>
    <w:p w14:paraId="C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14:paraId="D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 об участии Новоавачинского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Новоавачинского сельского поселения.</w:t>
      </w:r>
    </w:p>
    <w:p w14:paraId="D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Новоавачинское сельское поселение на основании решения Собрания депутатов Новоавачинского сельского поселения участвует в учреждении и работе Совета муниципальных образований Камчатской области в порядке, установленном уставом Совета муниципальных образований Камчатской области.</w:t>
      </w:r>
    </w:p>
    <w:p w14:paraId="D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Совет депутатов Новоавачинского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14:paraId="D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"https://pravo-search.minjust.ru/content/ngr/RU0000R199405309.html"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Гражданским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14:paraId="D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Поселение, как участник внешнеэкономических связей, не вправе самостоятельно заключать договоры и соглашения межгосударственного уровня.</w:t>
      </w:r>
    </w:p>
    <w:p w14:paraId="D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Новоавачинского сельского поселения.</w:t>
      </w:r>
    </w:p>
    <w:p w14:paraId="D600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D7000000">
      <w:pPr>
        <w:spacing w:after="0" w:before="0"/>
        <w:ind w:firstLine="567"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IV. ПРАВОВЫЕ И ЭКОНОМИЧЕСКИЕ ОСНОВЫ ОРГАНИЗАЦИИ И ОСУЩЕСТВЛЕНИЯ МЕСТНОГО САМОУПРАВЛЕНИЯ В НОВОАВАЧИНСКОМ СЕЛЬСКОМ ПОСЕЛЕНИИ</w:t>
      </w:r>
    </w:p>
    <w:p w14:paraId="D800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D9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13 . Правовая основа местного самоуправления поселения</w:t>
      </w:r>
    </w:p>
    <w:p w14:paraId="D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"https://pravo-search.minjust.ru/content/ngr/RU0000R199305853.html"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Конституцией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федеральными законами и законами Камчатской области,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14:paraId="D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"https://pravo-search.minjust.ru/content/ngr/RU0000R199305853.html"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Конституция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Камчатской области, законы и иные нормативные правовые акты Камчатской области, настоящий Устав, решения принятые на местных референдумах, и иные муниципальные правовые акты.</w:t>
      </w:r>
    </w:p>
    <w:p w14:paraId="D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Местное самоуправление в Новоавачинском сельском поселении осуществляется на основе принципов:</w:t>
      </w:r>
    </w:p>
    <w:p w14:paraId="D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соблюдение прав и свобод человека и гражданина;</w:t>
      </w:r>
    </w:p>
    <w:p w14:paraId="D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D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E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E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E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E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Новоавачинского сельского поселения.</w:t>
      </w:r>
    </w:p>
    <w:p w14:paraId="E400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E5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14. Права населения Новоавачинского сельского поселения на непосредственное решение вопросов местного значения и участие в решении вопросов местного значения</w:t>
      </w:r>
    </w:p>
    <w:p w14:paraId="E6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Новоавачинского сельского поселения составляют граждане Российской Федерации, постоянно или преимущественно проживающие на территории Новоавачинского сельского поселения и зарегистрированные на его территории в установленном порядке.</w:t>
      </w:r>
    </w:p>
    <w:p w14:paraId="E7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Новоавачинского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Камчатской области.</w:t>
      </w:r>
    </w:p>
    <w:p w14:paraId="E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Российской Федерации, постоянно или преимущественно проживающие на территории Новоавачинского сельского поселения, имеют право:</w:t>
      </w:r>
    </w:p>
    <w:p w14:paraId="E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избирать и быть избранными в органы местного самоуправления и должностными лицами местного самоуправления;</w:t>
      </w:r>
    </w:p>
    <w:p w14:paraId="E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местном референдуме;</w:t>
      </w:r>
    </w:p>
    <w:p w14:paraId="E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территориальном общественном самоуправлении;</w:t>
      </w:r>
    </w:p>
    <w:p w14:paraId="EC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участвовать в собраниях и конференциях граждан;</w:t>
      </w:r>
    </w:p>
    <w:p w14:paraId="ED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осуществлять правотворческую инициативу граждан;</w:t>
      </w:r>
    </w:p>
    <w:p w14:paraId="E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участвовать в публичных слушаниях;</w:t>
      </w:r>
    </w:p>
    <w:p w14:paraId="E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14:paraId="F0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участвовать в опросе граждан;</w:t>
      </w:r>
    </w:p>
    <w:p w14:paraId="F1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направлять индивидуальные и коллективные обращения в органы местного самоуправления;</w:t>
      </w:r>
    </w:p>
    <w:p w14:paraId="F2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"https://pravo-search.minjust.ru/content/ngr/RU0000R199305853.html"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Конституции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федеральным законам, законам Камчатской области и настоящему Уставу.</w:t>
      </w:r>
    </w:p>
    <w:p w14:paraId="F3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F4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Иностранные граждане, постоянно или преимущественно проживающие на территории Новоавачинского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F5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Граждане, проживающие на территории Новоавачинского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F600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F7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Муниципальные выборы</w:t>
      </w:r>
    </w:p>
    <w:p w14:paraId="F8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Новоавачинском сельском поселении - выборы депутатов Собрания депутатов Новоавачинского сельского поселения, выборы главы Новоавачинского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14:paraId="F9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выборы в Новоавачинском сельском поселении назначаются Собранием депутатов Новоавачинского сельского поселения не позднее, чем за 75 дней до дня истечения срока, на который были избраны депутаты Собрания депутатов Новоавачинского сельского поселения и (или) глава Новоавачинского сельского поселения. В случаях, установленных федеральным законом, муниципальные выборы назначаются Избирательной комиссией Новоавачинского сельского поселения или судом.</w:t>
      </w:r>
    </w:p>
    <w:p w14:paraId="FA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Камчатской области.</w:t>
      </w:r>
    </w:p>
    <w:p w14:paraId="FB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статьей 49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FC00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FD00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Местный референдум</w:t>
      </w:r>
    </w:p>
    <w:p w14:paraId="FE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непосредственно населением Новоавачинского сельского поселения вопросов местного значения, отнесенных к компетенции Новоавачинского сельского поселения, проводится местный референдум.</w:t>
      </w:r>
    </w:p>
    <w:p w14:paraId="FF00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 может проводиться на всей территории Новоавачинского сельского поселения.</w:t>
      </w:r>
    </w:p>
    <w:p w14:paraId="0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Собранием депутатов Новоавачинского сельского поселения:</w:t>
      </w:r>
    </w:p>
    <w:p w14:paraId="0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проживающими на территории Новоавачинского сельского поселения, имеющими право на участие в местном референдуме;</w:t>
      </w:r>
    </w:p>
    <w:p w14:paraId="0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0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Новоавачинского сельского поселения и главы Новоавачинского сельского поселения выдвинутой ими совместно.</w:t>
      </w:r>
    </w:p>
    <w:p w14:paraId="0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Новоавачинского сельского поселения в соответствии с федеральным законом.</w:t>
      </w:r>
    </w:p>
    <w:p w14:paraId="0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Камчатской области.</w:t>
      </w:r>
    </w:p>
    <w:p w14:paraId="0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Новоавачинского сельского поселения и главой Новоавачинского сельского поселения, оформляется правовыми актами Собрания депутатов Новоавачинского сельского поселения и главы Новоавачинского сельского поселения.</w:t>
      </w:r>
    </w:p>
    <w:p w14:paraId="0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Новоавачинского сельского поселения обязано назначить местный референдум в течение 30 дней со дня поступления в Собрание депутатов Новоавачинского сельского поселения документов, на основании которых назначается местный референдум.</w:t>
      </w:r>
    </w:p>
    <w:p w14:paraId="0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Собранием депутатов Новоавачинского сельского поселения в установленные сроки, референдум назначается судом на основании обращения граждан, избирательных объединений, главы Новоавачинского сельского поселения, органов государственной власти Камчатской области, Избирательной комиссии Камчатской или прокурора. Назначенный судом местный референдум организуется избирательной комиссией Новоавачинского сельского поселения, а обеспечение его проведения осуществляется Администрацией Камчатской области или иным органом, на который судом возложено обеспечение проведения местного референдума.</w:t>
      </w:r>
    </w:p>
    <w:p w14:paraId="0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Новоавачинского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0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опубликованию (обнародованию) в порядке</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статьей 49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0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Новоавачинского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0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Новоавачинского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0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0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Камчатской области.</w:t>
      </w:r>
    </w:p>
    <w:p w14:paraId="0F01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10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Территориальное общественное самоуправление</w:t>
      </w:r>
    </w:p>
    <w:p w14:paraId="1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Новоавачинского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1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устанавливаются Собранием депутатов Новоавачинского сельского поселения по предложению населения, проживающего на данной территории.</w:t>
      </w:r>
    </w:p>
    <w:p w14:paraId="1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1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w:t>
      </w:r>
    </w:p>
    <w:p w14:paraId="1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подъезд многоквартирного жилого дома;</w:t>
      </w:r>
    </w:p>
    <w:p w14:paraId="1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многоквартирный жилой дом;</w:t>
      </w:r>
    </w:p>
    <w:p w14:paraId="1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группа жилых домов;</w:t>
      </w:r>
    </w:p>
    <w:p w14:paraId="1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жилой микрорайон;</w:t>
      </w:r>
    </w:p>
    <w:p w14:paraId="1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сельский населенный пункт, не являющийся поселением;</w:t>
      </w:r>
    </w:p>
    <w:p w14:paraId="1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иные территории проживания граждан.</w:t>
      </w:r>
    </w:p>
    <w:p w14:paraId="1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1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Новоавачинского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Новоавачинского сельского поселения.</w:t>
      </w:r>
    </w:p>
    <w:p w14:paraId="1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14:paraId="1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14:paraId="1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14:paraId="2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2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2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2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2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2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об ее исполнении;</w:t>
      </w:r>
    </w:p>
    <w:p w14:paraId="2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территориального общественного самоуправления.</w:t>
      </w:r>
    </w:p>
    <w:p w14:paraId="2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территориального общественного самоуправления:</w:t>
      </w:r>
    </w:p>
    <w:p w14:paraId="2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2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обеспечивают исполнение решений, принятых на собраниях и конференциях граждан;</w:t>
      </w:r>
    </w:p>
    <w:p w14:paraId="2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2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2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В Уставе территориального общественного самоуправления устанавливаются:</w:t>
      </w:r>
    </w:p>
    <w:p w14:paraId="2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2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2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3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w:t>
      </w:r>
    </w:p>
    <w:p w14:paraId="3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3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3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Новоавачинского сельского поселения.</w:t>
      </w:r>
    </w:p>
    <w:p w14:paraId="3401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35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Собрание граждан</w:t>
      </w:r>
    </w:p>
    <w:p w14:paraId="3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Новоавачинского сельского поселения могут проводиться собрания граждан.</w:t>
      </w:r>
    </w:p>
    <w:p w14:paraId="3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Новоавачинского сельского поселения, главы Новоавачинского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14:paraId="3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Новоавачинского сельского поселения или главы Новоавачинского сельского поселения, назначается соответственно Собранием депутатов Новоавачинского сельского поселения или главой Новоавачинского сельского поселения.</w:t>
      </w:r>
    </w:p>
    <w:p w14:paraId="3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населения, назначается Собранием депутатов Новоавачинского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3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Новоавачинского сельского поселения обязано назначить собрание граждан в течение 30 дней со дня поступления в Собрание депутатов Новоавачинского сельского поселения документов о выдвижении инициативы проведения собрания граждан.</w:t>
      </w:r>
    </w:p>
    <w:p w14:paraId="3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3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статьей 17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 и уставом территориального общественного самоуправления.</w:t>
      </w:r>
    </w:p>
    <w:p w14:paraId="3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3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Новоавачинского сельского поселения, Уставом территориального общественного самоуправления.</w:t>
      </w:r>
    </w:p>
    <w:p w14:paraId="3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собрания граждан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статьей 49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4001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41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Конференция граждан (собрание делегатов)</w:t>
      </w:r>
    </w:p>
    <w:p w14:paraId="4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Новоавачинского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4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Новоавачинского сельского поселения, Уставом территориального общественного самоуправления.</w:t>
      </w:r>
    </w:p>
    <w:p w14:paraId="4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статьей 49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4501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46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Правотворческая инициатива граждан</w:t>
      </w:r>
    </w:p>
    <w:p w14:paraId="4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14:paraId="4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Новоавачинского сельского поселения. Минимальная численность инициативной группы граждан устанавливается нормативным правовым актом Собрания депутатов Новоавачинского сельского поселения и не может быть менее 5 человек, обладающих избирательным правом.</w:t>
      </w:r>
    </w:p>
    <w:p w14:paraId="4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отсутствия нормативного правового акта Собрания депутатов Новоавачинского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14:paraId="4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4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4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4D01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4E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Публичные слушания</w:t>
      </w:r>
    </w:p>
    <w:p w14:paraId="4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Новоавачинского сельского поселения Собранием депутатов Новоавачинского сельского поселения, главой Новоавачинского сельского поселения могут проводиться публичные слушания.</w:t>
      </w:r>
    </w:p>
    <w:p w14:paraId="5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Новоавачинского сельского поселения или главы Новоавачинского сельского поселения.</w:t>
      </w:r>
    </w:p>
    <w:p w14:paraId="5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Собрания депутатов Новоавачинского сельского поселения, назначаются Собранием депутатов Новоавачинского сельского поселения, а по инициативе главы Новоавачинского сельского поселения - главой Новоавачинского сельского поселения.</w:t>
      </w:r>
    </w:p>
    <w:p w14:paraId="5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должны выноситься:</w:t>
      </w:r>
    </w:p>
    <w:p w14:paraId="5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 Устава Новоавачинского сельского поселения, а также проект муниципального правового акта о внесении изменений и дополнений в данный Устав;</w:t>
      </w:r>
    </w:p>
    <w:p w14:paraId="5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5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проекты планов и программ развития Новоавачинского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14:paraId="5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Новоавачинского сельского поселения.</w:t>
      </w:r>
    </w:p>
    <w:p w14:paraId="5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Положением о публичных слушаниях, утверждаемым Собранием депутатов Новоавачинского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Новоавачинского сельского поселения, опубликование (обнародование) результатов публичных слушаний.</w:t>
      </w:r>
    </w:p>
    <w:p w14:paraId="5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обсуждения проектов муниципальных правовых актов по вопросам местного значения Новоавачинского сельского поселения на публичных слушаниях подлежат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статьей 49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5901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5A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Новоавачинского сельского поселения, преобразования Новоавачинского сельского поселения</w:t>
      </w:r>
    </w:p>
    <w:p w14:paraId="5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Собрания депутатов Новоавачинского сельского поселения, главы Новоавачинского сельского поселения проводится по инициативе населения в порядке, установленном федеральным законом и законом Камчатской области для проведения местного референдума,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отзыва депутата Собрания депутатов Новоавачинского сельского поселения, главы Новоавачинского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14:paraId="5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Процедура отзыва депутата Собрания депутатов Новоавачинского сельского поселения, главы Новоавачинского сельского поселения устанавливается нормативным правовым актом Собрания депутатов Новоавачинского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14:paraId="5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Новоавачинского сельского поселения, глава Новоавачинского сельского поселения считается отозванным, если за отзыв проголосовало не менее половины избирателей, зарегистрированных соответственно, в Новоавачинском сельском поселении.</w:t>
      </w:r>
    </w:p>
    <w:p w14:paraId="5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предусмотренных федеральным законом, в целях получения согласия населения при изменении границ Новоавачинского сельского поселения, преобразовании Новоавачинского сельского поселения проводится голосование по вопросам изменения границ Новоавачинского сельского поселения, преобразования Новоавачинского сельского поселения.</w:t>
      </w:r>
    </w:p>
    <w:p w14:paraId="6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Новоавачинского сельского поселения, преобразования Новоавачинского сельского поселения проводится на всей территории или на части его территории в соответствии с федеральным законом.</w:t>
      </w:r>
    </w:p>
    <w:p w14:paraId="6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Новоавачинского сельского поселения, преобразования Новоавачинского сельского поселения назначается Собранием депутатов Новоавачинского сельского поселения и проводится в порядке, установленном федеральным законом и законом Камчатской области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6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Голосование по вопросам изменения границ Новоавачинского сельского поселения, преобразования Новоавачинского сельского поселения считается состоявшимся, если в нем приняло участие более половины жителей соответственно Новоавачинского сельского поселения или его части, обладающих избирательным правом. Согласие населения на изменение границ Новоавачинского сельского поселения, преобразование Новоавачинского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Новоавачинского сельского поселения или его части.</w:t>
      </w:r>
    </w:p>
    <w:p w14:paraId="6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Собрания депутатов Новоавачинского сельского поселения, главы Новоавачинского сельского поселения, итоги голосования по вопросам изменения границ Новоавачинского сельского поселения, преобразования Новоавачинского сельского поселения и принятые решения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статьей 49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6401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65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Опрос граждан</w:t>
      </w:r>
    </w:p>
    <w:p w14:paraId="6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Новоавачинского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6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6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Новоавачинского сельского поселения, обладающие избирательным правом.</w:t>
      </w:r>
    </w:p>
    <w:p w14:paraId="6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6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Новоавачинского сельского поселения или главы Новоавачинского сельского поселения - по вопросам местного значения;</w:t>
      </w:r>
    </w:p>
    <w:p w14:paraId="6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Камчатской области - для учета мнения граждан при принятии решений об изменении целевого назначения земель Новоавачинского сельского поселения для объектов регионального и межрегионального значения.</w:t>
      </w:r>
    </w:p>
    <w:p w14:paraId="6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Положением об опросе граждан, утверждаемым Собранием депутатов Новоавачинского сельского поселения.</w:t>
      </w:r>
    </w:p>
    <w:p w14:paraId="6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Собранием депутатов Новоавачинского сельского поселения. В нормативном правовом акте Собрания депутатов Новоавачинского сельского поселения о назначении опроса граждан устанавливаются:</w:t>
      </w:r>
    </w:p>
    <w:p w14:paraId="6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w:t>
      </w:r>
    </w:p>
    <w:p w14:paraId="6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предлагаемого (предлагаемых) при проведении опроса;</w:t>
      </w:r>
    </w:p>
    <w:p w14:paraId="7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w:t>
      </w:r>
    </w:p>
    <w:p w14:paraId="7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7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Новоавачинского сельского поселения, участвующих в опросе.</w:t>
      </w:r>
    </w:p>
    <w:p w14:paraId="7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Новоавачинского сельского поселения должны быть проинформированы о проведении опроса граждан не менее чем за 10 дней до его проведения.</w:t>
      </w:r>
    </w:p>
    <w:p w14:paraId="7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7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опроса по инициативе органов местного самоуправления Новоавачинского сельского поселения;</w:t>
      </w:r>
    </w:p>
    <w:p w14:paraId="7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областного бюджета - при проведении опроса по инициативе органов государственной власти Камчатской области.</w:t>
      </w:r>
    </w:p>
    <w:p w14:paraId="7701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78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Обращения граждан в органы местного самоуправления</w:t>
      </w:r>
    </w:p>
    <w:p w14:paraId="7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7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w:t>
      </w:r>
    </w:p>
    <w:p w14:paraId="7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Рассмотрение обращений граждан в органы местного самоуправления осуществляется в порядке и в сроки, устанавливаемые законом Камчатской области и принимаемыми в соответствии с ним нормативными правовыми актами Собрания депутатов Новоавачинского сельского поселения.</w:t>
      </w:r>
    </w:p>
    <w:p w14:paraId="7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За нарушение порядка и срока письменного ответа на обращения граждан в органы местного самоуправления должностные лица местного самоуправления несут административную ответственность в соответствии с законом Камчатской области.</w:t>
      </w:r>
    </w:p>
    <w:p w14:paraId="7D01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7E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25. Другие формы непосредственного осуществления населением местного самоуправления и участия в его осуществлении</w:t>
      </w:r>
    </w:p>
    <w:p w14:paraId="7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в Уставе формами непосредственного осуществления населением Новоавачинского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"https://pravo-search.minjust.ru/content/ngr/RU0000R199305853.html"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Конституции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Федеральному закону</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иным федеральным законам и законам Камчатской области.</w:t>
      </w:r>
    </w:p>
    <w:p w14:paraId="8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8101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82010000">
      <w:pPr>
        <w:spacing w:after="0" w:before="0"/>
        <w:ind w:firstLine="567"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 ОРГАНЫ МЕСТНОГО САМОУПРАВЛЕНИЯ И ДОЛЖНОСТНЫЕ ЛИЦА МЕСТНОГО САМОУПРАВЛЕНИЯ НОВОАВАЧИНСКОГО СЕЛЬСКОГО ПОСЕЛЕНИЯ</w:t>
      </w:r>
    </w:p>
    <w:p w14:paraId="8301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84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Структура органов местного самоуправления Новоавачинского сельского поселения</w:t>
      </w:r>
    </w:p>
    <w:p w14:paraId="8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Новоавачинского сельского поселения составляют Глава Новоавачинского сельского поселения, Собрание депутатов Новоавачинского сельского поселения, Администрация Новоавачинского сельского поселения, обладающие собственными полномочиями по решению вопросов местного значения.</w:t>
      </w:r>
    </w:p>
    <w:p w14:paraId="8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14:paraId="8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Новоавачинского сельского поселения не входят в систему органов государственной власти.</w:t>
      </w:r>
    </w:p>
    <w:p w14:paraId="8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Новоавачинского сельского поселения осуществляется не иначе как путем внесения изменений в настоящий Устав.</w:t>
      </w:r>
    </w:p>
    <w:p w14:paraId="8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Новоавачинского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Новоавачинского сельского поселения, принявшего указанное решение.</w:t>
      </w:r>
    </w:p>
    <w:p w14:paraId="8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Финансирование расходов на содержание органов местного самоуправления Новоавачинского сельского поселения осуществляется исключительно за счет собственных доходов бюджета Новоавачинского сельского поселения (местного бюджета).</w:t>
      </w:r>
    </w:p>
    <w:p w14:paraId="8B01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8C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Собрание депутатов Новоавачинского сельского поселения</w:t>
      </w:r>
    </w:p>
    <w:p w14:paraId="8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Представительным органом местного самоуправления сельского поселения является Собрание депутатов Новоавачинского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14:paraId="8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представительного органа не может быть менее численности, установленной частью 6 статьи 35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8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Новоавачинского сельского поселения обладает правами юридического лица в соответствии с федеральным законодательством.</w:t>
      </w:r>
    </w:p>
    <w:p w14:paraId="9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Новоавачинского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Новоавачинского сельского поселения.</w:t>
      </w:r>
    </w:p>
    <w:p w14:paraId="9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4.Сессия Собрания депутатов Новоавачинского сельского поселения правомочна, если на ней присутствует не менее 2/3 от установленной численности депутатов. Решения, устанавливающие правила, обязательные для исполнения на территории Новоавачинского сельского поселения, до принятия Регламента Собрания депутатов Новоавачинского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Новоавачинского сельского поселения принимаются, если за их принятие проголосовало более 50% депутатов, присутствующих на сессии.</w:t>
      </w:r>
    </w:p>
    <w:p w14:paraId="9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Новоавачинского сельского поселения по вопросам, отнесенным к его компетенции федеральными законами, законами Камчатской области, настоящим Уставом, принимает решения, устанавливающие правила, обязательные для исполнения всеми расположенными на территории Новоавачинского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14:paraId="9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Новоавачинского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14:paraId="9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Расходы на обеспечение деятельности Собрания депутатов Новоавачинского сельского поселения предусматриваются в бюджете Новоавачинского сельского поселения отдельной строкой в соответствии с классификацией расходов бюджетов Российской Федерации.</w:t>
      </w:r>
    </w:p>
    <w:p w14:paraId="9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Собранию депутатов Новоавачинского сельского поселения принадлежит право от лица всего населения Новоавачинского сельского поселения принимать решения по вопросам своего ведения.</w:t>
      </w:r>
    </w:p>
    <w:p w14:paraId="9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В случае добровольного сложения с себя депутатских полномочий кем-либо из депутатов Собрания депутатов Новоавачинского сельского поселения либо невозможности исполнения обязанностей депутата в соответствии с Уставом Собрание депутатов Новоавачинского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Новоавачинского сельского поселения.</w:t>
      </w:r>
    </w:p>
    <w:p w14:paraId="9701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98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28. Структура Собрания депутатов Новоавачинского сельского поселения</w:t>
      </w:r>
    </w:p>
    <w:p w14:paraId="9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1.Собрание депутатов Новоавачинского сельского поселения самостоятельно определяет свою структуру и имеет свой аппарат специалистов.</w:t>
      </w:r>
    </w:p>
    <w:p w14:paraId="9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Новоавачинского сельского поселения возглавляется председателем, избираемым представительным органом из своего состава тайным или открытым голосованием на первом заседании. Порядок избрания председателя Собрания депутатов определяется Регламентом Собрания депутатов Новоавачинского сельского поселения.</w:t>
      </w:r>
    </w:p>
    <w:p w14:paraId="9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3.Председатель Собрания депутатов Новоавачинского сельского поселения исполняет свои обязанности на постоянной основе.</w:t>
      </w:r>
    </w:p>
    <w:p w14:paraId="9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Собрания депутатов Новоавачинского сельского поселения руководит работой представительного органа, организует процесс подготовки и принятия решений представительного органа, подписывает принятые Собранием депутатов Новоавачинского сельского поселения правовые акты ненормативного характера и приказы по вопросам организации работы представительного органа.</w:t>
      </w:r>
    </w:p>
    <w:p w14:paraId="9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Из числа депутатов Собрания депутатов Новоавачинского сельского поселения на срок его полномочий тайным или открытым голосованием избирается заместитель председателя представительного органа. Порядок избрания заместителя председателя Собрания депутатов Новоавачинского сельского поселения определяется Регламентом Собрания депутатов Новоавачинского сельского поселения.</w:t>
      </w:r>
    </w:p>
    <w:p w14:paraId="9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Заместитель председателя Собрания депутатов Новоавачинского сельского поселения исполняет обязанности председателя Собрания депутатов Новоавачинского сельского поселения в полном объеме в его отсутствие либо по его поручению.</w:t>
      </w:r>
    </w:p>
    <w:p w14:paraId="9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Из числа депутатов Собрания депутатов Новоавачинского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14:paraId="A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Новоавачинского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14:paraId="A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Структура, порядок формирования, полномочия и организация работы комиссий определяются нормативным правовым актом Собрания депутатов Новоавачинского сельского поселения.</w:t>
      </w:r>
    </w:p>
    <w:p w14:paraId="A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В случае досрочного прекращения полномочий Собрания депутатов Новоавачинского сельского поселения, состоящего из депутатов, избранных населением непосредственно, досрочные выборы в Собрание депутатов Новоавачинского сельского поселения проводятся в сроки, установленные федеральным законом.</w:t>
      </w:r>
    </w:p>
    <w:p w14:paraId="A301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A4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Компетенция Собрания депутатов Новоавачинского сельского поселения</w:t>
      </w:r>
    </w:p>
    <w:p w14:paraId="A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Собрания депутатов Новоавачинского сельского поселения относится:</w:t>
      </w:r>
    </w:p>
    <w:p w14:paraId="A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1)принятие устава сельского поселения и внесение в него изменений и дополнений;</w:t>
      </w:r>
    </w:p>
    <w:p w14:paraId="A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A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законодательством Российской Федерации о налогах и сборах;</w:t>
      </w:r>
    </w:p>
    <w:p w14:paraId="A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принятие планов и программ развития Новоавачинского сельского поселения, утверждение отчетов об их исполнении;</w:t>
      </w:r>
    </w:p>
    <w:p w14:paraId="A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материально-технического и организационного обеспечения деятельности органов местного самоуправления;</w:t>
      </w:r>
    </w:p>
    <w:p w14:paraId="A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14:paraId="A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Новоавачинского сельского поселения в организациях межмуниципального сотрудничества.</w:t>
      </w:r>
    </w:p>
    <w:p w14:paraId="A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внесение в органы государственной власти Камчатской области инициатив, оформленных в виде решений Собрания депутатов Новоавачинского сельского поселения об изменении границ, преобразовании Новоавачинского сельского поселения;</w:t>
      </w:r>
    </w:p>
    <w:p w14:paraId="A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К полномочиям Собрания депутатов Новоавачинского сельского поселения относятся:</w:t>
      </w:r>
    </w:p>
    <w:p w14:paraId="A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утверждение структуры администрации по представлению главы Новоавачинского сельского поселения;</w:t>
      </w:r>
    </w:p>
    <w:p w14:paraId="B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Положения о досрочном прекращении полномочий Собрания депутатов Новоавачинского сельского поселения, депутата Собрания депутатов Новоавачинского сельского поселения и главы Новоавачинского сельского поселения, а также решений о выборах в Собрания депутатов Новоавачинского сельского поселения в соответствии с федеральным законодательством и законодательством Камчатской области;</w:t>
      </w:r>
    </w:p>
    <w:p w14:paraId="B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формирование Избирательной комиссии Новоавачинского сельского поселения в соответствии с законодательством Камчатской области;</w:t>
      </w:r>
    </w:p>
    <w:p w14:paraId="B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w:t>
      </w:r>
    </w:p>
    <w:p w14:paraId="B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принятие концепции развития, генерального плана и правил застройки территории Новоавачинского сельского поселения;</w:t>
      </w:r>
    </w:p>
    <w:p w14:paraId="B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формирования, размещения, исполнения и контроля за исполнением муниципального заказа;</w:t>
      </w:r>
    </w:p>
    <w:p w14:paraId="B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принятие решения о привлечении жителей Новоавачинского сельского поселения к социально значимым для Новоавачинского сельского поселения работам;</w:t>
      </w:r>
    </w:p>
    <w:p w14:paraId="B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принятия решения о создании органа по управлению имуществом;</w:t>
      </w:r>
    </w:p>
    <w:p w14:paraId="B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B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10)определение порядка управления и распоряжения муниципальной собственностью;</w:t>
      </w:r>
    </w:p>
    <w:p w14:paraId="B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полномочия в соответствии с настоящим Уставом.</w:t>
      </w:r>
    </w:p>
    <w:p w14:paraId="B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Вопросы, решение которых находится в исключительной компетенции Собрания депутатов Новоавачинского сельского поселения, не могут быть переданы им другим органам или должностным лицам местного самоуправления Новоавачинского сельского поселения.</w:t>
      </w:r>
    </w:p>
    <w:p w14:paraId="BB01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BC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30. Сессия Собрания депутатов Новоавачинского сельского поселения</w:t>
      </w:r>
    </w:p>
    <w:p w14:paraId="B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Основной формой работы Собрания депутатов Новоавачинского сельского поселения является сессия Собрания депутатов Новоавачинского сельского поселения, на которой рассматриваются вопросы, отнесенные к компетенции Собрания депутатов Новоавачинского сельского поселения.</w:t>
      </w:r>
    </w:p>
    <w:p w14:paraId="B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Сессии Собрания депутатов Новоавачинского сельского поселения проводятся по мере необходимости, но не реже одного раза в три месяца.</w:t>
      </w:r>
    </w:p>
    <w:p w14:paraId="B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Сессии Собрания депутатов Новоавачинского сельского поселения проводятся гласно и носят открытый характер.</w:t>
      </w:r>
    </w:p>
    <w:p w14:paraId="C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извещаются о времени и месте проведения сессии Собрания депутатов Новоавачинского сельского поселения не позднее чем за 7 (календарных) дней до дня проведения.</w:t>
      </w:r>
    </w:p>
    <w:p w14:paraId="C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созыва и проведения сессий Собрания депутатов Новоавачинского сельского поселения, продолжительность сессий, основания для созыва внеочередных сессий устанавливаются Регламентом Собрания депутатов Новоавачинского сельского поселения.</w:t>
      </w:r>
    </w:p>
    <w:p w14:paraId="C201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C3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31. Досрочное прекращение полномочий Собрания депутатов Новоавачинского сельского поселения</w:t>
      </w:r>
    </w:p>
    <w:p w14:paraId="C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Собрания депутатов Новоавачинского сельского поселения могут быть прекращены:</w:t>
      </w:r>
    </w:p>
    <w:p w14:paraId="C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Новоавачинского сельского поселения.</w:t>
      </w:r>
    </w:p>
    <w:p w14:paraId="C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Собрания депутатов Новоавачинского сельского поселения, в том числе в связи со сложением депутатами своих полномочий;</w:t>
      </w:r>
    </w:p>
    <w:p w14:paraId="C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Новоавачинского сельского поселения.</w:t>
      </w:r>
    </w:p>
    <w:p w14:paraId="C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Собрания депутатов Новоавачинского сельского поселения также могут быть прекращены досрочно в случае его роспуска в порядке и по основаниям, предусмотренным статьей 73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C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Собрания депутатов Новоавачинского сельского поселения влечет досрочное прекращение полномочий его депутатов.</w:t>
      </w:r>
    </w:p>
    <w:p w14:paraId="C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Собрания депутатов Новоавачинского сельского поселения не позднее, чем через три месяца со дня вступления в силу решения о досрочном прекращении полномочий Собрания депутатов Новоавачинского сельского поселения проводятся досрочные муниципальные выборы депутатов Собрания депутатов Новоавачинского сельского поселения.</w:t>
      </w:r>
    </w:p>
    <w:p w14:paraId="CB01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CC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32. Депутат Собрания депутатов Новоавачинского сельского поселения</w:t>
      </w:r>
    </w:p>
    <w:p w14:paraId="C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1.В Собрание депутатов Новоавачинского сельского поселения может быть избран гражданин, обладающий избирательным правом.</w:t>
      </w:r>
    </w:p>
    <w:p w14:paraId="C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Новоавачинского сельского поселения обеспечиваются условия для беспрепятственного осуществления своих полномочий.</w:t>
      </w:r>
    </w:p>
    <w:p w14:paraId="C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Депутаты Собрания депутатов Новоавачинского сельского поселения избираются на срок полномочий Собрания депутатов Новоавачинского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14:paraId="D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В соответствии с решением Собрания депутатов Новоавачинского сельского поселения депутат Собрания депутатов Новоавачинского сельского поселения может осуществлять депутатскую деятельность на постоянной основе или без отрыва от основной деятельности.</w:t>
      </w:r>
    </w:p>
    <w:p w14:paraId="D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Собрания депутатов Новоавачинского сельского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депутатов Камчатской области, занимать иные государственные должности Российской Федерации и государственные должности Камчатской области,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Новоавачинского сельского поселения, за исключением случаев,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D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Новоавачинского сельского поселения, глава Новоавачинского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14:paraId="D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Новоавачинского сельского поселения, осуществляющий свои полномочия на постоянной основе, не вправе заниматься предпринимательской либо другой оплачиваемой деятельностью, кроме педагогической, научной и иной творческой деятельности.</w:t>
      </w:r>
    </w:p>
    <w:p w14:paraId="D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Депутаты информируют избирателей о своей деятельности во время встреч с ними, а также через средства массовой информации.</w:t>
      </w:r>
    </w:p>
    <w:p w14:paraId="D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D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D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Порядок и основания прекращения полномочий депутатов Собрания депутатов Новоавачинского сельского поселения определяются и регулируются федеральным законодательством, законодательством Камчатской области, настоящим Уставом, Положением о досрочном прекращении полномочий Собрания депутатов Новоавачинского сельского поселения, депутата и главы Новоавачинского сельского поселения, утверждаемым Собранием депутатов Новоавачинского сельского поселения.</w:t>
      </w:r>
    </w:p>
    <w:p w14:paraId="D801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D9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33. Досрочное прекращение полномочий депутата Собрания депутатов Новоавачинского сельского поселения</w:t>
      </w:r>
    </w:p>
    <w:p w14:paraId="D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депутата Собрания депутатов Новоавачинского сельского поселения прекращаются досрочно в случае:</w:t>
      </w:r>
    </w:p>
    <w:p w14:paraId="D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D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D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D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D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E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E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14:paraId="E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E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Новоавачинского сельского поселения;</w:t>
      </w:r>
    </w:p>
    <w:p w14:paraId="E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её альтернативную гражданскую службу;</w:t>
      </w:r>
    </w:p>
    <w:p w14:paraId="E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законодательством.</w:t>
      </w:r>
    </w:p>
    <w:p w14:paraId="E601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E7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34. Председатель Собрания депутатов Новоавачинского сельского поселения</w:t>
      </w:r>
    </w:p>
    <w:p w14:paraId="E8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Председатель Собрания депутатов Новоавачинского сельского поселения избирается на первой сессии из числа депутатов Собрания депутатов Новоавачинского сельского поселения тайным или открытым голосованием на срок полномочий Собрания депутатов Новоавачинского сельского поселения и считается избранным, если за него проголосовало большинство от установленной численности депутатов. Председатель подотчетен Собранию депутатов Новоавачинского сельского поселения и может быть переизбран путем тайного или открытого голосования на сессии Собрания депутатов Новоавачинского сельского поселения.</w:t>
      </w:r>
    </w:p>
    <w:p w14:paraId="E9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Мотивированное предложение по освобождению председателя Собрания депутатов Новоавачинского сельского поселения вносится 1/3 от избранного состава Собрания депутатов Новоавачинского сельского поселения. Решение об освобождении председателя Собрания депутатов Новоавачинского сельского поселения принимается 2/3 голосов от избранного состава депутатов Собрания депутатов Новоавачинского сельского поселения и вступает в силу с момента подведения итогов голосования.</w:t>
      </w:r>
    </w:p>
    <w:p w14:paraId="E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По предложению председателя Собрания депутатов Новоавачинского сельского поселения в соответствии с Регламентом Собрания депутатов Новоавачинского сельского поселения избирается заместитель председателя Собрания депутатов Новоавачинского сельского поселения.</w:t>
      </w:r>
    </w:p>
    <w:p w14:paraId="E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Заместитель председателя Собрания депутатов Новоавачинского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Новоавачинского сельского поселения.</w:t>
      </w:r>
    </w:p>
    <w:p w14:paraId="E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Собрания депутатов Новоавачинского сельского поселения:</w:t>
      </w:r>
    </w:p>
    <w:p w14:paraId="E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организует его работу;</w:t>
      </w:r>
    </w:p>
    <w:p w14:paraId="E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председательствует на его сессиях;</w:t>
      </w:r>
    </w:p>
    <w:p w14:paraId="E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руководит подготовкой вопросов, вносимых на рассмотрение Собрания депутатов Новоавачинского сельского поселения;</w:t>
      </w:r>
    </w:p>
    <w:p w14:paraId="F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организует процесс подготовки и принятия правовых актов Собрания депутатов Новоавачинского сельского поселения;</w:t>
      </w:r>
    </w:p>
    <w:p w14:paraId="F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подписывает протокол сессии Собрания депутатов Новоавачинского сельского поселения;</w:t>
      </w:r>
    </w:p>
    <w:p w14:paraId="F2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осуществляет общее руководство работой аппарата Собрания депутатов Новоавачинского сельского поселения;</w:t>
      </w:r>
    </w:p>
    <w:p w14:paraId="F3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принимает меры по информированию населения о работе Собрания депутатов Новоавачинского сельского поселения и учету общественного мнения;</w:t>
      </w:r>
    </w:p>
    <w:p w14:paraId="F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без доверенности представляет Собрание депутатов Новоавачинского сельского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14:paraId="F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Новоавачинского сельского поселения.</w:t>
      </w:r>
    </w:p>
    <w:p w14:paraId="F6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Перечень полномочий, определенных в настоящей статье Устава, считается основным и не является исчерпывающим. Дополнительные права и обязанности председателя могут определяться Регламентом Собрания депутатов Новоавачинского сельского поселения.</w:t>
      </w:r>
    </w:p>
    <w:p w14:paraId="F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По вопросам организации деятельности Собрания депутатов Новоавачинского сельского поселения, а также его аппарата в соответствии с Регламентом Собрания депутатов Новоавачинского сельского поселения председатель Собрания депутатов Новоавачинского сельского поселения издает постановления и распоряжения.</w:t>
      </w:r>
    </w:p>
    <w:p w14:paraId="F801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F901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Глава Новоавачинского сельского поселения</w:t>
      </w:r>
    </w:p>
    <w:p w14:paraId="F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Новоавачинского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14:paraId="F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Новоавачинского сельского поселения избирается на муниципальных выборах гражданами, проживающими на территории Новоавачинского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14:paraId="F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Новоавачинского сельского поселения начинаются со дня его вступления в должность и прекращаются в день вступления в должность вновь избранного главы Новоавачинского сельского поселения.</w:t>
      </w:r>
    </w:p>
    <w:p w14:paraId="FD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При вступлении в должность вновь избранного Главы Новоавачинского сельского поселения он дает населению присягу следующего содержания:</w:t>
      </w:r>
    </w:p>
    <w:p w14:paraId="FE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«Я, _________________________________»</w:t>
      </w:r>
    </w:p>
    <w:p w14:paraId="F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(Ф.И.О.)</w:t>
      </w:r>
    </w:p>
    <w:p w14:paraId="0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ИЗБРАННЫЙ ВАМИ ГЛАВОЙ НОВОАВАЧИНСКОГО СЕЛЬСКОГО ПОСЕЛЕНИЯ, ОБЯЗУЮСЬ ЧЕСТНО И ДОБРОСОВЕСТНО ИСПОЛНЯТЬ ВОЗЛОЖЕННЫЕ НА МЕНЯ ОБЯЗАННОСТИ. В СООТВЕТСТВИИ С КОНСТИТУЦИЕЙ РОССИЙСКОЙ ФЕДЕРАЦИИ, ФЕДЕРАЛЬНЫМИ ЗАКОНАМИ, УСТАВОМ И ЗАКОНАМИ КАМЧАТСКОЙ ОБЛАСТИ, УСТАВОМ НОВОАВАЧИНСКОГО СЕЛЬСКОГО ПОСЕЛЕНИЯ ОБЯЗУЮСЬ ПРИЛАГАТЬ ВСЕ СВОИ СПОСОБНОСТИ, ЗНАНИЯ И УМЕНИЯ НА БЛАГО НАСЕЛЕНИЯ НАШЕГО ПОСЕЛЕНИЯ".</w:t>
      </w:r>
    </w:p>
    <w:p w14:paraId="0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проведения выборов главы Новоавачинского сельского поселения определяется законом Камчатской области.</w:t>
      </w:r>
    </w:p>
    <w:p w14:paraId="0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Новоавачинского сельского поселения возглавляет местную администрацию.</w:t>
      </w:r>
    </w:p>
    <w:p w14:paraId="0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Новоавачинского сельского поселения в пределах своих полномочий, установленных федеральными законами, законами Камчатской области, настоящим Уставом, нормативными правовыми актами Собрания депутатов Новоавачинского сельского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Камчатской области, а также распоряжения по вопросам организации работы местной администрации..</w:t>
      </w:r>
    </w:p>
    <w:p w14:paraId="0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Постановления и распоряжения главы Новоавачинского сельского поселения, изданные в пределах его компетенции, на территории поселения обязательны к исполнению всеми предприятиями, учреждениями, организациями, должностными лицами и гражданами.</w:t>
      </w:r>
    </w:p>
    <w:p w14:paraId="0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Новоавачинского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депутатов Камчатской области, занимать иные государственные должности Российской Федерации и государственные должности Камчатской области, а также государственные должности государственной службы и муниципальные должности муниципальной службы. Глава Новоавачинского сельского поселения не может одновременно исполнять полномочия депутата Собрания депутатов Новоавачинского сельского поселения, за исключением случаев,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Новоавачинского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0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Новоавачинского сельского поселения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14:paraId="0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Гарантии прав главы Новоавачинского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0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Глава Новоавачинского сельского поселения в своей деятельности подконтролен и подотчетен населению и представительному органу Новоавачинского сельского поселения.</w:t>
      </w:r>
    </w:p>
    <w:p w14:paraId="0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В случае отсутствия главы Новоавачинского сельского поселения или невозможности исполнения им должностных обязанностей, его полномочия в полном объеме осуществляет заместитель главы администрации Новоавачинского сельского поселения, за исключением полномочий, установленных пунктами 2 и 6 части 1 статьи 36 настоящего Устава.</w:t>
      </w:r>
    </w:p>
    <w:p w14:paraId="0B02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0C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36. Полномочия главы Новоавачинского сельского поселения</w:t>
      </w:r>
    </w:p>
    <w:p w14:paraId="0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Новоавачинского сельского поселения обладает следующими полномочиями:</w:t>
      </w:r>
    </w:p>
    <w:p w14:paraId="0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0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Собранием депутатов Новоавачинского сельского поселения;</w:t>
      </w:r>
    </w:p>
    <w:p w14:paraId="1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1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Собрания депутатов Новоавачинского сельского поселения;</w:t>
      </w:r>
    </w:p>
    <w:p w14:paraId="1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организует выполнение нормативных правовых актов Собрания депутатов Новоавачинского сельского поселения в рамках своих полномочий;</w:t>
      </w:r>
    </w:p>
    <w:p w14:paraId="1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обладает правом внесения в Собрание депутатов Новоавачинского сельского поселения проектов муниципальных правовых актов;</w:t>
      </w:r>
    </w:p>
    <w:p w14:paraId="1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представляет на утверждение Собрания депутатов Новоавачинского сельского поселения проект местного бюджета Новоавачинского сельского поселения и отчет об его исполнении;</w:t>
      </w:r>
    </w:p>
    <w:p w14:paraId="1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представляет на рассмотрение Собрания депутатов Новоавачинского сельского поселения проекты нормативных актов Собрания депутатов Новоавачинского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14:paraId="1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формирует администрацию Новоавачинского сельского поселения и руководит ее деятельностью в соответствии с настоящим Уставом и Положением об администрации;</w:t>
      </w:r>
    </w:p>
    <w:p w14:paraId="1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назначает и освобождает от должности заместителя главы администрации по согласованию с представительным органом;</w:t>
      </w:r>
    </w:p>
    <w:p w14:paraId="1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назначает и освобождает от должности руководителей органов администрации, а также руководителей муниципальных предприятий и учреждений;</w:t>
      </w:r>
    </w:p>
    <w:p w14:paraId="1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принимает меры поощрения и дисциплинарной ответственности к назначенным им должностным лицам;</w:t>
      </w:r>
    </w:p>
    <w:p w14:paraId="1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13) представляет на утверждение Собрания депутатов Новоавачинского сельского поселения планы (прогнозы) и программы социально экономического развития Новоавачинского сельского поселения, отчеты об их исполнении;</w:t>
      </w:r>
    </w:p>
    <w:p w14:paraId="1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14) рассматривает отчеты и доклады руководителей органов администрации Новоавачинского сельского поселения;</w:t>
      </w:r>
    </w:p>
    <w:p w14:paraId="1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15) организует проверку деятельности органов администрации Новоавачинского сельского поселения в соответствии с федеральными законами, законами Камчатской области и настоящим Уставом;</w:t>
      </w:r>
    </w:p>
    <w:p w14:paraId="1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16) принимает меры по обеспечению и защите интересов Новоавачинского сельского поселения в суде, арбитражном суде, а также соответствующих органах государственной власти без доверенности;</w:t>
      </w:r>
    </w:p>
    <w:p w14:paraId="1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17) от имени администрации Новоавачинского сельского поселения подписывает исковые заявления в суды;</w:t>
      </w:r>
    </w:p>
    <w:p w14:paraId="1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и обеспечивает исполнение отдельных государственных полномочий, переданных в ведение Новоавачинского сельского поселения федеральными законами, законами Камчатской области;</w:t>
      </w:r>
    </w:p>
    <w:p w14:paraId="2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19) в соответствии с федеральным законодательством и законодательством Камчатской области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"https://pravo-search.minjust.ru/content/ngr/RU0000R199305853.html"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Конституции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федеральным законам, законам Камчатской области, настоящему Уставу, а также решениям представительного органа.</w:t>
      </w:r>
    </w:p>
    <w:p w14:paraId="2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20) назначает на контрактной основе и освобождает от занимаемой должности руководителей муниципальных предприятий и учреждений;</w:t>
      </w:r>
    </w:p>
    <w:p w14:paraId="2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21) получает от предприятий, учреждений и организаций, расположенных на территории Новоавачинского сельского поселения, сведения, необходимые для анализа социально - экономического развития Новоавачинского сельского поселения;</w:t>
      </w:r>
    </w:p>
    <w:p w14:paraId="2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22) координирует деятельность органов территориального общественного самоуправления;</w:t>
      </w:r>
    </w:p>
    <w:p w14:paraId="2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23) исполняет местный бюджет Новоавачинского сельского поселения, утвержденный Собранием депутатов Новоавачинского сельского поселения, распоряжается средствами сельского поселения в соответствии с утвержденным Собранием депутатов Новоавачинского сельского поселения бюджетом и бюджетным законодательством Российской Федерации;</w:t>
      </w:r>
    </w:p>
    <w:p w14:paraId="2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24) предлагает изменения и дополнения в Устав Новоавачинского сельского поселения;</w:t>
      </w:r>
    </w:p>
    <w:p w14:paraId="2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25) выступает гарантом экологической безопасности Новоавачинского сельского поселения, возглавляет и координирует деятельность по предотвращению чрезвычайных ситуаций в сельском поселении и ликвидации их последствий;</w:t>
      </w:r>
    </w:p>
    <w:p w14:paraId="2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2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сельского поселения имеет иные полномочия в соответствии с федеральным законодательством и законодательством Камчатской области.</w:t>
      </w:r>
    </w:p>
    <w:p w14:paraId="2902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2A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37. Досрочное прекращение полномочий главы Новоавачинского сельского поселения</w:t>
      </w:r>
    </w:p>
    <w:p w14:paraId="2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Новоавачинского сельского поселения прекращаются досрочно в случае:</w:t>
      </w:r>
    </w:p>
    <w:p w14:paraId="2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2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2)отставки по собственному желанию;</w:t>
      </w:r>
    </w:p>
    <w:p w14:paraId="2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3)отрешения от должности правовым актом губернатора Камчатской области в соответствии со статьей 74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3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3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3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3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14:paraId="3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представительного органа, депутата, главы Новоавачинского сельского поселения;</w:t>
      </w:r>
    </w:p>
    <w:p w14:paraId="3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Новоавачинского сельского поселения.</w:t>
      </w:r>
    </w:p>
    <w:p w14:paraId="3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досрочного прекращения полномочий главы Новоавачинского сельского поселения его полномочия временно исполняет должностное лицо местного самоуправления, определяемое в соответствии с Уставом Новоавачинского сельского поселения.</w:t>
      </w:r>
    </w:p>
    <w:p w14:paraId="3702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38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38. Администрация Новоавачинского сельского поселения</w:t>
      </w:r>
    </w:p>
    <w:p w14:paraId="3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Новоавачинского сельского поселения - исполнительно-распорядительный орган местного самоуправления Новоавачинского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Новоавачинского сельского поселения федеральными законами и законами Камчатской области.</w:t>
      </w:r>
    </w:p>
    <w:p w14:paraId="3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сельского поселения руководит глава Новоавачинского сельского поселения на принципах единоначалия.</w:t>
      </w:r>
    </w:p>
    <w:p w14:paraId="3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Новоавачинского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Новоавачинского сельского поселения.</w:t>
      </w:r>
    </w:p>
    <w:p w14:paraId="3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Новоавачинского сельского поселения осуществляет свою деятельность в соответствии с федеральным законодательством, законодательством Камчатской области, настоящим Уставом, решениями Собрания депутатов Новоавачинского сельского поселения, принятыми в пределах его компетенции и правовыми актами главы Новоавачинского сельского поселения.</w:t>
      </w:r>
    </w:p>
    <w:p w14:paraId="3D02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3E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 Структура администрации Новоавачинского сельского поселения</w:t>
      </w:r>
    </w:p>
    <w:p w14:paraId="3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Структура администрации сельского поселения утверждается Собранием депутатов Новоавачинского сельского поселения по представлению Главы сельского поселения.</w:t>
      </w:r>
    </w:p>
    <w:p w14:paraId="4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Структурные подразделения администрации сельского поселения являются органами администрации сельского поселения.</w:t>
      </w:r>
    </w:p>
    <w:p w14:paraId="4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Новоавачинского сельского поселения формируется главой поселения в соответствии с федеральными законами, законами Камчатской области и настоящим Уставом.</w:t>
      </w:r>
    </w:p>
    <w:p w14:paraId="4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Заместитель главы администрации назначается на должность главой Новоавачинского сельского поселения по согласованию с Собранием депутатов Новоавачинского сельского поселения.</w:t>
      </w:r>
    </w:p>
    <w:p w14:paraId="4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Руководители органов администрации Новоавачинского сельского поселения обладают полномочиями в соответствии с положениями о соответствующих структурных подразделениях - органах администрации Новоавачинского сельского поселения. Руководители органов администрации Новоавачинского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14:paraId="4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Входящие в структуру администрации Новоавачинского сельского поселения органы администрации Новоавачинского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Новоавачинского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14:paraId="4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администрации Новоавачинского сельского поселения не вправе принимать акты, ограничивающие права и свободы граждан и их объединений.</w:t>
      </w:r>
    </w:p>
    <w:p w14:paraId="4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администрации Новоавачинского сельского поселения осуществляют исполнительную и распорядительную деятельность, направленную на исполнение решений Собрания депутатов Новоавачинского сельского поселения, постановлений главы Новоавачинского сельского поселения и актов органов государственной власти, принятых в пределах их компетенции.</w:t>
      </w:r>
    </w:p>
    <w:p w14:paraId="4702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48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40. Компетенция администрации Новоавачинского сельского поселения</w:t>
      </w:r>
    </w:p>
    <w:p w14:paraId="4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администрации Новоавачинского сельского поселения относится:</w:t>
      </w:r>
    </w:p>
    <w:p w14:paraId="4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Новоавачинского сельского поселения по решению вопросов местного значения;</w:t>
      </w:r>
    </w:p>
    <w:p w14:paraId="4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отдельных государственных полномочий, переданных органам местного самоуправления федеральными законами и законами Камчатской области;</w:t>
      </w:r>
    </w:p>
    <w:p w14:paraId="4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иные полномочия, установленные федеральными законами, законами Камчатской области и настоящим Уставом;</w:t>
      </w:r>
    </w:p>
    <w:p w14:paraId="4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администрации Новоавачинского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Новоавачинского сельского поселения.</w:t>
      </w:r>
    </w:p>
    <w:p w14:paraId="4E02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4F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41. Избирательная комиссия Новоавачинского сельского поселения</w:t>
      </w:r>
    </w:p>
    <w:p w14:paraId="5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Осуществление подготовки и проведения выборов представительного органа местного самоуправления, главы Новоавачинского сельского поселения, подготовки и проведения местного референдума, голосования по отзыву депутата, главы Новоавачинского сельского поселения, голосования по вопросам изменения границ Новоавачинского сельского поселения, преобразования Новоавачинского сельского поселения возлагается на Избирательную комиссию Новоавачинского сельского поселения.</w:t>
      </w:r>
    </w:p>
    <w:p w14:paraId="5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Избирательная комиссия Новоавачинского сельского поселения формируется Собранием депутатов Новоавачинского сельского поселения на основе предложений, указанных в пункте 2 статьи 22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"https://pravo-search.minjust.ru/content/ngr/RU0000R200202986.html"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основных гарантиях Избирательных прав и права на участие в референдуме граждан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а также предложений собраний избирателей по месту жительства, работы, службы, учебы, предложений избирательной комиссии Новоавачинского сельского поселения предыдущего состава, Избирательной комиссии Камчатской области».</w:t>
      </w:r>
    </w:p>
    <w:p w14:paraId="5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Избирательной комиссии и порядок и гарантии ее деятельности регулируются федеральными законами, законами Камчатской области, Положением, утверждаемым Собранием депутатов Новоавачинского сельского поселения.</w:t>
      </w:r>
    </w:p>
    <w:p w14:paraId="5302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54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42. Органы местного самоуправления Новоавачинского сельского поселения как юридические лица</w:t>
      </w:r>
    </w:p>
    <w:p w14:paraId="5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Новоавачинского сельского поселения может от имени Новоавачинского сельского поселения, приобретать и осуществлять имущественные и иные права и обязанности, выступать в суде без доверенности.</w:t>
      </w:r>
    </w:p>
    <w:p w14:paraId="5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Новоавачинского сельского поселения, администрация Новоавачинского сельского поселения, органы администрации Новоавачинского сельского поселения, Избирательная комиссия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"https://pravo-search.minjust.ru/content/ngr/RU0000R199600107.html"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от 12 января 1996 года N7-ФЗ</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 и настоящим Уставом,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5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5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Собрания депутатов Новоавачинского сельского поселения - протокол заседания Собрания депутатов Новоавачинского сельского поселения, содержащий решение о наделении Собрания депутатов Новоавачинского сельского поселения правами юридического лица;</w:t>
      </w:r>
    </w:p>
    <w:p w14:paraId="5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для иных органов самоуправления - решение Собрания депутатов Новоавачинского сельского поселения об учреждении соответствующего органа местного самоуправления с правами юридического лица.</w:t>
      </w:r>
    </w:p>
    <w:p w14:paraId="5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Основаниями для государственной регистрации органов администрации Новоавачинского сельского поселения в качестве юридических лиц являются решение Собрания депутатов Новоавачинского сельского поселения об учреждении соответствующего органа и утверждение Положения о нем Собранием депутатов Новоавачинского сельского поселения.</w:t>
      </w:r>
    </w:p>
    <w:p w14:paraId="5B02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5C020000">
      <w:pPr>
        <w:spacing w:after="0" w:before="0"/>
        <w:ind w:firstLine="567"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 МУНИЦИПАЛЬНАЯ СЛУЖБА НОВОАВАЧИНСКОГО СЕЛЬСКОГО ПОСЕЛЕНИЯ</w:t>
      </w:r>
    </w:p>
    <w:p w14:paraId="5D02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5E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43. Муниципальная служба Новоавачинского сельского поселения</w:t>
      </w:r>
    </w:p>
    <w:p w14:paraId="5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Муниципальная служба Новоавачинского сельского поселения (далее - муниципальная служба) - профессиональная деятельность, которая осуществляется на постоянной основе на муниципальных должностях, не являющихся выборными, в органах местного самоуправления поселения.</w:t>
      </w:r>
    </w:p>
    <w:p w14:paraId="6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Муниципальная служба основана на принципах:</w:t>
      </w:r>
    </w:p>
    <w:p w14:paraId="6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верховенства</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"https://pravo-search.minjust.ru/content/ngr/RU0000R199305853.html"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Конституции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федеральных законов и законов Камчатской области над иными нормативными правовыми актами, должностными инструкциями при исполнении муниципальными служащими должностных обязанностей и обеспечении их прав;</w:t>
      </w:r>
    </w:p>
    <w:p w14:paraId="6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приоритета прав и свобод человека и гражданина, их непосредственного действия, обязанности муниципальных служащих признавать, соблюдать и защищать права и свободы человека и гражданина;</w:t>
      </w:r>
    </w:p>
    <w:p w14:paraId="6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самостоятельности органов местного самоуправления в пределах их полномочий;</w:t>
      </w:r>
    </w:p>
    <w:p w14:paraId="6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равного доступа к муниципальной службе граждан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14:paraId="6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профессионализма и компетентности муниципальных служащих;</w:t>
      </w:r>
    </w:p>
    <w:p w14:paraId="6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экономической, социальной и правовой защищенности муниципальных служащих;</w:t>
      </w:r>
    </w:p>
    <w:p w14:paraId="6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единства основных требований, предъявляемых к муниципальной службе в Российской Федерации, а также учета исторических и местных традиций;</w:t>
      </w:r>
    </w:p>
    <w:p w14:paraId="6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ответственности муниципальных служащих за подготавливаемые и принимаемые решения, за неисполнение, либо ненадлежащее исполнение своих должностных обязанностей;</w:t>
      </w:r>
    </w:p>
    <w:p w14:paraId="6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обязательности выполнения нижестоящими должностными лицами решений вышестоящих должностных лиц в пределах их компетенции;</w:t>
      </w:r>
    </w:p>
    <w:p w14:paraId="6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внепартийности муниципальной службы.</w:t>
      </w:r>
    </w:p>
    <w:p w14:paraId="6B02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6C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 Муниципальная должность Новоавачинского сельского поселения</w:t>
      </w:r>
    </w:p>
    <w:p w14:paraId="6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Муниципальная должность Новоавачинского сельского поселения (далее - муниципальная должность) - должность, предусмотренная настоящим Уставом в соответствии с Законом Камчатской области «О муниципальной службе в Камчатской области», с установленными полномочиями по решению вопросов местного значения поселения и ответственностью за осуществление этих полномочий, а также должность в органах местного самоуправления поселения, образуемых в соответствии с настоящим Уставом, с установленными перечнем обязанностей по исполнению и обеспечению полномочий соответствующего органа местного самоуправления и ответственностью за исполнение этих обязанностей.</w:t>
      </w:r>
    </w:p>
    <w:p w14:paraId="6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должности подразделяются на следующие категории:</w:t>
      </w:r>
    </w:p>
    <w:p w14:paraId="6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муниципальные должности категории "А" - глава Новоавачинского сельского поселения и депутат Собрания депутатов Новоавачинского сельского поселения, работающий на постоянной основе. Муниципальные должности категории "А" не являются должностями муниципальной службы;</w:t>
      </w:r>
    </w:p>
    <w:p w14:paraId="7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муниципальные должности категории «Б» - муниципальные должности, учреждаемые для непосредственного обеспечения исполнения полномочий лиц, замещающих должности выборных должностных лиц местного самоуправления поселения;</w:t>
      </w:r>
    </w:p>
    <w:p w14:paraId="7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муниципальные должности категории «В» - муниципальные должности, учреждаемые для непосредственного обеспечения исполнения полномочий органов местного самоуправления поселения.</w:t>
      </w:r>
    </w:p>
    <w:p w14:paraId="7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Группы муниципальных должностей устанавливаются Реестром муниципальных должностей, утверждаемым Собранием депутатов в соответствии с Законом Камчатской области «О муниципальной службе в Камчатской области».</w:t>
      </w:r>
    </w:p>
    <w:p w14:paraId="7302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74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45. Муниципальный служащий Новоавачинского сельского поселения</w:t>
      </w:r>
    </w:p>
    <w:p w14:paraId="7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служащий Новоавачинского сельского поселения (далее - муниципальный служащий)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Камчатской области, обязанности по муниципальной должности муниципальной службы за денежное вознаграждение, выплачиваемое за счет средств бюджета поселения.</w:t>
      </w:r>
    </w:p>
    <w:p w14:paraId="7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Права и обязанности муниципального служащего определяются «Положением о муниципальной службе в Новоавачинском сельском поселении», принимаемым решением Собрания депутатов Новоавачинского сельского поселения в соответствии с федеральными законами и законами Камчатской области.</w:t>
      </w:r>
    </w:p>
    <w:p w14:paraId="7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не вправе:</w:t>
      </w:r>
    </w:p>
    <w:p w14:paraId="7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заниматься другой оплачиваемой деятельностью, кроме педагогической, научной и иной творческой деятельности;</w:t>
      </w:r>
    </w:p>
    <w:p w14:paraId="7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быть депутатом Государственной Думы Федерального Собрания Российской Федерации, депутатом законодательного (представительного) органа субъекта Российской Федерации, депутатом представительного органа местного самоуправления, членом иных выборных органов местного самоуправления, выборным должностным лицом местного самоуправления;</w:t>
      </w:r>
    </w:p>
    <w:p w14:paraId="7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заниматься предпринимательской деятельностью лично или через доверенных лиц;</w:t>
      </w:r>
    </w:p>
    <w:p w14:paraId="7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состоять членом органа управления коммерческой организации, если иное не предусмотрено законом или если ему, в соответствии с федеральными законами и законами Камчатской области, не поручено участвовать в управлении этой организацией;</w:t>
      </w:r>
    </w:p>
    <w:p w14:paraId="7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быть поверенным или представителем по делам третьих лиц в органе местного самоуправления поселения, в котором он состоит на муниципальной службе либо который непосредственно подчинен или подконтролен ему;</w:t>
      </w:r>
    </w:p>
    <w:p w14:paraId="7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w:t>
      </w:r>
    </w:p>
    <w:p w14:paraId="7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получать гонорары за публикации и выступления в качестве муниципального служащего;</w:t>
      </w:r>
    </w:p>
    <w:p w14:paraId="7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14:paraId="8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8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принимать участие в забастовках;</w:t>
      </w:r>
    </w:p>
    <w:p w14:paraId="8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использовать свое служебное положение в интересах политических партий, религиозных и других общественных объединений.</w:t>
      </w:r>
    </w:p>
    <w:p w14:paraId="8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служащие не вправе образовывать в органах местного самоуправления поселения структуры политических партий, религиозных и других общественных объединений, за исключением профессиональных союзов.</w:t>
      </w:r>
    </w:p>
    <w:p w14:paraId="8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обязан на время прохождения муниципальной службы передать в доверительное управление под гарантию поселения все находящиеся в его собственности доли (пакеты акций) в уставном капитале коммерческих организаций (дающих право на участие в управлении) на основании договора, заключаемого в соответствии с гражданским законодательством Российской Федерации.</w:t>
      </w:r>
    </w:p>
    <w:p w14:paraId="8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Договор доверительного управления должен быть заключен муниципальным служащим не позднее одного месяца со дня письменного уведомления кадровой службы органа местного самоуправления поселения о необходимости заключения такого договора. Копия договора доверительного управления предоставляется в кадровую службу органа местного самоуправления поселения.</w:t>
      </w:r>
    </w:p>
    <w:p w14:paraId="8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Кадровая служба органа местного самоуправления поселения письменно уведомляет муниципального служащего о необходимости заключения договора доверительного управления, предоставляет муниципальному служащему типовой договор доверительного управления, осуществляет контроль над соблюдением срока заключения муниципальным служащим договора доверительного управления.</w:t>
      </w:r>
    </w:p>
    <w:p w14:paraId="8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Муниципальный служащий ежегодно в соответствии с федеральным законом, а также гражданин при поступлении на муниципальную службу обязаны в установленном законодательством порядке представлять в соответствующий территориальный орган Федеральной налоговой службы сведения о полученных ими доходах и об имуществе, принадлежащем им на праве собственности, которые являются объектами налогообложения.</w:t>
      </w:r>
    </w:p>
    <w:p w14:paraId="8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Непредставление в установленный срок или искажение сведений о доходах и имущественном положении является основанием для отказа в приеме на муниципальную службу или для привлечения муниципального служащего к дисциплинарной ответственности.</w:t>
      </w:r>
    </w:p>
    <w:p w14:paraId="8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Муниципальному служащему в период прохождения муниципальной службы гарантируются:</w:t>
      </w:r>
    </w:p>
    <w:p w14:paraId="8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условия работы, обеспечивающие исполнение им должностных обязанностей;</w:t>
      </w:r>
    </w:p>
    <w:p w14:paraId="8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денежное содержание и иные выплаты, предусмотренные действующим законодательством;</w:t>
      </w:r>
    </w:p>
    <w:p w14:paraId="8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ежегодный оплачиваемый отпуск;</w:t>
      </w:r>
    </w:p>
    <w:p w14:paraId="8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медицинское обслуживание его и членов его семьи, в том числе после выхода его на пенсию;</w:t>
      </w:r>
    </w:p>
    <w:p w14:paraId="8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8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обязательное государственное страхование на случай причинения вреда здоровью и имуществу в связи с исполнением им должностных обязанностей;</w:t>
      </w:r>
    </w:p>
    <w:p w14:paraId="9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14:paraId="9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защита его и членов его семьи в порядке, установленном действующим законодательством, от насилия, угроз, других неправомерных действий в связи с исполнением им должностных обязанностей;</w:t>
      </w:r>
    </w:p>
    <w:p w14:paraId="9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индексацию денежного содержания, пенсий и других выплат в порядке, установленном законодательством Российской Федерации и законодательством Камчатской области.</w:t>
      </w:r>
    </w:p>
    <w:p w14:paraId="9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ликвидации органа местного самоуправления Новоавачинского сельского поселения или сокращения штата его работников муниципальному служащему предоставляются гарантии, установленные законодательством Российской Федерации о труде для работников в случае их увольнения в связи с ликвидацией предприятий, учреждений, организаций, сокращения штата работников.</w:t>
      </w:r>
    </w:p>
    <w:p w14:paraId="9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Денежное содержание муниципального служащего, порядок премирования муниципального служащего, исчисления стажа муниципальной службы, предоставления отпусков, пенсионного обеспечения муниципального служащего устанавливаются Положением о муниципальной службе Новоавачинского сельского поселения, принимаемым решением Собрания депутатов Новоавачинского сельского поселения в соответствии с федеральным законодательством и законами Камчатской области.</w:t>
      </w:r>
    </w:p>
    <w:p w14:paraId="9502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96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 Условия и порядок прохождения муниципальной службы Новоавачинского сельского поселения</w:t>
      </w:r>
    </w:p>
    <w:p w14:paraId="9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Поступление на муниципальную службу осуществляется в соответствии с законодательством Российской Федерации о труде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"https://pravo-search.minjust.ru/content/ngr/RU0000R199800091.html"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основах муниципальной службы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Законом Камчатской области «О муниципальной службе в Камчатской области».</w:t>
      </w:r>
    </w:p>
    <w:p w14:paraId="9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При поступлении на муниципальную службу не допускается установление каких бы то ни было прямых или косвенных ограничений прав или установления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предусмотренных федеральным законом.</w:t>
      </w:r>
    </w:p>
    <w:p w14:paraId="9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Гражданин не может быть принят на муниципальную службу или занимать муниципальную должность в случаях:</w:t>
      </w:r>
    </w:p>
    <w:p w14:paraId="9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признания его недееспособным или ограниченно дееспособным по решению суда, вступившему в законную силу;</w:t>
      </w:r>
    </w:p>
    <w:p w14:paraId="9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лишения его права занимать должности муниципальной службы в течение определенного срока решением суда, вступившим в законную силу;</w:t>
      </w:r>
    </w:p>
    <w:p w14:paraId="9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отсутствия или утраты гражданства Российской Федерации.</w:t>
      </w:r>
    </w:p>
    <w:p w14:paraId="9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Право поступления на муниципальную службу имеют граждане, отвечающие квалификационным требованиям, установленным Положением о муниципальной службе Новоавачинского сельского поселения для замещения муниципальной должности муниципальной службы.</w:t>
      </w:r>
    </w:p>
    <w:p w14:paraId="9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Поступление гражданина на муниципальную службу оформляется распоряжением руководителя органа местного самоуправления поселения.</w:t>
      </w:r>
    </w:p>
    <w:p w14:paraId="9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Положением о муниципальной службе Новоавачинского сельского поселения также определяются перечень документов, которые необходимо предоставлять в кадровую службу органа местного самоуправления поселения при поступлении на муниципальную службу гражданина, особенности заключения трудового договора муниципальных служащих и оформления личного дела муниципального служащего, а также другие особенности прохождения муниципальной службы.</w:t>
      </w:r>
    </w:p>
    <w:p w14:paraId="A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Предельный возраст для нахождения на муниципальной должности муниципальной службы составляет 60 лет.</w:t>
      </w:r>
    </w:p>
    <w:p w14:paraId="A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По решению руководителя органа местного самоуправления поселения допускается продление срока нахождения на муниципальной службе муниципального служащего, достигшего предельного возраста. Однократное продление срока нахождения на муниципальной службе муниципального служащего допускается не более чем на один год.</w:t>
      </w:r>
    </w:p>
    <w:p w14:paraId="A202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A3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47. Прекращение муниципальной службы Новоавачинского сельского поселения</w:t>
      </w:r>
    </w:p>
    <w:p w14:paraId="A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Прекращение муниципальной службы производится в порядке и на основаниях, предусмотренных законодательством Российской Федерации о труде.</w:t>
      </w:r>
    </w:p>
    <w:p w14:paraId="A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Помимо оснований, предусмотренных законодательством Российской Федерации о труде, увольнение муниципального служащего может быть осуществлено также по инициативе руководителя органа местного самоуправления поселения в случаях:</w:t>
      </w:r>
    </w:p>
    <w:p w14:paraId="A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достижения предельного возраста, установленного для замещения муниципальной должности муниципальной службы;</w:t>
      </w:r>
    </w:p>
    <w:p w14:paraId="A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прекращения гражданства Российской Федерации;</w:t>
      </w:r>
    </w:p>
    <w:p w14:paraId="A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несоблюдения обязанностей и ограничений, установленных для муниципального служащего настоящим Уставом в соответствии с действующим законодательством;</w:t>
      </w:r>
    </w:p>
    <w:p w14:paraId="A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разглашения сведений, составляющих государственную и иную охраняемую законом тайну;</w:t>
      </w:r>
    </w:p>
    <w:p w14:paraId="A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лишения муниципального служащего вступившим в законную силу решением суда права занимать должности муниципальной службы в течение определенного срока.</w:t>
      </w:r>
    </w:p>
    <w:p w14:paraId="AB02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AC020000">
      <w:pPr>
        <w:spacing w:after="0" w:before="0"/>
        <w:ind w:firstLine="567"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 МУНИЦИПАЛЬНЫЕ ПРАВОВЫЕ АКТЫ</w:t>
      </w:r>
    </w:p>
    <w:p w14:paraId="AD02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AE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 Муниципальные правовые акты Новоавачинского сельского поселения</w:t>
      </w:r>
    </w:p>
    <w:p w14:paraId="A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населения Новоавачинского сельского поселения непосредственно, а также органы местного самоуправления Новоавачинского сельского поселения и должностные лица местного самоуправления Новоавачинского сельского поселения принимают муниципальные правовые акты.</w:t>
      </w:r>
    </w:p>
    <w:p w14:paraId="B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Новоавачинского сельского поселения федеральными законами и законами Камчатской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Камчатской области.</w:t>
      </w:r>
    </w:p>
    <w:p w14:paraId="B102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B2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 Система муниципальных правовых актов</w:t>
      </w:r>
    </w:p>
    <w:p w14:paraId="B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Новоавачинского сельского поселения входят:</w:t>
      </w:r>
    </w:p>
    <w:p w14:paraId="B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Новоавачинского сельского поселения;</w:t>
      </w:r>
    </w:p>
    <w:p w14:paraId="B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правовые акты, принятые на местном референдуме, нормативные и иные правовые акты Собрания депутатов Новоавачинского сельского поселения;</w:t>
      </w:r>
    </w:p>
    <w:p w14:paraId="B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постановления и распоряжения главы Новоавачинского сельского поселения; правовые акты иных органов местного самоуправления Новоавачинского сельского поселения и должностных лиц местного самоуправления Новоавачинского сельского поселения, предусмотренных настоящим Уставом.</w:t>
      </w:r>
    </w:p>
    <w:p w14:paraId="B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Иные должностные лица местного самоуправления Новоавачинского сельского поселения издают распоряжения и приказы по вопросам, отнесенным к их полномочиям настоящим Уставом.</w:t>
      </w:r>
    </w:p>
    <w:p w14:paraId="B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Новоавачинского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Новоавачинского сельского поселения.</w:t>
      </w:r>
    </w:p>
    <w:p w14:paraId="B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Уставу Новоавачинского сельского поселения и правовым актам, принятым на местном референдуме.</w:t>
      </w:r>
    </w:p>
    <w:p w14:paraId="B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Собрание депутатов Новоавачинского сельского поселения по вопросам, отнесенным к его компетенции федеральными законами, законами Камчатской области, настоящим Уставом, принимает решения, устанавливающие правила, обязательные для исполнения на территории Новоавачинского сельского поселения, а также решения по вопросам организации деятельности Собрания депутатов Новоавачинского сельского поселения. Решения Собрания депутатов, устанавливающие правила, обязательные для исполнения на территории Новоавачинского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14:paraId="B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Собрания депутатов Новоавачинского сельского поселения издает постановления и распоряжения по вопросам организации деятельности Собрания депутатов Новоавачинского сельского поселения.</w:t>
      </w:r>
    </w:p>
    <w:p w14:paraId="B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Нормативный правовой акт, принятый Собранием депутатов Новоавачинского сельского поселения, направляется Главе Новоавачинского сельского поселения для подписания и обнародования. Глава поселения имеет право отклонить нормативный правовой акт, принятый Собранием депутатов Новоавачинского сельского поселения. В этом случае, указанный нормативный правовой акт в течение 10 (десяти) дней возвращается в Собрание депутатов Новоавачинского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Новоавачинского сельского поселения, он подлежит подписанию Главой поселения в течение семи дней и обнародованию.</w:t>
      </w:r>
    </w:p>
    <w:p w14:paraId="B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Новоавачинского сельского поселения в пределах своих полномочий, установленных настоящим Уставом и решениями Собрания депутатов Новоавачинского сельского поселения, издает постановления по вопросам местного значения Новоавачинского сельского поселения и вопросам, связанным с осуществлением отдельных государственных полномочий, переданных органам местного самоуправления Новоавачинского сельского поселения федеральными законами и законами Камчатской области.</w:t>
      </w:r>
    </w:p>
    <w:p w14:paraId="B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По вопросам организации работы администрации поселения глава Новоавачинского сельского поселения издает распоряжения.</w:t>
      </w:r>
    </w:p>
    <w:p w14:paraId="BF02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C0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50. Принятие, вступление в силу Устава Новоавачинского сельского поселения, внесение в Устав изменений и дополнений</w:t>
      </w:r>
    </w:p>
    <w:p w14:paraId="C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Новоавачинского сельского поселения - это муниципальный правовой акт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местного самоуправления в Новоавачинском сельском поселении.</w:t>
      </w:r>
    </w:p>
    <w:p w14:paraId="C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Новоавачинского сельского поселения, а также решение о внесении изменений и дополнений в устав Новоавачинского сельского поселения принимаются Собранием депутатов Новоавачинского сельского поселения большинством в две трети голосов от установленной численности депутатов Собрания депутатов Новоавачинского сельского поселения.</w:t>
      </w:r>
    </w:p>
    <w:p w14:paraId="C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Устава Новоавачинского сельского поселения, проект муниципального правового акта о внесении изменений и дополнений в Устав Новоавачинского сельского поселения не позднее чем за 30 дней до дня рассмотрения вопроса о принятии Устава Новоавачинского сельского поселения, внесении изменений и дополнений в Устав Новоавачинского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Новоавачинского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C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Изменения и дополнения, внесенные в Устав Новоавачинского сельского поселения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Собрания депутатов Новоавачинского сельского поселения, принявшего муниципальный правовой акт о внесении в Устав Новоавачинского сельского поселения указанных изменений и дополнений.</w:t>
      </w:r>
    </w:p>
    <w:p w14:paraId="C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Отказ в государственной регистрации Устава Новоавачинского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судебном порядке.</w:t>
      </w:r>
    </w:p>
    <w:p w14:paraId="C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Новоавачинского сельского поселения, муниципальный правовой акт о внесении изменений и дополнений в Устав Новоавачинского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C702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C8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51. Решения, принятые путем прямого волеизъявления граждан</w:t>
      </w:r>
    </w:p>
    <w:p w14:paraId="C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непосредственно гражданами Новоавачинского сельского поселения осуществляется путем прямого волеизъявления населения Новоавачинского сельского поселения, выраженного на местном референдуме Новоавачинского сельского поселения.</w:t>
      </w:r>
    </w:p>
    <w:p w14:paraId="C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Новоавачинского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C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14:paraId="CC02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CD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52. Подготовка муниципальных правовых актов</w:t>
      </w:r>
    </w:p>
    <w:p w14:paraId="C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Проекты муниципальных правовых актов могут вноситься депутатами Собрания депутатов Новоавачинского сельского поселения, главой Новоавачинского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p>
    <w:p w14:paraId="C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D002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D1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53. Вступление в силу муниципальных правовых актов</w:t>
      </w:r>
    </w:p>
    <w:p w14:paraId="D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Новоавачинского сельского поселения и муниципальные правовые акты о внесении изменений и дополнений в устав Новоавачинского сельского поселения вступают в силу после их государственной регистрации и официального опубликования (обнародования).</w:t>
      </w:r>
    </w:p>
    <w:p w14:paraId="D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14:paraId="D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Нормативные правовые акты Собрания депутатов Новоавачинского сельского поселения, как правило, вступают в силу после их опубликования (обнародования) главой Новоавачинского сельского поселения, если этими актами не установлены иные сроки.</w:t>
      </w:r>
    </w:p>
    <w:p w14:paraId="D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Правовые акты Собрания депутатов Новоавачинского сельского поселения по вопросам организации деятельности Собрания депутатов Новоавачинского сельского поселения вступают в силу после их подписания председателем Собрания депутатов Новоавачинского сельского поселения, если этими актами не установлены иные сроки.</w:t>
      </w:r>
    </w:p>
    <w:p w14:paraId="D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Новоавачинского сельского поселения о налогах и сборах, которые вступают в силу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"https://pravo-search.minjust.ru/content/ngr/RU0000R199803595.html"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Налоговым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D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14:paraId="D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Для реализации возможности ознакомления каждого жителя Новоавачинского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Новоавачинского сельского поселения, других муниципальных правовых актов, в условиях отсутствия в Новоавачинском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сельских библиотеках и домах культуры Новоавачинского сельского поселения.</w:t>
      </w:r>
    </w:p>
    <w:p w14:paraId="D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Новоавачинского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14:paraId="D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Официальным обнародованием муниципальных правовых актов считается размещение их полных текстов в информационном блоке (папке) органов Новоавачинского сельского поселения в библиотеках пос. Новый, пос. Нагорный, в Домах культуры пос. Новый, пос. Нагорный, где они должны находится не менее 10 (десяти) календарных дней со дня их официального обнародования.</w:t>
      </w:r>
    </w:p>
    <w:p w14:paraId="DB02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DC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54. Отмена муниципальных правовых актов и приостановление их действия</w:t>
      </w:r>
    </w:p>
    <w:p w14:paraId="D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Камчатской области, - уполномоченным органом государственной власти Российской Федерации (уполномоченным органом государственной власти Камчатской области).</w:t>
      </w:r>
    </w:p>
    <w:p w14:paraId="DE02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DF020000">
      <w:pPr>
        <w:spacing w:after="0" w:before="0"/>
        <w:ind w:firstLine="567"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VIII. ЭКОНОМИЧЕСКАЯ ОСНОВА МЕСТНОГО САМОУПРАВЛЕНИЯ В НОВОАВАЧИНСКОМ СЕЛЬСКОМ ПОСЕЛЕНИИ</w:t>
      </w:r>
    </w:p>
    <w:p w14:paraId="E002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E102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55. Экономическая основа местного самоуправления в Новоавачинском сельском поселении и имущество Новоавачинского сельского поселения</w:t>
      </w:r>
    </w:p>
    <w:p w14:paraId="E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Экономическую основу местного самоуправления в Новоавачинского сельского поселения составляют находящееся в собственности Новоавачинского сельского поселения имущество, средства бюджета Новоавачинского сельского поселения, а также имущественные права Новоавачинского сельского поселения.</w:t>
      </w:r>
    </w:p>
    <w:p w14:paraId="E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Новоавачинского сельского поселения в соответствии с федеральным законом находится:</w:t>
      </w:r>
    </w:p>
    <w:p w14:paraId="E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указанное в части 3 настоящей статьи имущество, предназначенное для решения вопросов местного значения;</w:t>
      </w:r>
    </w:p>
    <w:p w14:paraId="E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Камчатской области;</w:t>
      </w:r>
    </w:p>
    <w:p w14:paraId="E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Новоавачинского сельского поселения.</w:t>
      </w:r>
    </w:p>
    <w:p w14:paraId="E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В собственности Новоавачинского сельского поселения находится:</w:t>
      </w:r>
    </w:p>
    <w:p w14:paraId="E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предназначенное для электро-, тепло- и водоснабжения населения, водоотведения, снабжения населения топливом, для освещения улиц населенных пунктов поселения;</w:t>
      </w:r>
    </w:p>
    <w:p w14:paraId="E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14:paraId="E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14:paraId="E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пассажирский транспорт и другое имущество, предназначенные для транспортного обслуживания населения в границах поселения;</w:t>
      </w:r>
    </w:p>
    <w:p w14:paraId="E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предупреждения и ликвидации последствий чрезвычайных ситуаций в границах поселения;</w:t>
      </w:r>
    </w:p>
    <w:p w14:paraId="E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объекты, а также пожарное оборудование и снаряжение, предназначенные для обеспечения первичных мер по тушению пожаров;</w:t>
      </w:r>
    </w:p>
    <w:p w14:paraId="E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имущество библиотек поселения;</w:t>
      </w:r>
    </w:p>
    <w:p w14:paraId="E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имущество, предназначенное для организации досуга и обеспечения жителей поселения услугами организаций культуры;</w:t>
      </w:r>
    </w:p>
    <w:p w14:paraId="F0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14:paraId="F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10) имущество, предназначенное для развития на территории поселения физической культуры и массового спорта;</w:t>
      </w:r>
    </w:p>
    <w:p w14:paraId="F2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14:paraId="F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12) имущество, предназначенное для сбора и вывоза бытовых отходов и мусора;</w:t>
      </w:r>
    </w:p>
    <w:p w14:paraId="F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13) имущество, включая земельные участки, предназначенные для организации ритуальных услуг и содержания мест захоронения;</w:t>
      </w:r>
    </w:p>
    <w:p w14:paraId="F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14) имущество, предназначенное для официального опубликования (обнародования) муниципальных правовых актов, иной официальной информации;</w:t>
      </w:r>
    </w:p>
    <w:p w14:paraId="F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15) земельные участки, отнесенные к муниципальной собственности поселения в соответствии с федеральными законами;</w:t>
      </w:r>
    </w:p>
    <w:p w14:paraId="F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16) обособленные водные объекты на территории поселения;</w:t>
      </w:r>
    </w:p>
    <w:p w14:paraId="F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17) леса, расположенные в границах населенных пунктов поселения;</w:t>
      </w:r>
    </w:p>
    <w:p w14:paraId="F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14:paraId="F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14:paraId="F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20) имущество, предназначенное для обеспечения безопасности людей на водных объектах, охраны их жизни и здоровья.</w:t>
      </w:r>
    </w:p>
    <w:p w14:paraId="F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В собственности Новоавачинского сельского поселения могут находиться объекты культурного наследия (памятники истории и культуры) независимо от категории их историко-культурного значения в случае, если такие объекты необходимы для осуществления полномочий органов местного самоуправления, а также в иных случаях, установленных федеральным законом.</w:t>
      </w:r>
    </w:p>
    <w:p w14:paraId="F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В собственности Новоавачинского сельского поселения также может находиться имущество, необходимое для осуществления полномочий, право осуществления которых предоставлено органам местного самоуправления федеральными законами.</w:t>
      </w:r>
    </w:p>
    <w:p w14:paraId="FE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В собственности Новоавачинского сельского поселения может находится имущество, предназначенное для осуществления отдельных государственных полномочий, переданных органам местного самоуправления Новоавачинского сельского поселения, в случаях, установленных федеральными законами и законами Камчатской области, а также для обеспечения деятельности органов местного самоуправления Новоавачинского сельского поселения и должностных лиц местного самоуправления Новоавачинского сельского поселения, муниципальных служащих, работников муниципальных предприятий и учреждений в соответствии с нормативными правовыми актами Собрания депутатов Новоавачинского сельского поселения.</w:t>
      </w:r>
    </w:p>
    <w:p w14:paraId="F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В случаях возникновения у Новоавачинского сельского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2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14:paraId="00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14:paraId="0103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02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56. Владение, пользование и распоряжение имуществом Новоавачинского сельского поселения</w:t>
      </w:r>
    </w:p>
    <w:p w14:paraId="03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Новоавачинского сельского поселения от имени Новоавачинского сельского поселения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"https://pravo-search.minjust.ru/content/ngr/RU0000R199305853.html"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Конституцией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 самоуправления Новоавачинского сельского поселения в пределах компетенции этих органов, установленной настоящим Уставом.</w:t>
      </w:r>
    </w:p>
    <w:p w14:paraId="04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Новоавачинского сельского поселения вправе передавать имущество Новоавачинского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05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структуре администрации сельского поселения может создаваться орган по управлению муниципальным имуществом.</w:t>
      </w:r>
    </w:p>
    <w:p w14:paraId="06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Доходы от использования и приватизации муниципального имущества поселения поступают в местный бюджет Новоавачинского сельского поселения.</w:t>
      </w:r>
    </w:p>
    <w:p w14:paraId="0703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08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57. Порядок и условия приватизации муниципального имущества Новоавачинского сельского поселения</w:t>
      </w:r>
    </w:p>
    <w:p w14:paraId="09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Новоавачинского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Новоавачинского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14:paraId="0A03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0B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58. Учреждение, реорганизация и ликвидация муниципальных предприятий и учреждений</w:t>
      </w:r>
    </w:p>
    <w:p w14:paraId="0C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Новоавачинского сельского поселения вправе создавать и ликвидировать муниципальные унитарные предприятия и муниципальные учреждения, участвуют в создании хозяйственных обществ, в том числе межмуниципальных, необходимых для осуществления полномочий по решению вопросов местного значения Новоавачинского сельского поселения.</w:t>
      </w:r>
    </w:p>
    <w:p w14:paraId="0D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создании, реорганизации и ликвидации муниципальных унитарных предприятий и муниципальных учреждений принимает Собрание депутатов Новоавачинского сельского поселения.</w:t>
      </w:r>
    </w:p>
    <w:p w14:paraId="0E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унитарных предприятий и муниципальных учреждений, находящихся в муниципальной собственности Новоавачинского сельского поселения, определяются в решении Собрания депутатов Новоавачинского сельского поселения об учреждении соответствующих муниципальных унитарных предприятий.</w:t>
      </w:r>
    </w:p>
    <w:p w14:paraId="0F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Новоавачинского сельского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14:paraId="10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от имени Новоавачинского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14:paraId="1103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12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59. Бюджет Новоавачинского сельского поселения</w:t>
      </w:r>
    </w:p>
    <w:p w14:paraId="13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1.Новоавачинское сельское поселение имеет собственный бюджет (местный бюджет).</w:t>
      </w:r>
    </w:p>
    <w:p w14:paraId="14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Местный бюджет Новоавачинского сельского поселения (далее - бюджет Новоавачинского сельского поселения) - форма образования и расходования денежных средств в расчете на финансовый год, предназначенных для исполнения расходных обязательств Новоавачинского сельского поселения.</w:t>
      </w:r>
    </w:p>
    <w:p w14:paraId="15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Бюджет Новоавачинского сельского поселения на очередной финансовый год утверждается решением Собрания депутатов Новоавачинского сельского поселения.</w:t>
      </w:r>
    </w:p>
    <w:p w14:paraId="16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Новоавачинского сельского поселения обеспечивают сбалансированность бюджета Новоавачинского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Новоавачинского сельского поселения, уровню и составу муниципального долга, исполнению бюджетных и долговых обязательств Новоавачинского сельского поселения.</w:t>
      </w:r>
    </w:p>
    <w:p w14:paraId="17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Формирование, утверждение, исполнение бюджета Новоавачинского сельского поселения и контроль за его исполнением осуществляются органами местного самоуправления Новоавачинского сельского поселения самостоятельно с соблюдением требований, установленных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"https://pravo-search.minjust.ru/content/ngr/RU0000R199803726.html"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Бюджетным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Бюджетным кодексом Камчатской области, иными законами Камчатской области.</w:t>
      </w:r>
    </w:p>
    <w:p w14:paraId="18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Новоавачинского сельского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Камчатской области отчеты об исполнении бюджета Новоавачинского сельского поселения.</w:t>
      </w:r>
    </w:p>
    <w:p w14:paraId="19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Новоавачинского сельского поселения обеспечивают жителям возможность ознакомиться с указанными документами и сведениями в порядке, предусмотренном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статьей 49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1A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В бюджете Новоавачинского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Камчатской области, а также осуществляемые за счет указанных доходов и субвенций соответствующие расходы бюджета Новоавачинского сельского поселения.</w:t>
      </w:r>
    </w:p>
    <w:p w14:paraId="1B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Доходы бюджета Новоавачинского сельского поселения формируются за счет собственных доходов, в том числе отчислений от федеральных и областных налогов и сборов, других доходов, в безвозмездном и безвозвратном порядке поступающих в бюджет Новоавачинского сельского поселения в соответствии с законодательством Российской Федерации, законодательством Камчатской области, решениями Собрания депутатов Новоавачинского сельского поселения.</w:t>
      </w:r>
    </w:p>
    <w:p w14:paraId="1C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7. В бюджет Новоавачинского сельского поселения зачисляются:</w:t>
      </w:r>
    </w:p>
    <w:p w14:paraId="1D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доходы от местных налогов и сборов;</w:t>
      </w:r>
    </w:p>
    <w:p w14:paraId="1E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доходы от областных налогов и сборов;</w:t>
      </w:r>
    </w:p>
    <w:p w14:paraId="1F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доходы от федеральных налогов и сборов;</w:t>
      </w:r>
    </w:p>
    <w:p w14:paraId="20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субвенции, представляемые для обеспечения осуществления органами местного самоуправления Новоавачинского сельского поселения отдельных государственных полномочий, переданных федеральными законами и законами Камчатской области;</w:t>
      </w:r>
    </w:p>
    <w:p w14:paraId="21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доходы в виде безвозмездных перечислений из бюджетов других уровней, включая дотации на выравнивание бюджетной обеспеченности Новоавачинского сельского поселения, предоставляемые в соответствии с федеральным законодательством и законодательством Камчатской области;</w:t>
      </w:r>
    </w:p>
    <w:p w14:paraId="22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Новоавачинского сельского поселения;</w:t>
      </w:r>
    </w:p>
    <w:p w14:paraId="23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решением Собрания депутатов Новоавачинского сельского поселения,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14:paraId="24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штрафы, установление которых в соответствии с федеральным законом отнесено к компетенции органов местного самоуправления;</w:t>
      </w:r>
    </w:p>
    <w:p w14:paraId="25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доходы от имущества, находящегося в муниципальной собственности Новоавачинского сельского поселения;</w:t>
      </w:r>
    </w:p>
    <w:p w14:paraId="26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часть доходов от оказания органам местного самоуправления Новоавачинского сельского поселения и муниципальными учреждениями платных услуг, остающаяся после уплаты налогов и сборов;</w:t>
      </w:r>
    </w:p>
    <w:p w14:paraId="27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средства самообложения граждан;</w:t>
      </w:r>
    </w:p>
    <w:p w14:paraId="28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добровольные пожертвования;</w:t>
      </w:r>
    </w:p>
    <w:p w14:paraId="29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 иные поступления в соответствии с федеральными законами, законами Камчатской области и решениями Собрания депутатов Новоавачинского сельского поселения.</w:t>
      </w:r>
    </w:p>
    <w:p w14:paraId="2A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8. Проект бюджета Новоавачинского сельского поселения, решение об утверждении бюджета Новоавачинского сельского поселения, годовой отчет о его исполнении, ежеквартальные сведения о ходе исполнения бюджета Новоавачинского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Органы местного самоуправления Новоавачинского сельского поселения обеспечивают жителям возможность ознакомиться с указанными документами и сведениями в порядке, предусмотренным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статьей 49</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2B03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2C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60. Расходы бюджета Новоавачинского сельского поселения</w:t>
      </w:r>
    </w:p>
    <w:p w14:paraId="2D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Расходы бюджета Новоавачинского сельского поселения осуществляются в формах, предусмотренных</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"https://pravo-search.minjust.ru/content/ngr/RU0000R199803726.html"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Бюджетным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2E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Новоавачинского сельского поселения ведет реестр расходных обязательств Новоавачинского сельского поселения в соответствии с требованиями</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"https://pravo-search.minjust.ru/content/ngr/RU0000R199803726.html"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Бюджетного кодекса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порядке, установленном решением Собрания депутатов Новоавачинского сельского поселении.</w:t>
      </w:r>
    </w:p>
    <w:p w14:paraId="2F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Новоавачинского 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14:paraId="30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Размеры и условия оплаты труда муниципальных служащих, работников муниципальных предприятий и учреждений устанавливаются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"https://pravo-search.minjust.ru/content/ngr/RU0000R199800091.html"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основах муниципальной службы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Законом Камчатской области «О муниципальной службе в Камчатской области», постановлением главы Новоавачинского сельского поселения.</w:t>
      </w:r>
    </w:p>
    <w:p w14:paraId="31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Расходование средств бюджета Новоавачинского сельского поселения осуществляется по направлениям согласно бюджетной классификации и в пределах, установленных решением Собрания депутатов Новоавачинского сельского поселения о бюджете Новоавачинского сельского поселения на очередной финансовый год.</w:t>
      </w:r>
    </w:p>
    <w:p w14:paraId="32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если уровень расчетной бюджетной обеспеченности Новоавачинского сельского поселения, определенный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является основанием для предоставления дотаций в целях выравнивания бюджетной обеспеченности Новоавачинского сельского поселения, размер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Камчатской области.</w:t>
      </w:r>
    </w:p>
    <w:p w14:paraId="33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осуществления расходов бюджета Новоавачинского сельского поселения на осуществление отдельных государственных полномочий, переданных органам местного самоуправления федеральными законами и законами Камчатской области, устанавливается соответственно федеральными органами государственной власти и органами государственной власти Камчатской области. В случаях и порядке, предусмотренных указанными законами и принятыми в соответствии с ними иными нормативными правовыми актами Российской Федерации и Камчатской области, осуществление расходов бюджета Новоавачинского сельского поселения на осуществление органами местного самоуправления отдельных государственных полномочий, переданных им федеральными законами и законами Камчатской области может регулироваться нормативными правовыми актами органов местного самоуправления Новоавачинского сельского поселения.</w:t>
      </w:r>
    </w:p>
    <w:p w14:paraId="3403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35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61. Средства самообложения граждан</w:t>
      </w:r>
    </w:p>
    <w:p w14:paraId="36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Новоавачинского сельского поселения, за исключением отдельных категорий граждан, численность которых не может превышать 30 процентов от общего числа жителей Новоавачинского сельского поселения и для которых размер платежей может быть уменьшен.</w:t>
      </w:r>
    </w:p>
    <w:p w14:paraId="37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Вопросы введения и использования указанных в части 1 настоящей статьи разовых платежей граждан решаются на местном референдуме.</w:t>
      </w:r>
    </w:p>
    <w:p w14:paraId="3803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39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62. Доходы бюджета Новоавачинского сельского поселения от местных налогов и сборов</w:t>
      </w:r>
    </w:p>
    <w:p w14:paraId="3A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14:paraId="3B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местных налогов и сборов зачисляются в бюджет Новоавачинского сельского поселения по налоговым ставкам, установленным решениями Собрания депутатов Новоавачинского сельского поселения в соответствии с законодательством Российской Федерации о налогах и сборах, за исключением случаев,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3C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В бюджет Новоавачинского сельского поселения в соответствии с единым для всех поселений, входящих в состав Елизовского муниципального района, нормативами отчислений, установленными решением Думы Елизовского муниципального района, могут зачисляться доходы от местных налогов и сборов, подлежащих зачислению в бюджет Елизовского муниципального района.</w:t>
      </w:r>
    </w:p>
    <w:p w14:paraId="3D03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3E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63. Доходы бюджета Новоавачинского сельского поселения от областных налогов и сборов</w:t>
      </w:r>
    </w:p>
    <w:p w14:paraId="3F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Доходы от областных налогов и сборов зачисляются в бюджет Новоавачинского сельского поселения по налоговым ставкам, установленным законами Камчатской области в соответствии с законодательством Российской Федерации о налогах и сборах, а также по нормативам отчислений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40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В бюджет Новоавачинского сельского поселения в соответствии с нормативами отчислений, установленными законом Камчатской области, могут зачисляться доходы от определенных видов областных налогов и сборов, подлежащие зачислению в соответствии с законодательством Российской Федерации о налогах и сборах в областной бюджет.</w:t>
      </w:r>
    </w:p>
    <w:p w14:paraId="41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В бюджет Новоавачинского сельского поселения, входящего в состав Елизовского муниципального района, в соответствии с едиными для всех поселений нормативами отчислений, установленных решениями представительного органа муниципального района, могут зачисляться доходы от областных налогов и сборов, подлежащие зачислению в соответствии с законом Камчатской области в бюджет Елизовского муниципального района.</w:t>
      </w:r>
    </w:p>
    <w:p w14:paraId="4203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43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64. Доходы бюджета Новоавачинского сельского поселения от федеральных налогов и сборов</w:t>
      </w:r>
    </w:p>
    <w:p w14:paraId="44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Доходы от федеральных налогов и сборов зачисляются в бюджет Новоавачинского сельского поселения по нормативам отчислений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(или) по налоговым ставкам, установленным законодательством Российской Федерации о налогах и сборах.</w:t>
      </w:r>
    </w:p>
    <w:p w14:paraId="45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В бюджет Новоавачинского сельского поселения в соответствии с нормативами отчислений, установленными законом Камчатской области, могут зачисляться доходы от федеральных налогов и сборов, подлежащие зачислению в бюджет субъекта Российской Федерации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"https://pravo-search.minjust.ru/content/ngr/RU0000R199803726.html"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Бюджетным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(или) законодательством Российской Федерации о налогах и сборах.</w:t>
      </w:r>
    </w:p>
    <w:p w14:paraId="46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В бюджет Новоавачинского сельского поселения в соответствии с нормативами отчислений, установленными решениями Думы Елизовского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"https://pravo-search.minjust.ru/content/ngr/RU0000R199803726.html"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Бюджетным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законодательством Российской Федерации о налогах и сборах и (или) законом Камчатской области.</w:t>
      </w:r>
    </w:p>
    <w:p w14:paraId="4703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48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65. Получение бюджетом Новоавачинского сельского поселения средств финансовой помощи из бюджетов других уровней</w:t>
      </w:r>
    </w:p>
    <w:p w14:paraId="49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и в порядке, предусмотренных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"https://pravo-search.minjust.ru/content/ngr/RU0000R199803726.html"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Бюджетным кодексом Российской</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Федерации, законами Камчатской области, бюджет Новоавачинского сельского поселения может получать средства финансовой помощи из бюджетов других уровней:</w:t>
      </w:r>
    </w:p>
    <w:p w14:paraId="4A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на выравнивание уровня бюджетной обеспеченности - из образуемого в составе расходов областного бюджета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14:paraId="4B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на долевое финансирование инвестиционных программ и проектов развития общественной инфраструктуры Новоавачинского сельского поселения - из фонда муниципального развития в составе расходов бюджета Камчатской области;</w:t>
      </w:r>
    </w:p>
    <w:p w14:paraId="4C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на долевое финансирование приоритетных социально значимых расходов бюджета Новоавачинского сельского поселения - из фонда софинансирования социальных расходов в составе расходов бюджета Камчатской области;</w:t>
      </w:r>
    </w:p>
    <w:p w14:paraId="4D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иная финансовая помощь из федерального бюджета и областного бюджета.</w:t>
      </w:r>
    </w:p>
    <w:p w14:paraId="4E03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4F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66. Получение бюджетом Новоавачинского сельского поселения субвенций на осуществление органами местного самоуправления отдельных государственных полномочий</w:t>
      </w:r>
    </w:p>
    <w:p w14:paraId="50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случаях и в порядке, предусмотренных федеральными законами и законами Камчатской области, в доходы бюджета Новоавачинского сельского поселения зачисляются субвенции из регионального фонда компенсаций в составе областного бюджета на осуществление органами местного самоуправления Новоавачинского сельского поселения переданных им отдельных государственных полномочий.</w:t>
      </w:r>
    </w:p>
    <w:p w14:paraId="5103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52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67. Муниципальный заказ</w:t>
      </w:r>
    </w:p>
    <w:p w14:paraId="53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Новоавачинского сельского поселения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Камчатской области.</w:t>
      </w:r>
    </w:p>
    <w:p w14:paraId="54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заказ на поставки товаров, выполнение работ и оказание услуг оплачивается за счет средств бюджета Новоавачинского сельского поселения. Размещение указанного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14:paraId="55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размещения, исполнения и контроля за исполнением муниципального заказа устанавливается решением Собрания депутатов Новоавачинского сельского поселения в соответствии с федеральными законами и иными нормативными правовыми актами Российской Федерации.</w:t>
      </w:r>
    </w:p>
    <w:p w14:paraId="5603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57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68. Муниципальные заимствования</w:t>
      </w:r>
    </w:p>
    <w:p w14:paraId="58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Новоавачинское сельское поселение вправе привлекать заемные средства, в том числе за счет выпуска муниципальных ценных бумаг, в порядке, установленном Собранием депутатов Новоавачинского сельского поселения в соответствии с требованиями федеральных законов и иных нормативных правовых актов федеральных органов государственной власти.</w:t>
      </w:r>
    </w:p>
    <w:p w14:paraId="5903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5A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69. Исполнение бюджета Новоавачинского сельского поселения</w:t>
      </w:r>
    </w:p>
    <w:p w14:paraId="5B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Исполнение бюджета Новоавачинского сельского поселения производится в соответствии с</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"https://pravo-search.minjust.ru/content/ngr/RU0000R199803726.html"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Бюджетным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C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Руководитель финансового органа администрации Новоавачинского сельского поселения назначается на должность главой администрации Новоавачинского сельского поселения из числа лиц, отвечающих квалификационным требованиям, установленным Правительством Российской Федерации.</w:t>
      </w:r>
    </w:p>
    <w:p w14:paraId="5D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Кассовое обслуживание исполнения бюджета Новоавачинского сельского поселения осуществляется в порядке, установленном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"https://pravo-search.minjust.ru/content/ngr/RU0000R199803726.html"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Бюджетным кодексом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5E03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5F030000">
      <w:pPr>
        <w:spacing w:after="0" w:before="0"/>
        <w:ind w:firstLine="567"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НОВОАВАЧИНСКОГО СЕЛЬСКОГО ПОСЕЛЕНИЯ</w:t>
      </w:r>
    </w:p>
    <w:p w14:paraId="6003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61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70. Гарантии прав граждан на осуществление местного самоуправления в Новоавачинском сельском поселении</w:t>
      </w:r>
    </w:p>
    <w:p w14:paraId="62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Новоавачинского сельского поселения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"https://pravo-search.minjust.ru/content/ngr/RU0000R199305853.html"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Конституцией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федеральными законами, законами Камчатской области.</w:t>
      </w:r>
    </w:p>
    <w:p w14:paraId="63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Новоавачинского сельского поселения обязаны принимать все предусмотренные законодательством меры по защите прав населения на местное самоуправление.</w:t>
      </w:r>
    </w:p>
    <w:p w14:paraId="64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Новоавачинского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Камчатской области, выходящие за пределы их компетенции, нарушающие права и законные интересы населения Новоавачинского сельского поселения.</w:t>
      </w:r>
    </w:p>
    <w:p w14:paraId="6503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66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Ответственность органов местного самоуправления и должностных лиц местного самоуправления Новоавачинского сельского поселения</w:t>
      </w:r>
    </w:p>
    <w:p w14:paraId="67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Новоавачинского сельского поселения несут ответственность перед населением Новоавачинского сельского поселения, государством, физическими и юридическими лицами в соответствии с федеральными законами.</w:t>
      </w:r>
    </w:p>
    <w:p w14:paraId="6803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69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72. Ответственность депутатов Собрания депутатов Новоавачинского сельского поселения и главы Новоавачинского сельского поселения перед населением</w:t>
      </w:r>
    </w:p>
    <w:p w14:paraId="6A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депутатов Собрания депутатов Новоавачинского сельского поселения и Главы Новоавачинского сельского поселения перед населением Новоавачинского сельского поселения наступает в результате выражения недоверия депутатам и главе Новоавачинского сельского поселения в случае ненадлежащего исполнения полномочий по решению вопросов местного значения.</w:t>
      </w:r>
    </w:p>
    <w:p w14:paraId="6B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Население Новоавачинского сельского поселения вправе отозвать депутатов Собрания депутатов Новоавачинского сельского поселения, главу Новоавачинского сельского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"https://pravo-search.minjust.ru/content/ngr/RU0000R200303925.html"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w:t>
      </w:r>
    </w:p>
    <w:p w14:paraId="6C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Собрания депутатов Новоавачинского сельского поселения, Глава Новоавачинского сельского поселения может быть отозван только на основании нарушения федеральных законов, законов Камчатской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14:paraId="6D03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6E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73. Ответственность органов местного самоуправления и должностных лиц местного самоуправления Новоавачинского сельского поселения перед государством</w:t>
      </w:r>
    </w:p>
    <w:p w14:paraId="6F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Новоавачинского сельского поселения и должностных лиц местного самоуправления Новоавачинского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Камчатской области, законов Камчатской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7003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71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74. Ответственность органов местного самоуправления и должностных лиц местного самоуправления Новоавачинского сельского поселения перед физическими и юридическими лицами</w:t>
      </w:r>
    </w:p>
    <w:p w14:paraId="72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Новоавачинского сельского поселения перед физическими и юридическими лицами наступает в порядке, установленном федеральными законами.</w:t>
      </w:r>
    </w:p>
    <w:p w14:paraId="7303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74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75. Контроль и надзор за деятельностью органов местного самоуправления и должностных лиц местного самоуправления Новоавачинского сельского поселения</w:t>
      </w:r>
    </w:p>
    <w:p w14:paraId="75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Новоавачинского сельского поселения и должностными лицами местного самоуправления Новоавачинского сельского поселения</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"https://pravo-search.minjust.ru/content/ngr/RU0000R199305853.html"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Конституции Российской Федерации</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федеральных конституционных законов, федеральных законов, Устава Камчатской области, законов Камчатской области, настоящего Устава, муниципальных правовых актов.</w:t>
      </w:r>
    </w:p>
    <w:p w14:paraId="76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Уполномоченные органы государственной власти осуществляют контроль за осуществлением органами местного самоуправления Новоавачинского сельского поселения и должностными лицами местного самоуправления Новоавачинского сельского поселения переданных им отдельных государственных полномочий.</w:t>
      </w:r>
    </w:p>
    <w:p w14:paraId="77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Новоавачинского сельского поселения и должностные лица местного самоуправления Новоавачинского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Новоавачинского сельского поселения и должностных лиц местного самоуправления Новоавачинского сельского поселения настоящему Уставу, нормативным правовым актам Собрания депутатов Новоавачинского сельского поселения.</w:t>
      </w:r>
    </w:p>
    <w:p w14:paraId="7803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79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Новоавачинского сельского поселения</w:t>
      </w:r>
    </w:p>
    <w:p w14:paraId="7A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Новоавачинского сельского поселения могут быть обжалованы в суд или арбитражный суд в установленном законом порядке.</w:t>
      </w:r>
    </w:p>
    <w:p w14:paraId="7B03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7C030000">
      <w:pPr>
        <w:spacing w:after="0" w:before="0"/>
        <w:ind w:firstLine="567"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X. ПОРЯДОК ВНЕСЕНИЯ ИЗМЕНЕНИЙ И ДОПОЛНЕНИЙ В УСТАВ НОВОАВАЧИНСКОГО СЕЛЬСКОГО ПОСЕЛЕНИЯ.</w:t>
      </w:r>
    </w:p>
    <w:p w14:paraId="7D03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7E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77. Оформление инициативы по внесению изменений и дополнений в Устав Новоавачинского сельского поселения. Порядок внесения изменений и дополнений в Устав Новоавачинского сельского поселения</w:t>
      </w:r>
    </w:p>
    <w:p w14:paraId="7F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и дополнений в Устав Новоавачинского сельского поселения могут вноситься главой Новоавачинского сельского поселения, депутатами Собрания депутатов Новоавачинского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14:paraId="80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Изменения и дополнения в Устав Новоавачинского сельского поселения принимаются решением Собрания депутатов Новоавачинского сельского поселения.</w:t>
      </w:r>
    </w:p>
    <w:p w14:paraId="81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и дополнений в Устав Новоавачинского сельского поселения не позднее, чем за 30 дней до дня рассмотрения вопроса Собранием депутатов Новоавачинского сельского поселения подлежит официальному опубликованию с одновременным опубликованием установленного Собранием депутатов Новоавачинского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14:paraId="82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После опубликования не более чем через 15 дней проект муниципального правового акта о внесении изменений и дополнений в Устав Новоавачинского сельского поселения выносится на публичные слушания. Результаты публичных слушаний подлежат опубликованию.</w:t>
      </w:r>
    </w:p>
    <w:p w14:paraId="83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Собрания депутатов Новоавачинского сельского поселения о внесении изменений и (или) дополнений в Устав Новоавачинского сельского поселения считается принятым, если за него проголосовало не менее 2/3 от установленной численности депутатов Собрания депутатов Новоавачинского сельского поселения, установленной</w:t>
      </w:r>
      <w:r>
        <w:rPr>
          <w:rFonts w:ascii="Arial" w:hAnsi="Arial"/>
          <w:b w:val="0"/>
          <w:i w:val="0"/>
          <w:caps w:val="0"/>
          <w:color w:val="000000"/>
          <w:spacing w:val="0"/>
          <w:sz w:val="24"/>
        </w:rPr>
        <w:t> </w:t>
      </w:r>
      <w:r>
        <w:rPr>
          <w:rFonts w:ascii="Arial" w:hAnsi="Arial"/>
          <w:b w:val="0"/>
          <w:i w:val="0"/>
          <w:caps w:val="0"/>
          <w:color w:val="0000FF"/>
          <w:spacing w:val="0"/>
          <w:sz w:val="24"/>
          <w:u w:color="000000" w:val="single"/>
        </w:rPr>
        <w:fldChar w:fldCharType="begin"/>
      </w:r>
      <w:r>
        <w:rPr>
          <w:rFonts w:ascii="Arial" w:hAnsi="Arial"/>
          <w:b w:val="0"/>
          <w:i w:val="0"/>
          <w:caps w:val="0"/>
          <w:color w:val="0000FF"/>
          <w:spacing w:val="0"/>
          <w:sz w:val="24"/>
          <w:u w:color="000000" w:val="single"/>
        </w:rPr>
        <w:instrText>HYPERLINK "https://pravo-search.minjust.ru/content/ngr/.html"</w:instrText>
      </w:r>
      <w:r>
        <w:rPr>
          <w:rFonts w:ascii="Arial" w:hAnsi="Arial"/>
          <w:b w:val="0"/>
          <w:i w:val="0"/>
          <w:caps w:val="0"/>
          <w:color w:val="0000FF"/>
          <w:spacing w:val="0"/>
          <w:sz w:val="24"/>
          <w:u w:color="000000" w:val="single"/>
        </w:rPr>
        <w:fldChar w:fldCharType="separate"/>
      </w:r>
      <w:r>
        <w:rPr>
          <w:rFonts w:ascii="Arial" w:hAnsi="Arial"/>
          <w:b w:val="0"/>
          <w:i w:val="0"/>
          <w:caps w:val="0"/>
          <w:color w:val="0000FF"/>
          <w:spacing w:val="0"/>
          <w:sz w:val="24"/>
          <w:u w:color="000000" w:val="single"/>
        </w:rPr>
        <w:t>статьей 27</w:t>
      </w:r>
      <w:r>
        <w:rPr>
          <w:rFonts w:ascii="Arial" w:hAnsi="Arial"/>
          <w:b w:val="0"/>
          <w:i w:val="0"/>
          <w:caps w:val="0"/>
          <w:color w:val="0000FF"/>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84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и дополнений в Устав Новоавачинского сельского поселения подлежит государственной регистрации в органах юстиции, в порядке установленным федеральным законом.</w:t>
      </w:r>
    </w:p>
    <w:p w14:paraId="85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и дополнений в Устав Новоавачинского сельского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w:t>
      </w:r>
    </w:p>
    <w:p w14:paraId="8603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87030000">
      <w:pPr>
        <w:spacing w:after="0" w:before="0"/>
        <w:ind w:firstLine="567"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78. Вступление в силу настоящего Устава</w:t>
      </w:r>
    </w:p>
    <w:p w14:paraId="88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вступает в силу после его государственной регистрации и официального опубликования (обнародования).</w:t>
      </w:r>
    </w:p>
    <w:p w14:paraId="8903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8A03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8B03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8C03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 Новоавачинского</w:t>
      </w:r>
    </w:p>
    <w:p w14:paraId="8D03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сельского поселения</w:t>
      </w:r>
    </w:p>
    <w:p w14:paraId="8E03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О.А. Прокопенко</w:t>
      </w:r>
    </w:p>
    <w:p w14:paraId="8F03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9003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«_____»____________2006г.</w:t>
      </w:r>
    </w:p>
    <w:p w14:paraId="91030000">
      <w:pPr>
        <w:spacing w:after="100" w:before="100"/>
        <w:ind w:firstLine="0" w:left="0" w:right="0"/>
        <w:jc w:val="left"/>
        <w:rPr>
          <w:rFonts w:ascii="Times New Roman" w:hAnsi="Times New Roman"/>
          <w:b w:val="0"/>
          <w:i w:val="0"/>
          <w:caps w:val="0"/>
          <w:color w:val="000000"/>
          <w:spacing w:val="0"/>
          <w:sz w:val="24"/>
        </w:rPr>
      </w:pPr>
      <w:r>
        <w:rPr>
          <w:rFonts w:ascii="Times New Roman" w:hAnsi="Times New Roman"/>
          <w:b w:val="0"/>
          <w:i w:val="0"/>
          <w:caps w:val="0"/>
          <w:color w:val="000000"/>
          <w:spacing w:val="0"/>
          <w:sz w:val="24"/>
        </w:rPr>
        <w:t> </w:t>
      </w:r>
    </w:p>
    <w:p w14:paraId="92030000">
      <w:pPr>
        <w:spacing w:line="276" w:lineRule="auto"/>
        <w:ind/>
        <w:rPr>
          <w:sz w:val="20"/>
        </w:rPr>
      </w:pPr>
    </w:p>
    <w:sectPr>
      <w:headerReference r:id="rId1" w:type="default"/>
      <w:type w:val="nextPage"/>
      <w:pgSz w:h="16848" w:orient="portrait" w:w="11908"/>
      <w:pgMar w:bottom="567" w:footer="340" w:gutter="0" w:header="340" w:left="1134" w:right="567" w:top="567"/>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rPr>
      <w:sz w:val="28"/>
    </w:rPr>
  </w:style>
  <w:style w:default="1" w:styleId="Style_2_ch" w:type="character">
    <w:name w:val="Normal"/>
    <w:link w:val="Style_2"/>
    <w:rPr>
      <w:sz w:val="28"/>
    </w:rPr>
  </w:style>
  <w:style w:styleId="Style_3" w:type="paragraph">
    <w:name w:val="Quote"/>
    <w:basedOn w:val="Style_2"/>
    <w:next w:val="Style_2"/>
    <w:link w:val="Style_3_ch"/>
    <w:pPr>
      <w:ind w:firstLine="0" w:left="720" w:right="720"/>
    </w:pPr>
    <w:rPr>
      <w:i w:val="1"/>
    </w:rPr>
  </w:style>
  <w:style w:styleId="Style_3_ch" w:type="character">
    <w:name w:val="Quote"/>
    <w:basedOn w:val="Style_2_ch"/>
    <w:link w:val="Style_3"/>
    <w:rPr>
      <w:i w:val="1"/>
    </w:rPr>
  </w:style>
  <w:style w:styleId="Style_4" w:type="paragraph">
    <w:name w:val="toc 2"/>
    <w:next w:val="Style_2"/>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Знак Знак Знак Знак"/>
    <w:basedOn w:val="Style_2"/>
    <w:link w:val="Style_5_ch"/>
    <w:pPr>
      <w:spacing w:after="160" w:line="240" w:lineRule="exact"/>
      <w:ind/>
    </w:pPr>
    <w:rPr>
      <w:rFonts w:ascii="Verdana" w:hAnsi="Verdana"/>
      <w:sz w:val="20"/>
    </w:rPr>
  </w:style>
  <w:style w:styleId="Style_5_ch" w:type="character">
    <w:name w:val="Знак Знак Знак Знак"/>
    <w:basedOn w:val="Style_2_ch"/>
    <w:link w:val="Style_5"/>
    <w:rPr>
      <w:rFonts w:ascii="Verdana" w:hAnsi="Verdana"/>
      <w:sz w:val="20"/>
    </w:rPr>
  </w:style>
  <w:style w:styleId="Style_6" w:type="paragraph">
    <w:name w:val="Heading 2 Char"/>
    <w:basedOn w:val="Style_7"/>
    <w:link w:val="Style_6_ch"/>
    <w:rPr>
      <w:rFonts w:ascii="Arial" w:hAnsi="Arial"/>
      <w:sz w:val="34"/>
    </w:rPr>
  </w:style>
  <w:style w:styleId="Style_6_ch" w:type="character">
    <w:name w:val="Heading 2 Char"/>
    <w:basedOn w:val="Style_7_ch"/>
    <w:link w:val="Style_6"/>
    <w:rPr>
      <w:rFonts w:ascii="Arial" w:hAnsi="Arial"/>
      <w:sz w:val="34"/>
    </w:rPr>
  </w:style>
  <w:style w:styleId="Style_8" w:type="paragraph">
    <w:name w:val="toc 4"/>
    <w:next w:val="Style_2"/>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heading 7"/>
    <w:basedOn w:val="Style_2"/>
    <w:next w:val="Style_2"/>
    <w:link w:val="Style_9_ch"/>
    <w:uiPriority w:val="9"/>
    <w:qFormat/>
    <w:pPr>
      <w:keepNext w:val="1"/>
      <w:keepLines w:val="1"/>
      <w:spacing w:after="200" w:before="320"/>
      <w:ind/>
      <w:outlineLvl w:val="6"/>
    </w:pPr>
    <w:rPr>
      <w:rFonts w:ascii="Arial" w:hAnsi="Arial"/>
      <w:b w:val="1"/>
      <w:i w:val="1"/>
      <w:sz w:val="22"/>
    </w:rPr>
  </w:style>
  <w:style w:styleId="Style_9_ch" w:type="character">
    <w:name w:val="heading 7"/>
    <w:basedOn w:val="Style_2_ch"/>
    <w:link w:val="Style_9"/>
    <w:rPr>
      <w:rFonts w:ascii="Arial" w:hAnsi="Arial"/>
      <w:b w:val="1"/>
      <w:i w:val="1"/>
      <w:sz w:val="22"/>
    </w:rPr>
  </w:style>
  <w:style w:styleId="Style_10" w:type="paragraph">
    <w:name w:val="toc 6"/>
    <w:next w:val="Style_2"/>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2"/>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endnote reference"/>
    <w:basedOn w:val="Style_7"/>
    <w:link w:val="Style_12_ch"/>
    <w:rPr>
      <w:vertAlign w:val="superscript"/>
    </w:rPr>
  </w:style>
  <w:style w:styleId="Style_12_ch" w:type="character">
    <w:name w:val="endnote reference"/>
    <w:basedOn w:val="Style_7_ch"/>
    <w:link w:val="Style_12"/>
    <w:rPr>
      <w:vertAlign w:val="superscript"/>
    </w:rPr>
  </w:style>
  <w:style w:styleId="Style_13" w:type="paragraph">
    <w:name w:val="heading 3"/>
    <w:basedOn w:val="Style_2"/>
    <w:next w:val="Style_2"/>
    <w:link w:val="Style_13_ch"/>
    <w:uiPriority w:val="9"/>
    <w:qFormat/>
    <w:pPr>
      <w:keepNext w:val="1"/>
      <w:widowControl w:val="0"/>
      <w:ind/>
      <w:jc w:val="center"/>
      <w:outlineLvl w:val="2"/>
    </w:pPr>
  </w:style>
  <w:style w:styleId="Style_13_ch" w:type="character">
    <w:name w:val="heading 3"/>
    <w:basedOn w:val="Style_2_ch"/>
    <w:link w:val="Style_13"/>
  </w:style>
  <w:style w:styleId="Style_14" w:type="paragraph">
    <w:name w:val="Heading 3 Char"/>
    <w:basedOn w:val="Style_7"/>
    <w:link w:val="Style_14_ch"/>
    <w:rPr>
      <w:rFonts w:ascii="Arial" w:hAnsi="Arial"/>
      <w:sz w:val="30"/>
    </w:rPr>
  </w:style>
  <w:style w:styleId="Style_14_ch" w:type="character">
    <w:name w:val="Heading 3 Char"/>
    <w:basedOn w:val="Style_7_ch"/>
    <w:link w:val="Style_14"/>
    <w:rPr>
      <w:rFonts w:ascii="Arial" w:hAnsi="Arial"/>
      <w:sz w:val="30"/>
    </w:rPr>
  </w:style>
  <w:style w:styleId="Style_15" w:type="paragraph">
    <w:name w:val="heading 9"/>
    <w:basedOn w:val="Style_2"/>
    <w:next w:val="Style_2"/>
    <w:link w:val="Style_15_ch"/>
    <w:uiPriority w:val="9"/>
    <w:qFormat/>
    <w:pPr>
      <w:keepNext w:val="1"/>
      <w:keepLines w:val="1"/>
      <w:spacing w:after="200" w:before="320"/>
      <w:ind/>
      <w:outlineLvl w:val="8"/>
    </w:pPr>
    <w:rPr>
      <w:rFonts w:ascii="Arial" w:hAnsi="Arial"/>
      <w:i w:val="1"/>
      <w:sz w:val="21"/>
    </w:rPr>
  </w:style>
  <w:style w:styleId="Style_15_ch" w:type="character">
    <w:name w:val="heading 9"/>
    <w:basedOn w:val="Style_2_ch"/>
    <w:link w:val="Style_15"/>
    <w:rPr>
      <w:rFonts w:ascii="Arial" w:hAnsi="Arial"/>
      <w:i w:val="1"/>
      <w:sz w:val="21"/>
    </w:rPr>
  </w:style>
  <w:style w:styleId="Style_16" w:type="paragraph">
    <w:name w:val="Знак"/>
    <w:basedOn w:val="Style_2"/>
    <w:link w:val="Style_16_ch"/>
    <w:pPr>
      <w:spacing w:after="160" w:line="240" w:lineRule="exact"/>
      <w:ind/>
    </w:pPr>
    <w:rPr>
      <w:rFonts w:ascii="Verdana" w:hAnsi="Verdana"/>
      <w:sz w:val="20"/>
    </w:rPr>
  </w:style>
  <w:style w:styleId="Style_16_ch" w:type="character">
    <w:name w:val="Знак"/>
    <w:basedOn w:val="Style_2_ch"/>
    <w:link w:val="Style_16"/>
    <w:rPr>
      <w:rFonts w:ascii="Verdana" w:hAnsi="Verdana"/>
      <w:sz w:val="20"/>
    </w:rPr>
  </w:style>
  <w:style w:styleId="Style_17" w:type="paragraph">
    <w:name w:val="Body Text"/>
    <w:basedOn w:val="Style_2"/>
    <w:link w:val="Style_17_ch"/>
    <w:pPr>
      <w:widowControl w:val="0"/>
      <w:ind/>
      <w:jc w:val="both"/>
    </w:pPr>
  </w:style>
  <w:style w:styleId="Style_17_ch" w:type="character">
    <w:name w:val="Body Text"/>
    <w:basedOn w:val="Style_2_ch"/>
    <w:link w:val="Style_17"/>
  </w:style>
  <w:style w:styleId="Style_18" w:type="paragraph">
    <w:name w:val="toc 3"/>
    <w:next w:val="Style_2"/>
    <w:link w:val="Style_18_ch"/>
    <w:uiPriority w:val="39"/>
    <w:pPr>
      <w:ind w:firstLine="0" w:left="400"/>
      <w:jc w:val="left"/>
    </w:pPr>
    <w:rPr>
      <w:rFonts w:ascii="XO Thames" w:hAnsi="XO Thames"/>
      <w:sz w:val="28"/>
    </w:rPr>
  </w:style>
  <w:style w:styleId="Style_18_ch" w:type="character">
    <w:name w:val="toc 3"/>
    <w:link w:val="Style_18"/>
    <w:rPr>
      <w:rFonts w:ascii="XO Thames" w:hAnsi="XO Thames"/>
      <w:sz w:val="28"/>
    </w:rPr>
  </w:style>
  <w:style w:styleId="Style_19" w:type="paragraph">
    <w:name w:val="No Spacing"/>
    <w:link w:val="Style_19_ch"/>
    <w:pPr>
      <w:spacing w:after="0" w:before="0" w:line="240" w:lineRule="auto"/>
      <w:ind/>
    </w:pPr>
  </w:style>
  <w:style w:styleId="Style_19_ch" w:type="character">
    <w:name w:val="No Spacing"/>
    <w:link w:val="Style_19"/>
  </w:style>
  <w:style w:styleId="Style_20" w:type="paragraph">
    <w:name w:val="Heading 5 Char"/>
    <w:basedOn w:val="Style_7"/>
    <w:link w:val="Style_20_ch"/>
    <w:rPr>
      <w:rFonts w:ascii="Arial" w:hAnsi="Arial"/>
      <w:b w:val="1"/>
      <w:sz w:val="24"/>
    </w:rPr>
  </w:style>
  <w:style w:styleId="Style_20_ch" w:type="character">
    <w:name w:val="Heading 5 Char"/>
    <w:basedOn w:val="Style_7_ch"/>
    <w:link w:val="Style_20"/>
    <w:rPr>
      <w:rFonts w:ascii="Arial" w:hAnsi="Arial"/>
      <w:b w:val="1"/>
      <w:sz w:val="24"/>
    </w:rPr>
  </w:style>
  <w:style w:styleId="Style_21" w:type="paragraph">
    <w:name w:val="Heading 1 Char"/>
    <w:basedOn w:val="Style_7"/>
    <w:link w:val="Style_21_ch"/>
    <w:rPr>
      <w:rFonts w:ascii="Arial" w:hAnsi="Arial"/>
      <w:sz w:val="40"/>
    </w:rPr>
  </w:style>
  <w:style w:styleId="Style_21_ch" w:type="character">
    <w:name w:val="Heading 1 Char"/>
    <w:basedOn w:val="Style_7_ch"/>
    <w:link w:val="Style_21"/>
    <w:rPr>
      <w:rFonts w:ascii="Arial" w:hAnsi="Arial"/>
      <w:sz w:val="40"/>
    </w:rPr>
  </w:style>
  <w:style w:styleId="Style_22" w:type="paragraph">
    <w:name w:val="Balloon Text"/>
    <w:basedOn w:val="Style_2"/>
    <w:link w:val="Style_22_ch"/>
    <w:rPr>
      <w:rFonts w:ascii="Tahoma" w:hAnsi="Tahoma"/>
      <w:sz w:val="16"/>
    </w:rPr>
  </w:style>
  <w:style w:styleId="Style_22_ch" w:type="character">
    <w:name w:val="Balloon Text"/>
    <w:basedOn w:val="Style_2_ch"/>
    <w:link w:val="Style_22"/>
    <w:rPr>
      <w:rFonts w:ascii="Tahoma" w:hAnsi="Tahoma"/>
      <w:sz w:val="16"/>
    </w:rPr>
  </w:style>
  <w:style w:styleId="Style_23" w:type="paragraph">
    <w:name w:val="endnote text"/>
    <w:basedOn w:val="Style_2"/>
    <w:link w:val="Style_23_ch"/>
    <w:pPr>
      <w:spacing w:after="0" w:line="240" w:lineRule="auto"/>
      <w:ind/>
    </w:pPr>
    <w:rPr>
      <w:sz w:val="20"/>
    </w:rPr>
  </w:style>
  <w:style w:styleId="Style_23_ch" w:type="character">
    <w:name w:val="endnote text"/>
    <w:basedOn w:val="Style_2_ch"/>
    <w:link w:val="Style_23"/>
    <w:rPr>
      <w:sz w:val="20"/>
    </w:rPr>
  </w:style>
  <w:style w:styleId="Style_7" w:type="paragraph">
    <w:name w:val="Default Paragraph Font"/>
    <w:link w:val="Style_7_ch"/>
  </w:style>
  <w:style w:styleId="Style_7_ch" w:type="character">
    <w:name w:val="Default Paragraph Font"/>
    <w:link w:val="Style_7"/>
  </w:style>
  <w:style w:styleId="Style_24" w:type="paragraph">
    <w:name w:val="footnote reference"/>
    <w:basedOn w:val="Style_7"/>
    <w:link w:val="Style_24_ch"/>
    <w:rPr>
      <w:vertAlign w:val="superscript"/>
    </w:rPr>
  </w:style>
  <w:style w:styleId="Style_24_ch" w:type="character">
    <w:name w:val="footnote reference"/>
    <w:basedOn w:val="Style_7_ch"/>
    <w:link w:val="Style_24"/>
    <w:rPr>
      <w:vertAlign w:val="superscript"/>
    </w:rPr>
  </w:style>
  <w:style w:styleId="Style_25" w:type="paragraph">
    <w:name w:val="heading 5"/>
    <w:next w:val="Style_2"/>
    <w:link w:val="Style_25_ch"/>
    <w:uiPriority w:val="9"/>
    <w:qFormat/>
    <w:pPr>
      <w:spacing w:after="120" w:before="120"/>
      <w:ind/>
      <w:jc w:val="both"/>
      <w:outlineLvl w:val="4"/>
    </w:pPr>
    <w:rPr>
      <w:rFonts w:ascii="XO Thames" w:hAnsi="XO Thames"/>
      <w:b w:val="1"/>
      <w:sz w:val="22"/>
    </w:rPr>
  </w:style>
  <w:style w:styleId="Style_25_ch" w:type="character">
    <w:name w:val="heading 5"/>
    <w:link w:val="Style_25"/>
    <w:rPr>
      <w:rFonts w:ascii="XO Thames" w:hAnsi="XO Thames"/>
      <w:b w:val="1"/>
      <w:sz w:val="22"/>
    </w:rPr>
  </w:style>
  <w:style w:styleId="Style_26" w:type="paragraph">
    <w:name w:val="Subtitle Char"/>
    <w:basedOn w:val="Style_7"/>
    <w:link w:val="Style_26_ch"/>
    <w:rPr>
      <w:sz w:val="24"/>
    </w:rPr>
  </w:style>
  <w:style w:styleId="Style_26_ch" w:type="character">
    <w:name w:val="Subtitle Char"/>
    <w:basedOn w:val="Style_7_ch"/>
    <w:link w:val="Style_26"/>
    <w:rPr>
      <w:sz w:val="24"/>
    </w:rPr>
  </w:style>
  <w:style w:styleId="Style_27" w:type="paragraph">
    <w:name w:val="heading 1"/>
    <w:basedOn w:val="Style_2"/>
    <w:next w:val="Style_2"/>
    <w:link w:val="Style_27_ch"/>
    <w:uiPriority w:val="9"/>
    <w:qFormat/>
    <w:pPr>
      <w:keepNext w:val="1"/>
      <w:spacing w:after="60" w:before="240"/>
      <w:ind/>
      <w:outlineLvl w:val="0"/>
    </w:pPr>
    <w:rPr>
      <w:rFonts w:ascii="Calibri Light" w:hAnsi="Calibri Light"/>
      <w:b w:val="1"/>
      <w:sz w:val="32"/>
    </w:rPr>
  </w:style>
  <w:style w:styleId="Style_27_ch" w:type="character">
    <w:name w:val="heading 1"/>
    <w:basedOn w:val="Style_2_ch"/>
    <w:link w:val="Style_27"/>
    <w:rPr>
      <w:rFonts w:ascii="Calibri Light" w:hAnsi="Calibri Light"/>
      <w:b w:val="1"/>
      <w:sz w:val="32"/>
    </w:rPr>
  </w:style>
  <w:style w:styleId="Style_28" w:type="paragraph">
    <w:name w:val="Footnote"/>
    <w:link w:val="Style_28_ch"/>
    <w:pPr>
      <w:ind w:firstLine="851" w:left="0"/>
      <w:jc w:val="both"/>
    </w:pPr>
    <w:rPr>
      <w:rFonts w:ascii="XO Thames" w:hAnsi="XO Thames"/>
      <w:sz w:val="22"/>
    </w:rPr>
  </w:style>
  <w:style w:styleId="Style_28_ch" w:type="character">
    <w:name w:val="Footnote"/>
    <w:link w:val="Style_28"/>
    <w:rPr>
      <w:rFonts w:ascii="XO Thames" w:hAnsi="XO Thames"/>
      <w:sz w:val="22"/>
    </w:rPr>
  </w:style>
  <w:style w:styleId="Style_29" w:type="paragraph">
    <w:name w:val="table of figures"/>
    <w:basedOn w:val="Style_2"/>
    <w:next w:val="Style_2"/>
    <w:link w:val="Style_29_ch"/>
    <w:pPr>
      <w:spacing w:after="0"/>
      <w:ind/>
    </w:pPr>
  </w:style>
  <w:style w:styleId="Style_29_ch" w:type="character">
    <w:name w:val="table of figures"/>
    <w:basedOn w:val="Style_2_ch"/>
    <w:link w:val="Style_29"/>
  </w:style>
  <w:style w:styleId="Style_30" w:type="paragraph">
    <w:name w:val="Hyperlink"/>
    <w:link w:val="Style_30_ch"/>
    <w:rPr>
      <w:color w:val="0000FF"/>
      <w:u w:val="single"/>
    </w:rPr>
  </w:style>
  <w:style w:styleId="Style_30_ch" w:type="character">
    <w:name w:val="Hyperlink"/>
    <w:link w:val="Style_30"/>
    <w:rPr>
      <w:color w:val="0000FF"/>
      <w:u w:val="single"/>
    </w:rPr>
  </w:style>
  <w:style w:styleId="Style_31" w:type="paragraph">
    <w:name w:val="Footnote"/>
    <w:basedOn w:val="Style_2"/>
    <w:link w:val="Style_31_ch"/>
    <w:pPr>
      <w:spacing w:after="40" w:line="240" w:lineRule="auto"/>
      <w:ind/>
    </w:pPr>
    <w:rPr>
      <w:sz w:val="18"/>
    </w:rPr>
  </w:style>
  <w:style w:styleId="Style_31_ch" w:type="character">
    <w:name w:val="Footnote"/>
    <w:basedOn w:val="Style_2_ch"/>
    <w:link w:val="Style_31"/>
    <w:rPr>
      <w:sz w:val="18"/>
    </w:rPr>
  </w:style>
  <w:style w:styleId="Style_32" w:type="paragraph">
    <w:name w:val="heading 8"/>
    <w:basedOn w:val="Style_2"/>
    <w:next w:val="Style_2"/>
    <w:link w:val="Style_32_ch"/>
    <w:uiPriority w:val="9"/>
    <w:qFormat/>
    <w:pPr>
      <w:keepNext w:val="1"/>
      <w:keepLines w:val="1"/>
      <w:spacing w:after="200" w:before="320"/>
      <w:ind/>
      <w:outlineLvl w:val="7"/>
    </w:pPr>
    <w:rPr>
      <w:rFonts w:ascii="Arial" w:hAnsi="Arial"/>
      <w:i w:val="1"/>
      <w:sz w:val="22"/>
    </w:rPr>
  </w:style>
  <w:style w:styleId="Style_32_ch" w:type="character">
    <w:name w:val="heading 8"/>
    <w:basedOn w:val="Style_2_ch"/>
    <w:link w:val="Style_32"/>
    <w:rPr>
      <w:rFonts w:ascii="Arial" w:hAnsi="Arial"/>
      <w:i w:val="1"/>
      <w:sz w:val="22"/>
    </w:rPr>
  </w:style>
  <w:style w:styleId="Style_33" w:type="paragraph">
    <w:name w:val="toc 1"/>
    <w:next w:val="Style_2"/>
    <w:link w:val="Style_33_ch"/>
    <w:uiPriority w:val="39"/>
    <w:pPr>
      <w:ind w:firstLine="0" w:left="0"/>
      <w:jc w:val="left"/>
    </w:pPr>
    <w:rPr>
      <w:rFonts w:ascii="XO Thames" w:hAnsi="XO Thames"/>
      <w:b w:val="1"/>
      <w:sz w:val="28"/>
    </w:rPr>
  </w:style>
  <w:style w:styleId="Style_33_ch" w:type="character">
    <w:name w:val="toc 1"/>
    <w:link w:val="Style_33"/>
    <w:rPr>
      <w:rFonts w:ascii="XO Thames" w:hAnsi="XO Thames"/>
      <w:b w:val="1"/>
      <w:sz w:val="28"/>
    </w:rPr>
  </w:style>
  <w:style w:styleId="Style_1" w:type="paragraph">
    <w:name w:val="Header"/>
    <w:basedOn w:val="Style_2"/>
    <w:link w:val="Style_1_ch"/>
    <w:pPr>
      <w:tabs>
        <w:tab w:leader="none" w:pos="4677" w:val="center"/>
        <w:tab w:leader="none" w:pos="9355" w:val="right"/>
      </w:tabs>
      <w:ind/>
    </w:pPr>
  </w:style>
  <w:style w:styleId="Style_1_ch" w:type="character">
    <w:name w:val="Header"/>
    <w:basedOn w:val="Style_2_ch"/>
    <w:link w:val="Style_1"/>
  </w:style>
  <w:style w:styleId="Style_34" w:type="paragraph">
    <w:name w:val="Header and Footer"/>
    <w:link w:val="Style_34_ch"/>
    <w:pPr>
      <w:spacing w:line="240" w:lineRule="auto"/>
      <w:ind/>
      <w:jc w:val="both"/>
    </w:pPr>
    <w:rPr>
      <w:rFonts w:ascii="XO Thames" w:hAnsi="XO Thames"/>
      <w:sz w:val="20"/>
    </w:rPr>
  </w:style>
  <w:style w:styleId="Style_34_ch" w:type="character">
    <w:name w:val="Header and Footer"/>
    <w:link w:val="Style_34"/>
    <w:rPr>
      <w:rFonts w:ascii="XO Thames" w:hAnsi="XO Thames"/>
      <w:sz w:val="20"/>
    </w:rPr>
  </w:style>
  <w:style w:styleId="Style_35" w:type="paragraph">
    <w:name w:val="toc 9"/>
    <w:next w:val="Style_2"/>
    <w:link w:val="Style_35_ch"/>
    <w:uiPriority w:val="39"/>
    <w:pPr>
      <w:ind w:firstLine="0" w:left="1600"/>
      <w:jc w:val="left"/>
    </w:pPr>
    <w:rPr>
      <w:rFonts w:ascii="XO Thames" w:hAnsi="XO Thames"/>
      <w:sz w:val="28"/>
    </w:rPr>
  </w:style>
  <w:style w:styleId="Style_35_ch" w:type="character">
    <w:name w:val="toc 9"/>
    <w:link w:val="Style_35"/>
    <w:rPr>
      <w:rFonts w:ascii="XO Thames" w:hAnsi="XO Thames"/>
      <w:sz w:val="28"/>
    </w:rPr>
  </w:style>
  <w:style w:styleId="Style_36" w:type="paragraph">
    <w:name w:val="Footer"/>
    <w:basedOn w:val="Style_2"/>
    <w:link w:val="Style_36_ch"/>
    <w:pPr>
      <w:tabs>
        <w:tab w:leader="none" w:pos="4677" w:val="center"/>
        <w:tab w:leader="none" w:pos="9355" w:val="right"/>
      </w:tabs>
      <w:ind/>
    </w:pPr>
  </w:style>
  <w:style w:styleId="Style_36_ch" w:type="character">
    <w:name w:val="Footer"/>
    <w:basedOn w:val="Style_2_ch"/>
    <w:link w:val="Style_36"/>
  </w:style>
  <w:style w:styleId="Style_37" w:type="paragraph">
    <w:name w:val="toc 8"/>
    <w:next w:val="Style_2"/>
    <w:link w:val="Style_37_ch"/>
    <w:uiPriority w:val="39"/>
    <w:pPr>
      <w:ind w:firstLine="0" w:left="1400"/>
      <w:jc w:val="left"/>
    </w:pPr>
    <w:rPr>
      <w:rFonts w:ascii="XO Thames" w:hAnsi="XO Thames"/>
      <w:sz w:val="28"/>
    </w:rPr>
  </w:style>
  <w:style w:styleId="Style_37_ch" w:type="character">
    <w:name w:val="toc 8"/>
    <w:link w:val="Style_37"/>
    <w:rPr>
      <w:rFonts w:ascii="XO Thames" w:hAnsi="XO Thames"/>
      <w:sz w:val="28"/>
    </w:rPr>
  </w:style>
  <w:style w:styleId="Style_38" w:type="paragraph">
    <w:name w:val="Caption"/>
    <w:basedOn w:val="Style_2"/>
    <w:next w:val="Style_2"/>
    <w:link w:val="Style_38_ch"/>
    <w:pPr>
      <w:spacing w:line="276" w:lineRule="auto"/>
      <w:ind/>
    </w:pPr>
    <w:rPr>
      <w:b w:val="1"/>
      <w:color w:themeColor="accent1" w:val="5B9BD5"/>
      <w:sz w:val="18"/>
    </w:rPr>
  </w:style>
  <w:style w:styleId="Style_38_ch" w:type="character">
    <w:name w:val="Caption"/>
    <w:basedOn w:val="Style_2_ch"/>
    <w:link w:val="Style_38"/>
    <w:rPr>
      <w:b w:val="1"/>
      <w:color w:themeColor="accent1" w:val="5B9BD5"/>
      <w:sz w:val="18"/>
    </w:rPr>
  </w:style>
  <w:style w:styleId="Style_39" w:type="paragraph">
    <w:name w:val="Caption Char"/>
    <w:basedOn w:val="Style_38"/>
    <w:link w:val="Style_39_ch"/>
  </w:style>
  <w:style w:styleId="Style_39_ch" w:type="character">
    <w:name w:val="Caption Char"/>
    <w:basedOn w:val="Style_38_ch"/>
    <w:link w:val="Style_39"/>
  </w:style>
  <w:style w:styleId="Style_40" w:type="paragraph">
    <w:name w:val="Header Char"/>
    <w:basedOn w:val="Style_7"/>
    <w:link w:val="Style_40_ch"/>
  </w:style>
  <w:style w:styleId="Style_40_ch" w:type="character">
    <w:name w:val="Header Char"/>
    <w:basedOn w:val="Style_7_ch"/>
    <w:link w:val="Style_40"/>
  </w:style>
  <w:style w:styleId="Style_41" w:type="paragraph">
    <w:name w:val="Title Char"/>
    <w:basedOn w:val="Style_7"/>
    <w:link w:val="Style_41_ch"/>
    <w:rPr>
      <w:sz w:val="48"/>
    </w:rPr>
  </w:style>
  <w:style w:styleId="Style_41_ch" w:type="character">
    <w:name w:val="Title Char"/>
    <w:basedOn w:val="Style_7_ch"/>
    <w:link w:val="Style_41"/>
    <w:rPr>
      <w:sz w:val="48"/>
    </w:rPr>
  </w:style>
  <w:style w:styleId="Style_42" w:type="paragraph">
    <w:name w:val="List Paragraph"/>
    <w:basedOn w:val="Style_2"/>
    <w:link w:val="Style_42_ch"/>
    <w:pPr>
      <w:ind w:firstLine="0" w:left="720"/>
      <w:contextualSpacing w:val="1"/>
    </w:pPr>
  </w:style>
  <w:style w:styleId="Style_42_ch" w:type="character">
    <w:name w:val="List Paragraph"/>
    <w:basedOn w:val="Style_2_ch"/>
    <w:link w:val="Style_42"/>
  </w:style>
  <w:style w:styleId="Style_43" w:type="paragraph">
    <w:name w:val="toc 5"/>
    <w:next w:val="Style_2"/>
    <w:link w:val="Style_43_ch"/>
    <w:uiPriority w:val="39"/>
    <w:pPr>
      <w:ind w:firstLine="0" w:left="800"/>
      <w:jc w:val="left"/>
    </w:pPr>
    <w:rPr>
      <w:rFonts w:ascii="XO Thames" w:hAnsi="XO Thames"/>
      <w:sz w:val="28"/>
    </w:rPr>
  </w:style>
  <w:style w:styleId="Style_43_ch" w:type="character">
    <w:name w:val="toc 5"/>
    <w:link w:val="Style_43"/>
    <w:rPr>
      <w:rFonts w:ascii="XO Thames" w:hAnsi="XO Thames"/>
      <w:sz w:val="28"/>
    </w:rPr>
  </w:style>
  <w:style w:styleId="Style_44" w:type="paragraph">
    <w:name w:val="ConsPlusNormal"/>
    <w:link w:val="Style_44_ch"/>
    <w:pPr>
      <w:widowControl w:val="0"/>
      <w:ind/>
    </w:pPr>
    <w:rPr>
      <w:rFonts w:ascii="Calibri" w:hAnsi="Calibri"/>
      <w:sz w:val="22"/>
    </w:rPr>
  </w:style>
  <w:style w:styleId="Style_44_ch" w:type="character">
    <w:name w:val="ConsPlusNormal"/>
    <w:link w:val="Style_44"/>
    <w:rPr>
      <w:rFonts w:ascii="Calibri" w:hAnsi="Calibri"/>
      <w:sz w:val="22"/>
    </w:rPr>
  </w:style>
  <w:style w:styleId="Style_45" w:type="paragraph">
    <w:name w:val="Intense Quote"/>
    <w:basedOn w:val="Style_2"/>
    <w:next w:val="Style_2"/>
    <w:link w:val="Style_45_ch"/>
    <w:pPr>
      <w:ind w:firstLine="0" w:left="720" w:right="720"/>
      <w:contextualSpacing w:val="0"/>
    </w:pPr>
    <w:rPr>
      <w:i w:val="1"/>
    </w:rPr>
  </w:style>
  <w:style w:styleId="Style_45_ch" w:type="character">
    <w:name w:val="Intense Quote"/>
    <w:basedOn w:val="Style_2_ch"/>
    <w:link w:val="Style_45"/>
    <w:rPr>
      <w:i w:val="1"/>
    </w:rPr>
  </w:style>
  <w:style w:styleId="Style_46" w:type="paragraph">
    <w:name w:val="Heading 4 Char"/>
    <w:basedOn w:val="Style_7"/>
    <w:link w:val="Style_46_ch"/>
    <w:rPr>
      <w:rFonts w:ascii="Arial" w:hAnsi="Arial"/>
      <w:b w:val="1"/>
      <w:sz w:val="26"/>
    </w:rPr>
  </w:style>
  <w:style w:styleId="Style_46_ch" w:type="character">
    <w:name w:val="Heading 4 Char"/>
    <w:basedOn w:val="Style_7_ch"/>
    <w:link w:val="Style_46"/>
    <w:rPr>
      <w:rFonts w:ascii="Arial" w:hAnsi="Arial"/>
      <w:b w:val="1"/>
      <w:sz w:val="26"/>
    </w:rPr>
  </w:style>
  <w:style w:styleId="Style_47" w:type="paragraph">
    <w:name w:val="Subtitle"/>
    <w:next w:val="Style_2"/>
    <w:link w:val="Style_47_ch"/>
    <w:uiPriority w:val="11"/>
    <w:qFormat/>
    <w:pPr>
      <w:ind/>
      <w:jc w:val="both"/>
    </w:pPr>
    <w:rPr>
      <w:rFonts w:ascii="XO Thames" w:hAnsi="XO Thames"/>
      <w:i w:val="1"/>
      <w:sz w:val="24"/>
    </w:rPr>
  </w:style>
  <w:style w:styleId="Style_47_ch" w:type="character">
    <w:name w:val="Subtitle"/>
    <w:link w:val="Style_47"/>
    <w:rPr>
      <w:rFonts w:ascii="XO Thames" w:hAnsi="XO Thames"/>
      <w:i w:val="1"/>
      <w:sz w:val="24"/>
    </w:rPr>
  </w:style>
  <w:style w:styleId="Style_48" w:type="paragraph">
    <w:name w:val="Footer Char"/>
    <w:basedOn w:val="Style_7"/>
    <w:link w:val="Style_48_ch"/>
  </w:style>
  <w:style w:styleId="Style_48_ch" w:type="character">
    <w:name w:val="Footer Char"/>
    <w:basedOn w:val="Style_7_ch"/>
    <w:link w:val="Style_48"/>
  </w:style>
  <w:style w:styleId="Style_49" w:type="paragraph">
    <w:name w:val="Title"/>
    <w:next w:val="Style_2"/>
    <w:link w:val="Style_49_ch"/>
    <w:uiPriority w:val="10"/>
    <w:qFormat/>
    <w:pPr>
      <w:spacing w:after="567" w:before="567"/>
      <w:ind/>
      <w:jc w:val="center"/>
    </w:pPr>
    <w:rPr>
      <w:rFonts w:ascii="XO Thames" w:hAnsi="XO Thames"/>
      <w:b w:val="1"/>
      <w:caps w:val="1"/>
      <w:sz w:val="40"/>
    </w:rPr>
  </w:style>
  <w:style w:styleId="Style_49_ch" w:type="character">
    <w:name w:val="Title"/>
    <w:link w:val="Style_49"/>
    <w:rPr>
      <w:rFonts w:ascii="XO Thames" w:hAnsi="XO Thames"/>
      <w:b w:val="1"/>
      <w:caps w:val="1"/>
      <w:sz w:val="40"/>
    </w:rPr>
  </w:style>
  <w:style w:styleId="Style_50" w:type="paragraph">
    <w:name w:val="heading 4"/>
    <w:next w:val="Style_2"/>
    <w:link w:val="Style_50_ch"/>
    <w:uiPriority w:val="9"/>
    <w:qFormat/>
    <w:pPr>
      <w:spacing w:after="120" w:before="120"/>
      <w:ind/>
      <w:jc w:val="both"/>
      <w:outlineLvl w:val="3"/>
    </w:pPr>
    <w:rPr>
      <w:rFonts w:ascii="XO Thames" w:hAnsi="XO Thames"/>
      <w:b w:val="1"/>
      <w:sz w:val="24"/>
    </w:rPr>
  </w:style>
  <w:style w:styleId="Style_50_ch" w:type="character">
    <w:name w:val="heading 4"/>
    <w:link w:val="Style_50"/>
    <w:rPr>
      <w:rFonts w:ascii="XO Thames" w:hAnsi="XO Thames"/>
      <w:b w:val="1"/>
      <w:sz w:val="24"/>
    </w:rPr>
  </w:style>
  <w:style w:styleId="Style_51" w:type="paragraph">
    <w:name w:val="TOC Heading"/>
    <w:link w:val="Style_51_ch"/>
  </w:style>
  <w:style w:styleId="Style_51_ch" w:type="character">
    <w:name w:val="TOC Heading"/>
    <w:link w:val="Style_51"/>
  </w:style>
  <w:style w:styleId="Style_52" w:type="paragraph">
    <w:name w:val="heading 2"/>
    <w:basedOn w:val="Style_2"/>
    <w:next w:val="Style_2"/>
    <w:link w:val="Style_52_ch"/>
    <w:uiPriority w:val="9"/>
    <w:qFormat/>
    <w:pPr>
      <w:keepNext w:val="1"/>
      <w:spacing w:after="60" w:before="240"/>
      <w:ind/>
      <w:outlineLvl w:val="1"/>
    </w:pPr>
    <w:rPr>
      <w:rFonts w:ascii="Calibri Light" w:hAnsi="Calibri Light"/>
      <w:b w:val="1"/>
      <w:i w:val="1"/>
    </w:rPr>
  </w:style>
  <w:style w:styleId="Style_52_ch" w:type="character">
    <w:name w:val="heading 2"/>
    <w:basedOn w:val="Style_2_ch"/>
    <w:link w:val="Style_52"/>
    <w:rPr>
      <w:rFonts w:ascii="Calibri Light" w:hAnsi="Calibri Light"/>
      <w:b w:val="1"/>
      <w:i w:val="1"/>
    </w:rPr>
  </w:style>
  <w:style w:styleId="Style_53" w:type="paragraph">
    <w:name w:val="heading 6"/>
    <w:basedOn w:val="Style_2"/>
    <w:next w:val="Style_2"/>
    <w:link w:val="Style_53_ch"/>
    <w:uiPriority w:val="9"/>
    <w:qFormat/>
    <w:pPr>
      <w:keepNext w:val="1"/>
      <w:keepLines w:val="1"/>
      <w:spacing w:after="200" w:before="320"/>
      <w:ind/>
      <w:outlineLvl w:val="5"/>
    </w:pPr>
    <w:rPr>
      <w:rFonts w:ascii="Arial" w:hAnsi="Arial"/>
      <w:b w:val="1"/>
      <w:sz w:val="22"/>
    </w:rPr>
  </w:style>
  <w:style w:styleId="Style_53_ch" w:type="character">
    <w:name w:val="heading 6"/>
    <w:basedOn w:val="Style_2_ch"/>
    <w:link w:val="Style_53"/>
    <w:rPr>
      <w:rFonts w:ascii="Arial" w:hAnsi="Arial"/>
      <w:b w:val="1"/>
      <w:sz w:val="22"/>
    </w:rPr>
  </w:style>
  <w:style w:styleId="Style_54" w:type="table">
    <w:name w:val="List Table 4 - Accent 3"/>
    <w:basedOn w:val="Style_55"/>
    <w:pPr>
      <w:spacing w:after="0" w:line="240" w:lineRule="auto"/>
      <w:ind/>
    </w:pPr>
    <w:tblPr>
      <w:tblInd w:type="dxa" w:w="0"/>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56" w:type="table">
    <w:name w:val="List Table 2 - Accent 2"/>
    <w:basedOn w:val="Style_55"/>
    <w:pPr>
      <w:spacing w:after="0" w:line="240" w:lineRule="auto"/>
      <w:ind/>
    </w:pPr>
    <w:tblPr>
      <w:tblInd w:type="dxa" w:w="0"/>
      <w:tblBorders>
        <w:top w:sz="4" w:themeColor="accent2" w:themeTint="90" w:val="single"/>
        <w:bottom w:sz="4" w:themeColor="accent2" w:themeTint="90" w:val="single"/>
        <w:insideH w:sz="4" w:themeColor="accent2" w:themeTint="90" w:val="single"/>
      </w:tblBorders>
    </w:tblPr>
  </w:style>
  <w:style w:styleId="Style_57" w:type="table">
    <w:name w:val="List Table 2 - Accent 5"/>
    <w:basedOn w:val="Style_55"/>
    <w:pPr>
      <w:spacing w:after="0" w:line="240" w:lineRule="auto"/>
      <w:ind/>
    </w:pPr>
    <w:tblPr>
      <w:tblInd w:type="dxa" w:w="0"/>
      <w:tblBorders>
        <w:top w:sz="4" w:themeColor="accent5" w:themeTint="90" w:val="single"/>
        <w:bottom w:sz="4" w:themeColor="accent5" w:themeTint="90" w:val="single"/>
        <w:insideH w:sz="4" w:themeColor="accent5" w:themeTint="90" w:val="single"/>
      </w:tblBorders>
    </w:tblPr>
  </w:style>
  <w:style w:styleId="Style_58" w:type="table">
    <w:name w:val="Grid Table 7 Colorful - Accent 3"/>
    <w:basedOn w:val="Style_55"/>
    <w:pPr>
      <w:spacing w:after="0" w:line="240" w:lineRule="auto"/>
      <w:ind/>
    </w:pPr>
    <w:tblPr>
      <w:tblInd w:type="dxa" w:w="0"/>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59" w:type="table">
    <w:name w:val="Grid Table 2 - Accent 6"/>
    <w:basedOn w:val="Style_55"/>
    <w:pPr>
      <w:spacing w:after="0" w:line="240" w:lineRule="auto"/>
      <w:ind/>
    </w:pPr>
    <w:tblPr>
      <w:tblInd w:type="dxa" w:w="0"/>
      <w:tblBorders>
        <w:bottom w:sz="4" w:themeColor="accent6" w:val="single"/>
        <w:insideH w:sz="4" w:themeColor="accent6" w:val="single"/>
        <w:insideV w:sz="4" w:themeColor="accent6" w:val="single"/>
      </w:tblBorders>
    </w:tblPr>
  </w:style>
  <w:style w:styleId="Style_60" w:type="table">
    <w:name w:val="Grid Table 2 - Accent 1"/>
    <w:basedOn w:val="Style_55"/>
    <w:pPr>
      <w:spacing w:after="0" w:line="240" w:lineRule="auto"/>
      <w:ind/>
    </w:pPr>
    <w:tblPr>
      <w:tblInd w:type="dxa" w:w="0"/>
      <w:tblBorders>
        <w:bottom w:sz="4" w:themeColor="accent1" w:themeTint="EA" w:val="single"/>
        <w:insideH w:sz="4" w:themeColor="accent1" w:themeTint="EA" w:val="single"/>
        <w:insideV w:sz="4" w:themeColor="accent1" w:themeTint="EA" w:val="single"/>
      </w:tblBorders>
    </w:tblPr>
  </w:style>
  <w:style w:styleId="Style_61" w:type="table">
    <w:name w:val="Bordered &amp; Lined - Accent 5"/>
    <w:basedOn w:val="Style_55"/>
    <w:pPr>
      <w:spacing w:after="0" w:line="240" w:lineRule="auto"/>
      <w:ind/>
    </w:pPr>
    <w:rPr>
      <w:color w:val="404040"/>
    </w:rPr>
    <w:tblPr>
      <w:tblInd w:type="dxa" w:w="0"/>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Pr>
  </w:style>
  <w:style w:styleId="Style_62" w:type="table">
    <w:name w:val="Grid Table 3 - Accent 1"/>
    <w:basedOn w:val="Style_55"/>
    <w:pPr>
      <w:spacing w:after="0" w:line="240" w:lineRule="auto"/>
      <w:ind/>
    </w:pPr>
    <w:tblPr>
      <w:tblInd w:type="dxa" w:w="0"/>
      <w:tblBorders>
        <w:bottom w:sz="4" w:themeColor="accent1" w:themeTint="EA" w:val="single"/>
        <w:insideH w:sz="4" w:themeColor="accent1" w:themeTint="EA" w:val="single"/>
        <w:insideV w:sz="4" w:themeColor="accent1" w:themeTint="EA" w:val="single"/>
      </w:tblBorders>
    </w:tblPr>
  </w:style>
  <w:style w:styleId="Style_63" w:type="table">
    <w:name w:val="Grid Table 7 Colorful - Accent 6"/>
    <w:basedOn w:val="Style_55"/>
    <w:pPr>
      <w:spacing w:after="0" w:line="240" w:lineRule="auto"/>
      <w:ind/>
    </w:pPr>
    <w:tblPr>
      <w:tblInd w:type="dxa" w:w="0"/>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64" w:type="table">
    <w:name w:val="Grid Table 1 Light - Accent 6"/>
    <w:basedOn w:val="Style_55"/>
    <w:pPr>
      <w:spacing w:after="0" w:line="240" w:lineRule="auto"/>
      <w:ind/>
    </w:pPr>
    <w:tblPr>
      <w:tblInd w:type="dxa" w:w="0"/>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65" w:type="table">
    <w:name w:val="Lined - Accent 3"/>
    <w:basedOn w:val="Style_55"/>
    <w:pPr>
      <w:spacing w:after="0" w:line="240" w:lineRule="auto"/>
      <w:ind/>
    </w:pPr>
    <w:rPr>
      <w:color w:val="404040"/>
    </w:rPr>
    <w:tblPr>
      <w:tblInd w:type="dxa" w:w="0"/>
    </w:tblPr>
  </w:style>
  <w:style w:styleId="Style_66" w:type="table">
    <w:name w:val="Lined - Accent 2"/>
    <w:basedOn w:val="Style_55"/>
    <w:pPr>
      <w:spacing w:after="0" w:line="240" w:lineRule="auto"/>
      <w:ind/>
    </w:pPr>
    <w:rPr>
      <w:color w:val="404040"/>
    </w:rPr>
    <w:tblPr>
      <w:tblInd w:type="dxa" w:w="0"/>
    </w:tblPr>
  </w:style>
  <w:style w:styleId="Style_67" w:type="table">
    <w:name w:val="Grid Table 3 - Accent 4"/>
    <w:basedOn w:val="Style_55"/>
    <w:pPr>
      <w:spacing w:after="0" w:line="240" w:lineRule="auto"/>
      <w:ind/>
    </w:pPr>
    <w:tblPr>
      <w:tblInd w:type="dxa" w:w="0"/>
      <w:tblBorders>
        <w:bottom w:sz="4" w:themeColor="accent4" w:themeTint="9A" w:val="single"/>
        <w:insideH w:sz="4" w:themeColor="accent4" w:themeTint="9A" w:val="single"/>
        <w:insideV w:sz="4" w:themeColor="accent4" w:themeTint="9A" w:val="single"/>
      </w:tblBorders>
    </w:tblPr>
  </w:style>
  <w:style w:styleId="Style_68" w:type="table">
    <w:name w:val="List Table 6 Colorful"/>
    <w:basedOn w:val="Style_55"/>
    <w:pPr>
      <w:spacing w:after="0" w:line="240" w:lineRule="auto"/>
      <w:ind/>
    </w:pPr>
    <w:tblPr>
      <w:tblInd w:type="dxa" w:w="0"/>
      <w:tblBorders>
        <w:top w:sz="4" w:themeColor="text1" w:themeTint="80" w:val="single"/>
        <w:bottom w:sz="4" w:themeColor="text1" w:themeTint="80" w:val="single"/>
      </w:tblBorders>
    </w:tblPr>
  </w:style>
  <w:style w:styleId="Style_69" w:type="table">
    <w:name w:val="List Table 3 - Accent 1"/>
    <w:basedOn w:val="Style_55"/>
    <w:pPr>
      <w:spacing w:after="0" w:line="240" w:lineRule="auto"/>
      <w:ind/>
    </w:pPr>
    <w:tblPr>
      <w:tblInd w:type="dxa" w:w="0"/>
      <w:tblBorders>
        <w:top w:sz="4" w:themeColor="accent1" w:val="single"/>
        <w:left w:sz="4" w:themeColor="accent1" w:val="single"/>
        <w:bottom w:sz="4" w:themeColor="accent1" w:val="single"/>
        <w:right w:sz="4" w:themeColor="accent1" w:val="single"/>
      </w:tblBorders>
    </w:tblPr>
  </w:style>
  <w:style w:styleId="Style_70" w:type="table">
    <w:name w:val="List Table 2"/>
    <w:basedOn w:val="Style_55"/>
    <w:pPr>
      <w:spacing w:after="0" w:line="240" w:lineRule="auto"/>
      <w:ind/>
    </w:pPr>
    <w:tblPr>
      <w:tblInd w:type="dxa" w:w="0"/>
      <w:tblBorders>
        <w:top w:sz="4" w:themeColor="text1" w:themeTint="90" w:val="single"/>
        <w:bottom w:sz="4" w:themeColor="text1" w:themeTint="90" w:val="single"/>
        <w:insideH w:sz="4" w:themeColor="text1" w:themeTint="90" w:val="single"/>
      </w:tblBorders>
    </w:tblPr>
  </w:style>
  <w:style w:styleId="Style_71" w:type="table">
    <w:name w:val="Bordered &amp; Lined - Accent 6"/>
    <w:basedOn w:val="Style_55"/>
    <w:pPr>
      <w:spacing w:after="0" w:line="240" w:lineRule="auto"/>
      <w:ind/>
    </w:pPr>
    <w:rPr>
      <w:color w:val="404040"/>
    </w:rPr>
    <w:tblPr>
      <w:tblInd w:type="dxa" w:w="0"/>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Pr>
  </w:style>
  <w:style w:styleId="Style_72" w:type="table">
    <w:name w:val="List Table 1 Light - Accent 3"/>
    <w:basedOn w:val="Style_55"/>
    <w:pPr>
      <w:spacing w:after="0" w:line="240" w:lineRule="auto"/>
      <w:ind/>
    </w:pPr>
    <w:tblPr>
      <w:tblInd w:type="dxa" w:w="0"/>
    </w:tblPr>
  </w:style>
  <w:style w:styleId="Style_73" w:type="table">
    <w:name w:val="Grid Table 5 Dark- Accent 1"/>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74" w:type="table">
    <w:name w:val="Plain Table 1"/>
    <w:basedOn w:val="Style_55"/>
    <w:pPr>
      <w:spacing w:after="0" w:line="240" w:lineRule="auto"/>
      <w:ind/>
    </w:pPr>
    <w:tblPr>
      <w:tblInd w:type="dxa" w:w="0"/>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CellMar>
        <w:top w:type="dxa" w:w="0"/>
        <w:left w:type="dxa" w:w="108"/>
        <w:bottom w:type="dxa" w:w="0"/>
        <w:right w:type="dxa" w:w="108"/>
      </w:tblCellMar>
    </w:tblPr>
  </w:style>
  <w:style w:styleId="Style_75" w:type="table">
    <w:name w:val="Grid Table 5 Dark"/>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76" w:type="table">
    <w:name w:val="List Table 3 - Accent 4"/>
    <w:basedOn w:val="Style_55"/>
    <w:pPr>
      <w:spacing w:after="0" w:line="240" w:lineRule="auto"/>
      <w:ind/>
    </w:pPr>
    <w:tblPr>
      <w:tblInd w:type="dxa" w:w="0"/>
      <w:tblBorders>
        <w:top w:sz="4" w:themeColor="accent4" w:themeTint="9A" w:val="single"/>
        <w:left w:sz="4" w:themeColor="accent4" w:themeTint="9A" w:val="single"/>
        <w:bottom w:sz="4" w:themeColor="accent4" w:themeTint="9A" w:val="single"/>
        <w:right w:sz="4" w:themeColor="accent4" w:themeTint="9A" w:val="single"/>
      </w:tblBorders>
    </w:tblPr>
  </w:style>
  <w:style w:styleId="Style_77" w:type="table">
    <w:name w:val="Grid Table 5 Dark - Accent 2"/>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78" w:type="table">
    <w:name w:val="Grid Table 1 Light - Accent 4"/>
    <w:basedOn w:val="Style_55"/>
    <w:pPr>
      <w:spacing w:after="0" w:line="240" w:lineRule="auto"/>
      <w:ind/>
    </w:pPr>
    <w:tblPr>
      <w:tblInd w:type="dxa" w:w="0"/>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79" w:type="table">
    <w:name w:val="Bordered - Accent 1"/>
    <w:basedOn w:val="Style_55"/>
    <w:pPr>
      <w:spacing w:after="0" w:line="240" w:lineRule="auto"/>
      <w:ind/>
    </w:pPr>
    <w:tblPr>
      <w:tblInd w:type="dxa" w:w="0"/>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80" w:type="table">
    <w:name w:val="Bordered &amp; Lined - Accent 2"/>
    <w:basedOn w:val="Style_55"/>
    <w:pPr>
      <w:spacing w:after="0" w:line="240" w:lineRule="auto"/>
      <w:ind/>
    </w:pPr>
    <w:rPr>
      <w:color w:val="404040"/>
    </w:rPr>
    <w:tblPr>
      <w:tblInd w:type="dxa" w:w="0"/>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Pr>
  </w:style>
  <w:style w:styleId="Style_81" w:type="table">
    <w:name w:val="Grid Table 2 - Accent 2"/>
    <w:basedOn w:val="Style_55"/>
    <w:pPr>
      <w:spacing w:after="0" w:line="240" w:lineRule="auto"/>
      <w:ind/>
    </w:pPr>
    <w:tblPr>
      <w:tblInd w:type="dxa" w:w="0"/>
      <w:tblBorders>
        <w:bottom w:sz="4" w:themeColor="accent2" w:themeTint="97" w:val="single"/>
        <w:insideH w:sz="4" w:themeColor="accent2" w:themeTint="97" w:val="single"/>
        <w:insideV w:sz="4" w:themeColor="accent2" w:themeTint="97" w:val="single"/>
      </w:tblBorders>
    </w:tblPr>
  </w:style>
  <w:style w:styleId="Style_82" w:type="table">
    <w:name w:val="Bordered"/>
    <w:basedOn w:val="Style_55"/>
    <w:pPr>
      <w:spacing w:after="0" w:line="240" w:lineRule="auto"/>
      <w:ind/>
    </w:pPr>
    <w:tblPr>
      <w:tblInd w:type="dxa" w:w="0"/>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83" w:type="table">
    <w:name w:val="Bordered &amp; Lined - Accent 4"/>
    <w:basedOn w:val="Style_55"/>
    <w:pPr>
      <w:spacing w:after="0" w:line="240" w:lineRule="auto"/>
      <w:ind/>
    </w:pPr>
    <w:rPr>
      <w:color w:val="404040"/>
    </w:rPr>
    <w:tblPr>
      <w:tblInd w:type="dxa" w:w="0"/>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Pr>
  </w:style>
  <w:style w:styleId="Style_84" w:type="table">
    <w:name w:val="Table Grid"/>
    <w:basedOn w:val="Style_55"/>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5" w:type="table">
    <w:name w:val="Lined - Accent 4"/>
    <w:basedOn w:val="Style_55"/>
    <w:pPr>
      <w:spacing w:after="0" w:line="240" w:lineRule="auto"/>
      <w:ind/>
    </w:pPr>
    <w:rPr>
      <w:color w:val="404040"/>
    </w:rPr>
    <w:tblPr>
      <w:tblInd w:type="dxa" w:w="0"/>
    </w:tblPr>
  </w:style>
  <w:style w:styleId="Style_86" w:type="table">
    <w:name w:val="List Table 5 Dark - Accent 5"/>
    <w:basedOn w:val="Style_55"/>
    <w:pPr>
      <w:spacing w:after="0" w:line="240" w:lineRule="auto"/>
      <w:ind/>
    </w:pPr>
    <w:tblPr>
      <w:tblInd w:type="dxa" w:w="0"/>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87" w:type="table">
    <w:name w:val="Bordered - Accent 5"/>
    <w:basedOn w:val="Style_55"/>
    <w:pPr>
      <w:spacing w:after="0" w:line="240" w:lineRule="auto"/>
      <w:ind/>
    </w:pPr>
    <w:tblPr>
      <w:tblInd w:type="dxa" w:w="0"/>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88" w:type="table">
    <w:name w:val="Grid Table 7 Colorful - Accent 1"/>
    <w:basedOn w:val="Style_55"/>
    <w:pPr>
      <w:spacing w:after="0" w:line="240" w:lineRule="auto"/>
      <w:ind/>
    </w:pPr>
    <w:tblPr>
      <w:tblInd w:type="dxa" w:w="0"/>
      <w:tblBorders>
        <w:bottom w:sz="4" w:themeColor="accent1" w:themeTint="80" w:val="single"/>
        <w:right w:sz="4" w:themeColor="accent1" w:themeTint="80" w:val="single"/>
        <w:insideH w:sz="4" w:themeColor="accent1" w:themeTint="80" w:val="single"/>
        <w:insideV w:sz="4" w:themeColor="accent1" w:themeTint="80" w:val="single"/>
      </w:tblBorders>
    </w:tblPr>
  </w:style>
  <w:style w:styleId="Style_89" w:type="table">
    <w:name w:val="List Table 5 Dark - Accent 1"/>
    <w:basedOn w:val="Style_55"/>
    <w:pPr>
      <w:spacing w:after="0" w:line="240" w:lineRule="auto"/>
      <w:ind/>
    </w:pPr>
    <w:tblPr>
      <w:tblInd w:type="dxa" w:w="0"/>
      <w:tblBorders>
        <w:top w:sz="32" w:themeColor="accent1" w:val="single"/>
        <w:left w:sz="32" w:themeColor="accent1" w:val="single"/>
        <w:bottom w:sz="32" w:themeColor="accent1" w:val="single"/>
        <w:right w:sz="32" w:themeColor="accent1" w:val="single"/>
      </w:tblBorders>
    </w:tblPr>
  </w:style>
  <w:style w:styleId="Style_90" w:type="table">
    <w:name w:val="List Table 5 Dark - Accent 2"/>
    <w:basedOn w:val="Style_55"/>
    <w:pPr>
      <w:spacing w:after="0" w:line="240" w:lineRule="auto"/>
      <w:ind/>
    </w:pPr>
    <w:tblPr>
      <w:tblInd w:type="dxa" w:w="0"/>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91" w:type="table">
    <w:name w:val="List Table 4 - Accent 2"/>
    <w:basedOn w:val="Style_55"/>
    <w:pPr>
      <w:spacing w:after="0" w:line="240" w:lineRule="auto"/>
      <w:ind/>
    </w:pPr>
    <w:tblPr>
      <w:tblInd w:type="dxa" w:w="0"/>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92" w:type="table">
    <w:name w:val="List Table 6 Colorful - Accent 2"/>
    <w:basedOn w:val="Style_55"/>
    <w:pPr>
      <w:spacing w:after="0" w:line="240" w:lineRule="auto"/>
      <w:ind/>
    </w:pPr>
    <w:tblPr>
      <w:tblInd w:type="dxa" w:w="0"/>
      <w:tblBorders>
        <w:top w:sz="4" w:themeColor="accent2" w:themeTint="97" w:val="single"/>
        <w:bottom w:sz="4" w:themeColor="accent2" w:themeTint="97" w:val="single"/>
      </w:tblBorders>
    </w:tblPr>
  </w:style>
  <w:style w:styleId="Style_93" w:type="table">
    <w:name w:val="Grid Table 5 Dark - Accent 3"/>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94" w:type="table">
    <w:name w:val="List Table 5 Dark - Accent 6"/>
    <w:basedOn w:val="Style_55"/>
    <w:pPr>
      <w:spacing w:after="0" w:line="240" w:lineRule="auto"/>
      <w:ind/>
    </w:pPr>
    <w:tblPr>
      <w:tblInd w:type="dxa" w:w="0"/>
      <w:tblBorders>
        <w:top w:sz="32" w:themeColor="accent6" w:themeTint="98" w:val="single"/>
        <w:left w:sz="32" w:themeColor="accent6" w:themeTint="98" w:val="single"/>
        <w:bottom w:sz="32" w:themeColor="accent6" w:themeTint="98" w:val="single"/>
        <w:right w:sz="32" w:themeColor="accent6" w:themeTint="98" w:val="single"/>
      </w:tblBorders>
    </w:tblPr>
  </w:style>
  <w:style w:styleId="Style_95" w:type="table">
    <w:name w:val="Grid Table 4 - Accent 5"/>
    <w:basedOn w:val="Style_55"/>
    <w:pPr>
      <w:spacing w:after="0" w:line="240" w:lineRule="auto"/>
      <w:ind/>
    </w:pPr>
    <w:tblPr>
      <w:tblInd w:type="dxa" w:w="0"/>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96" w:type="table">
    <w:name w:val="Grid Table 7 Colorful - Accent 5"/>
    <w:basedOn w:val="Style_55"/>
    <w:pPr>
      <w:spacing w:after="0" w:line="240" w:lineRule="auto"/>
      <w:ind/>
    </w:pPr>
    <w:tblPr>
      <w:tblInd w:type="dxa" w:w="0"/>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97" w:type="table">
    <w:name w:val="List Table 1 Light"/>
    <w:basedOn w:val="Style_55"/>
    <w:pPr>
      <w:spacing w:after="0" w:line="240" w:lineRule="auto"/>
      <w:ind/>
    </w:pPr>
    <w:tblPr>
      <w:tblInd w:type="dxa" w:w="0"/>
    </w:tblPr>
  </w:style>
  <w:style w:styleId="Style_98" w:type="table">
    <w:name w:val="Bordered - Accent 3"/>
    <w:basedOn w:val="Style_55"/>
    <w:pPr>
      <w:spacing w:after="0" w:line="240" w:lineRule="auto"/>
      <w:ind/>
    </w:pPr>
    <w:tblPr>
      <w:tblInd w:type="dxa" w:w="0"/>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99" w:type="table">
    <w:name w:val="List Table 6 Colorful - Accent 3"/>
    <w:basedOn w:val="Style_55"/>
    <w:pPr>
      <w:spacing w:after="0" w:line="240" w:lineRule="auto"/>
      <w:ind/>
    </w:pPr>
    <w:tblPr>
      <w:tblInd w:type="dxa" w:w="0"/>
      <w:tblBorders>
        <w:top w:sz="4" w:themeColor="accent3" w:themeTint="98" w:val="single"/>
        <w:bottom w:sz="4" w:themeColor="accent3" w:themeTint="98" w:val="single"/>
      </w:tblBorders>
    </w:tblPr>
  </w:style>
  <w:style w:styleId="Style_100" w:type="table">
    <w:name w:val="Grid Table 4 - Accent 4"/>
    <w:basedOn w:val="Style_55"/>
    <w:pPr>
      <w:spacing w:after="0" w:line="240" w:lineRule="auto"/>
      <w:ind/>
    </w:pPr>
    <w:tblPr>
      <w:tblInd w:type="dxa" w:w="0"/>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styleId="Style_101" w:type="table">
    <w:name w:val="Grid Table 6 Colorful"/>
    <w:basedOn w:val="Style_55"/>
    <w:pPr>
      <w:spacing w:after="0" w:line="240" w:lineRule="auto"/>
      <w:ind/>
    </w:pPr>
    <w:tblPr>
      <w:tblInd w:type="dxa" w:w="0"/>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102" w:type="table">
    <w:name w:val="Grid Table 3"/>
    <w:basedOn w:val="Style_55"/>
    <w:pPr>
      <w:spacing w:after="0" w:line="240" w:lineRule="auto"/>
      <w:ind/>
    </w:pPr>
    <w:tblPr>
      <w:tblInd w:type="dxa" w:w="0"/>
      <w:tblBorders>
        <w:bottom w:sz="4" w:themeColor="text1" w:themeTint="95" w:val="single"/>
        <w:insideH w:sz="4" w:themeColor="text1" w:themeTint="95" w:val="single"/>
        <w:insideV w:sz="4" w:themeColor="text1" w:themeTint="95" w:val="single"/>
      </w:tblBorders>
    </w:tblPr>
  </w:style>
  <w:style w:styleId="Style_103" w:type="table">
    <w:name w:val="Grid Table 1 Light - Accent 1"/>
    <w:basedOn w:val="Style_55"/>
    <w:pPr>
      <w:spacing w:after="0" w:line="240" w:lineRule="auto"/>
      <w:ind/>
    </w:pPr>
    <w:tblPr>
      <w:tblInd w:type="dxa" w:w="0"/>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04" w:type="table">
    <w:name w:val="List Table 5 Dark"/>
    <w:basedOn w:val="Style_55"/>
    <w:pPr>
      <w:spacing w:after="0" w:line="240" w:lineRule="auto"/>
      <w:ind/>
    </w:pPr>
    <w:tblPr>
      <w:tblInd w:type="dxa" w:w="0"/>
      <w:tblBorders>
        <w:top w:sz="32" w:themeColor="text1" w:themeTint="80" w:val="single"/>
        <w:left w:sz="32" w:themeColor="text1" w:themeTint="80" w:val="single"/>
        <w:bottom w:sz="32" w:themeColor="text1" w:themeTint="80" w:val="single"/>
        <w:right w:sz="32" w:themeColor="text1" w:themeTint="80" w:val="single"/>
      </w:tblBorders>
    </w:tblPr>
  </w:style>
  <w:style w:styleId="Style_105" w:type="table">
    <w:name w:val="List Table 1 Light - Accent 2"/>
    <w:basedOn w:val="Style_55"/>
    <w:pPr>
      <w:spacing w:after="0" w:line="240" w:lineRule="auto"/>
      <w:ind/>
    </w:pPr>
    <w:tblPr>
      <w:tblInd w:type="dxa" w:w="0"/>
    </w:tblPr>
  </w:style>
  <w:style w:styleId="Style_106" w:type="table">
    <w:name w:val="Lined - Accent 1"/>
    <w:basedOn w:val="Style_55"/>
    <w:pPr>
      <w:spacing w:after="0" w:line="240" w:lineRule="auto"/>
      <w:ind/>
    </w:pPr>
    <w:rPr>
      <w:color w:val="404040"/>
    </w:rPr>
    <w:tblPr>
      <w:tblInd w:type="dxa" w:w="0"/>
    </w:tblPr>
  </w:style>
  <w:style w:styleId="Style_107" w:type="table">
    <w:name w:val="Lined - Accent 6"/>
    <w:basedOn w:val="Style_55"/>
    <w:pPr>
      <w:spacing w:after="0" w:line="240" w:lineRule="auto"/>
      <w:ind/>
    </w:pPr>
    <w:rPr>
      <w:color w:val="404040"/>
    </w:rPr>
    <w:tblPr>
      <w:tblInd w:type="dxa" w:w="0"/>
    </w:tblPr>
  </w:style>
  <w:style w:styleId="Style_108" w:type="table">
    <w:name w:val="Grid Table 6 Colorful - Accent 4"/>
    <w:basedOn w:val="Style_55"/>
    <w:pPr>
      <w:spacing w:after="0" w:line="240" w:lineRule="auto"/>
      <w:ind/>
    </w:pPr>
    <w:tblPr>
      <w:tblInd w:type="dxa" w:w="0"/>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109" w:type="table">
    <w:name w:val="Grid Table 3 - Accent 2"/>
    <w:basedOn w:val="Style_55"/>
    <w:pPr>
      <w:spacing w:after="0" w:line="240" w:lineRule="auto"/>
      <w:ind/>
    </w:pPr>
    <w:tblPr>
      <w:tblInd w:type="dxa" w:w="0"/>
      <w:tblBorders>
        <w:bottom w:sz="4" w:themeColor="accent2" w:themeTint="97" w:val="single"/>
        <w:insideH w:sz="4" w:themeColor="accent2" w:themeTint="97" w:val="single"/>
        <w:insideV w:sz="4" w:themeColor="accent2" w:themeTint="97" w:val="single"/>
      </w:tblBorders>
    </w:tblPr>
  </w:style>
  <w:style w:styleId="Style_110" w:type="table">
    <w:name w:val="List Table 4 - Accent 4"/>
    <w:basedOn w:val="Style_55"/>
    <w:pPr>
      <w:spacing w:after="0" w:line="240" w:lineRule="auto"/>
      <w:ind/>
    </w:pPr>
    <w:tblPr>
      <w:tblInd w:type="dxa" w:w="0"/>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111" w:type="table">
    <w:name w:val="List Table 2 - Accent 1"/>
    <w:basedOn w:val="Style_55"/>
    <w:pPr>
      <w:spacing w:after="0" w:line="240" w:lineRule="auto"/>
      <w:ind/>
    </w:pPr>
    <w:tblPr>
      <w:tblInd w:type="dxa" w:w="0"/>
      <w:tblBorders>
        <w:top w:sz="4" w:themeColor="accent1" w:themeTint="90" w:val="single"/>
        <w:bottom w:sz="4" w:themeColor="accent1" w:themeTint="90" w:val="single"/>
        <w:insideH w:sz="4" w:themeColor="accent1" w:themeTint="90" w:val="single"/>
      </w:tblBorders>
    </w:tblPr>
  </w:style>
  <w:style w:styleId="Style_112" w:type="table">
    <w:name w:val="Grid Table 2 - Accent 5"/>
    <w:basedOn w:val="Style_55"/>
    <w:pPr>
      <w:spacing w:after="0" w:line="240" w:lineRule="auto"/>
      <w:ind/>
    </w:pPr>
    <w:tblPr>
      <w:tblInd w:type="dxa" w:w="0"/>
      <w:tblBorders>
        <w:bottom w:sz="4" w:themeColor="accent5" w:val="single"/>
        <w:insideH w:sz="4" w:themeColor="accent5" w:val="single"/>
        <w:insideV w:sz="4" w:themeColor="accent5" w:val="single"/>
      </w:tblBorders>
    </w:tblPr>
  </w:style>
  <w:style w:styleId="Style_113" w:type="table">
    <w:name w:val="List Table 4 - Accent 6"/>
    <w:basedOn w:val="Style_55"/>
    <w:pPr>
      <w:spacing w:after="0" w:line="240" w:lineRule="auto"/>
      <w:ind/>
    </w:pPr>
    <w:tblPr>
      <w:tblInd w:type="dxa" w:w="0"/>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114" w:type="table">
    <w:name w:val="Grid Table 6 Colorful - Accent 2"/>
    <w:basedOn w:val="Style_55"/>
    <w:pPr>
      <w:spacing w:after="0" w:line="240" w:lineRule="auto"/>
      <w:ind/>
    </w:pPr>
    <w:tblPr>
      <w:tblInd w:type="dxa" w:w="0"/>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115" w:type="table">
    <w:name w:val="List Table 1 Light - Accent 5"/>
    <w:basedOn w:val="Style_55"/>
    <w:pPr>
      <w:spacing w:after="0" w:line="240" w:lineRule="auto"/>
      <w:ind/>
    </w:pPr>
    <w:tblPr>
      <w:tblInd w:type="dxa" w:w="0"/>
    </w:tblPr>
  </w:style>
  <w:style w:styleId="Style_116" w:type="table">
    <w:name w:val="List Table 2 - Accent 6"/>
    <w:basedOn w:val="Style_55"/>
    <w:pPr>
      <w:spacing w:after="0" w:line="240" w:lineRule="auto"/>
      <w:ind/>
    </w:pPr>
    <w:tblPr>
      <w:tblInd w:type="dxa" w:w="0"/>
      <w:tblBorders>
        <w:top w:sz="4" w:themeColor="accent6" w:themeTint="90" w:val="single"/>
        <w:bottom w:sz="4" w:themeColor="accent6" w:themeTint="90" w:val="single"/>
        <w:insideH w:sz="4" w:themeColor="accent6" w:themeTint="90" w:val="single"/>
      </w:tblBorders>
    </w:tblPr>
  </w:style>
  <w:style w:styleId="Style_117" w:type="table">
    <w:name w:val="Bordered &amp; Lined - Accent"/>
    <w:basedOn w:val="Style_55"/>
    <w:pPr>
      <w:spacing w:after="0" w:line="240" w:lineRule="auto"/>
      <w:ind/>
    </w:pPr>
    <w:rPr>
      <w:color w:val="404040"/>
    </w:rPr>
    <w:tblPr>
      <w:tblInd w:type="dxa" w:w="0"/>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118" w:type="table">
    <w:name w:val="List Table 1 Light - Accent 4"/>
    <w:basedOn w:val="Style_55"/>
    <w:pPr>
      <w:spacing w:after="0" w:line="240" w:lineRule="auto"/>
      <w:ind/>
    </w:pPr>
    <w:tblPr>
      <w:tblInd w:type="dxa" w:w="0"/>
    </w:tblPr>
  </w:style>
  <w:style w:styleId="Style_119" w:type="table">
    <w:name w:val="Grid Table 3 - Accent 3"/>
    <w:basedOn w:val="Style_55"/>
    <w:pPr>
      <w:spacing w:after="0" w:line="240" w:lineRule="auto"/>
      <w:ind/>
    </w:pPr>
    <w:tblPr>
      <w:tblInd w:type="dxa" w:w="0"/>
      <w:tblBorders>
        <w:bottom w:sz="4" w:themeColor="accent3" w:themeTint="FE" w:val="single"/>
        <w:insideH w:sz="4" w:themeColor="accent3" w:themeTint="FE" w:val="single"/>
        <w:insideV w:sz="4" w:themeColor="accent3" w:themeTint="FE" w:val="single"/>
      </w:tblBorders>
    </w:tblPr>
  </w:style>
  <w:style w:styleId="Style_120" w:type="table">
    <w:name w:val="Grid Table 5 Dark - Accent 5"/>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21" w:type="table">
    <w:name w:val="List Table 7 Colorful"/>
    <w:basedOn w:val="Style_55"/>
    <w:pPr>
      <w:spacing w:after="0" w:line="240" w:lineRule="auto"/>
      <w:ind/>
    </w:pPr>
    <w:tblPr>
      <w:tblInd w:type="dxa" w:w="0"/>
      <w:tblBorders>
        <w:right w:sz="4" w:themeColor="text1" w:themeTint="80" w:val="single"/>
      </w:tblBorders>
    </w:tblPr>
  </w:style>
  <w:style w:styleId="Style_122" w:type="table">
    <w:name w:val="Grid Table 6 Colorful - Accent 1"/>
    <w:basedOn w:val="Style_55"/>
    <w:pPr>
      <w:spacing w:after="0" w:line="240" w:lineRule="auto"/>
      <w:ind/>
    </w:pPr>
    <w:tblPr>
      <w:tblInd w:type="dxa" w:w="0"/>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123" w:type="table">
    <w:name w:val="Bordered - Accent 4"/>
    <w:basedOn w:val="Style_55"/>
    <w:pPr>
      <w:spacing w:after="0" w:line="240" w:lineRule="auto"/>
      <w:ind/>
    </w:pPr>
    <w:tblPr>
      <w:tblInd w:type="dxa" w:w="0"/>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24" w:type="table">
    <w:name w:val="List Table 7 Colorful - Accent 6"/>
    <w:basedOn w:val="Style_55"/>
    <w:pPr>
      <w:spacing w:after="0" w:line="240" w:lineRule="auto"/>
      <w:ind/>
    </w:pPr>
    <w:tblPr>
      <w:tblInd w:type="dxa" w:w="0"/>
      <w:tblBorders>
        <w:right w:sz="4" w:themeColor="accent6" w:themeTint="98" w:val="single"/>
      </w:tblBorders>
    </w:tblPr>
  </w:style>
  <w:style w:styleId="Style_125" w:type="table">
    <w:name w:val="List Table 7 Colorful - Accent 1"/>
    <w:basedOn w:val="Style_55"/>
    <w:pPr>
      <w:spacing w:after="0" w:line="240" w:lineRule="auto"/>
      <w:ind/>
    </w:pPr>
    <w:tblPr>
      <w:tblInd w:type="dxa" w:w="0"/>
      <w:tblBorders>
        <w:right w:sz="4" w:themeColor="accent1" w:val="single"/>
      </w:tblBorders>
    </w:tblPr>
  </w:style>
  <w:style w:styleId="Style_126" w:type="table">
    <w:name w:val="Table Grid Light"/>
    <w:basedOn w:val="Style_55"/>
    <w:pPr>
      <w:spacing w:after="0" w:line="240" w:lineRule="auto"/>
      <w:ind/>
    </w:pPr>
    <w:tblPr>
      <w:tblInd w:type="dxa" w:w="0"/>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CellMar>
        <w:top w:type="dxa" w:w="0"/>
        <w:left w:type="dxa" w:w="108"/>
        <w:bottom w:type="dxa" w:w="0"/>
        <w:right w:type="dxa" w:w="108"/>
      </w:tblCellMar>
    </w:tblPr>
  </w:style>
  <w:style w:styleId="Style_127" w:type="table">
    <w:name w:val="Grid Table 2 - Accent 4"/>
    <w:basedOn w:val="Style_55"/>
    <w:pPr>
      <w:spacing w:after="0" w:line="240" w:lineRule="auto"/>
      <w:ind/>
    </w:pPr>
    <w:tblPr>
      <w:tblInd w:type="dxa" w:w="0"/>
      <w:tblBorders>
        <w:bottom w:sz="4" w:themeColor="accent4" w:themeTint="9A" w:val="single"/>
        <w:insideH w:sz="4" w:themeColor="accent4" w:themeTint="9A" w:val="single"/>
        <w:insideV w:sz="4" w:themeColor="accent4" w:themeTint="9A" w:val="single"/>
      </w:tblBorders>
    </w:tblPr>
  </w:style>
  <w:style w:styleId="Style_128" w:type="table">
    <w:name w:val="Plain Table 4"/>
    <w:basedOn w:val="Style_55"/>
    <w:pPr>
      <w:spacing w:after="0" w:line="240" w:lineRule="auto"/>
      <w:ind/>
    </w:pPr>
    <w:tblPr>
      <w:tblInd w:type="dxa" w:w="0"/>
    </w:tblPr>
  </w:style>
  <w:style w:styleId="Style_129" w:type="table">
    <w:name w:val="Bordered &amp; Lined - Accent 3"/>
    <w:basedOn w:val="Style_55"/>
    <w:pPr>
      <w:spacing w:after="0" w:line="240" w:lineRule="auto"/>
      <w:ind/>
    </w:pPr>
    <w:rPr>
      <w:color w:val="404040"/>
    </w:rPr>
    <w:tblPr>
      <w:tblInd w:type="dxa" w:w="0"/>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Pr>
  </w:style>
  <w:style w:styleId="Style_130" w:type="table">
    <w:name w:val="Grid Table 6 Colorful - Accent 3"/>
    <w:basedOn w:val="Style_55"/>
    <w:pPr>
      <w:spacing w:after="0" w:line="240" w:lineRule="auto"/>
      <w:ind/>
    </w:pPr>
    <w:tblPr>
      <w:tblInd w:type="dxa" w:w="0"/>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131" w:type="table">
    <w:name w:val="List Table 4 - Accent 5"/>
    <w:basedOn w:val="Style_55"/>
    <w:pPr>
      <w:spacing w:after="0" w:line="240" w:lineRule="auto"/>
      <w:ind/>
    </w:pPr>
    <w:tblPr>
      <w:tblInd w:type="dxa" w:w="0"/>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132" w:type="table">
    <w:name w:val="Grid Table 5 Dark - Accent 6"/>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33" w:type="table">
    <w:name w:val="Grid Table 5 Dark- Accent 4"/>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34" w:type="table">
    <w:name w:val="Lined - Accent"/>
    <w:basedOn w:val="Style_55"/>
    <w:pPr>
      <w:spacing w:after="0" w:line="240" w:lineRule="auto"/>
      <w:ind/>
    </w:pPr>
    <w:rPr>
      <w:color w:val="404040"/>
    </w:rPr>
    <w:tblPr>
      <w:tblInd w:type="dxa" w:w="0"/>
    </w:tblPr>
  </w:style>
  <w:style w:styleId="Style_135" w:type="table">
    <w:name w:val="List Table 5 Dark - Accent 3"/>
    <w:basedOn w:val="Style_55"/>
    <w:pPr>
      <w:spacing w:after="0" w:line="240" w:lineRule="auto"/>
      <w:ind/>
    </w:pPr>
    <w:tblPr>
      <w:tblInd w:type="dxa" w:w="0"/>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136" w:type="table">
    <w:name w:val="Grid Table 4 - Accent 1"/>
    <w:basedOn w:val="Style_55"/>
    <w:pPr>
      <w:spacing w:after="0" w:line="240" w:lineRule="auto"/>
      <w:ind/>
    </w:pPr>
    <w:tblPr>
      <w:tblInd w:type="dxa" w:w="0"/>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default="1" w:styleId="Style_55" w:type="table">
    <w:name w:val="Normal Table"/>
    <w:tblPr>
      <w:tblInd w:type="dxa" w:w="0"/>
      <w:tblCellMar>
        <w:top w:type="dxa" w:w="0"/>
        <w:left w:type="dxa" w:w="108"/>
        <w:bottom w:type="dxa" w:w="0"/>
        <w:right w:type="dxa" w:w="108"/>
      </w:tblCellMar>
    </w:tblPr>
  </w:style>
  <w:style w:styleId="Style_137" w:type="table">
    <w:name w:val="Plain Table 5"/>
    <w:basedOn w:val="Style_55"/>
    <w:pPr>
      <w:spacing w:after="0" w:line="240" w:lineRule="auto"/>
      <w:ind/>
    </w:pPr>
    <w:tblPr>
      <w:tblInd w:type="dxa" w:w="0"/>
    </w:tblPr>
  </w:style>
  <w:style w:styleId="Style_138" w:type="table">
    <w:name w:val="Grid Table 2 - Accent 3"/>
    <w:basedOn w:val="Style_55"/>
    <w:pPr>
      <w:spacing w:after="0" w:line="240" w:lineRule="auto"/>
      <w:ind/>
    </w:pPr>
    <w:tblPr>
      <w:tblInd w:type="dxa" w:w="0"/>
      <w:tblBorders>
        <w:bottom w:sz="4" w:themeColor="accent3" w:themeTint="FE" w:val="single"/>
        <w:insideH w:sz="4" w:themeColor="accent3" w:themeTint="FE" w:val="single"/>
        <w:insideV w:sz="4" w:themeColor="accent3" w:themeTint="FE" w:val="single"/>
      </w:tblBorders>
    </w:tblPr>
  </w:style>
  <w:style w:styleId="Style_139" w:type="table">
    <w:name w:val="Grid Table 4 - Accent 2"/>
    <w:basedOn w:val="Style_55"/>
    <w:pPr>
      <w:spacing w:after="0" w:line="240" w:lineRule="auto"/>
      <w:ind/>
    </w:pPr>
    <w:tblPr>
      <w:tblInd w:type="dxa" w:w="0"/>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140" w:type="table">
    <w:name w:val="List Table 7 Colorful - Accent 3"/>
    <w:basedOn w:val="Style_55"/>
    <w:pPr>
      <w:spacing w:after="0" w:line="240" w:lineRule="auto"/>
      <w:ind/>
    </w:pPr>
    <w:tblPr>
      <w:tblInd w:type="dxa" w:w="0"/>
      <w:tblBorders>
        <w:right w:sz="4" w:themeColor="accent3" w:themeTint="98" w:val="single"/>
      </w:tblBorders>
    </w:tblPr>
  </w:style>
  <w:style w:styleId="Style_141" w:type="table">
    <w:name w:val="Grid Table 4"/>
    <w:basedOn w:val="Style_55"/>
    <w:pPr>
      <w:spacing w:after="0" w:line="240" w:lineRule="auto"/>
      <w:ind/>
    </w:pPr>
    <w:tblPr>
      <w:tblInd w:type="dxa" w:w="0"/>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 w:styleId="Style_142" w:type="table">
    <w:name w:val="List Table 2 - Accent 4"/>
    <w:basedOn w:val="Style_55"/>
    <w:pPr>
      <w:spacing w:after="0" w:line="240" w:lineRule="auto"/>
      <w:ind/>
    </w:pPr>
    <w:tblPr>
      <w:tblInd w:type="dxa" w:w="0"/>
      <w:tblBorders>
        <w:top w:sz="4" w:themeColor="accent4" w:themeTint="90" w:val="single"/>
        <w:bottom w:sz="4" w:themeColor="accent4" w:themeTint="90" w:val="single"/>
        <w:insideH w:sz="4" w:themeColor="accent4" w:themeTint="90" w:val="single"/>
      </w:tblBorders>
    </w:tblPr>
  </w:style>
  <w:style w:styleId="Style_143" w:type="table">
    <w:name w:val="List Table 5 Dark - Accent 4"/>
    <w:basedOn w:val="Style_55"/>
    <w:pPr>
      <w:spacing w:after="0" w:line="240" w:lineRule="auto"/>
      <w:ind/>
    </w:pPr>
    <w:tblPr>
      <w:tblInd w:type="dxa" w:w="0"/>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144" w:type="table">
    <w:name w:val="List Table 6 Colorful - Accent 6"/>
    <w:basedOn w:val="Style_55"/>
    <w:pPr>
      <w:spacing w:after="0" w:line="240" w:lineRule="auto"/>
      <w:ind/>
    </w:pPr>
    <w:tblPr>
      <w:tblInd w:type="dxa" w:w="0"/>
      <w:tblBorders>
        <w:top w:sz="4" w:themeColor="accent6" w:themeTint="98" w:val="single"/>
        <w:bottom w:sz="4" w:themeColor="accent6" w:themeTint="98" w:val="single"/>
      </w:tblBorders>
    </w:tblPr>
  </w:style>
  <w:style w:styleId="Style_145" w:type="table">
    <w:name w:val="List Table 3 - Accent 3"/>
    <w:basedOn w:val="Style_55"/>
    <w:pPr>
      <w:spacing w:after="0" w:line="240" w:lineRule="auto"/>
      <w:ind/>
    </w:pPr>
    <w:tblPr>
      <w:tblInd w:type="dxa" w:w="0"/>
      <w:tblBorders>
        <w:top w:sz="4" w:themeColor="accent3" w:themeTint="98" w:val="single"/>
        <w:left w:sz="4" w:themeColor="accent3" w:themeTint="98" w:val="single"/>
        <w:bottom w:sz="4" w:themeColor="accent3" w:themeTint="98" w:val="single"/>
        <w:right w:sz="4" w:themeColor="accent3" w:themeTint="98" w:val="single"/>
      </w:tblBorders>
    </w:tblPr>
  </w:style>
  <w:style w:styleId="Style_146" w:type="table">
    <w:name w:val="Grid Table 6 Colorful - Accent 6"/>
    <w:basedOn w:val="Style_55"/>
    <w:pPr>
      <w:spacing w:after="0" w:line="240" w:lineRule="auto"/>
      <w:ind/>
    </w:pPr>
    <w:tblPr>
      <w:tblInd w:type="dxa" w:w="0"/>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147" w:type="table">
    <w:name w:val="List Table 3 - Accent 6"/>
    <w:basedOn w:val="Style_55"/>
    <w:pPr>
      <w:spacing w:after="0" w:line="240" w:lineRule="auto"/>
      <w:ind/>
    </w:pPr>
    <w:tblPr>
      <w:tblInd w:type="dxa" w:w="0"/>
      <w:tblBorders>
        <w:top w:sz="4" w:themeColor="accent6" w:themeTint="98" w:val="single"/>
        <w:left w:sz="4" w:themeColor="accent6" w:themeTint="98" w:val="single"/>
        <w:bottom w:sz="4" w:themeColor="accent6" w:themeTint="98" w:val="single"/>
        <w:right w:sz="4" w:themeColor="accent6" w:themeTint="98" w:val="single"/>
      </w:tblBorders>
    </w:tblPr>
  </w:style>
  <w:style w:styleId="Style_148" w:type="table">
    <w:name w:val="Grid Table 1 Light - Accent 3"/>
    <w:basedOn w:val="Style_55"/>
    <w:pPr>
      <w:spacing w:after="0" w:line="240" w:lineRule="auto"/>
      <w:ind/>
    </w:pPr>
    <w:tblPr>
      <w:tblInd w:type="dxa" w:w="0"/>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49" w:type="table">
    <w:name w:val="Grid Table 7 Colorful - Accent 4"/>
    <w:basedOn w:val="Style_55"/>
    <w:pPr>
      <w:spacing w:after="0" w:line="240" w:lineRule="auto"/>
      <w:ind/>
    </w:pPr>
    <w:tblPr>
      <w:tblInd w:type="dxa" w:w="0"/>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150" w:type="table">
    <w:name w:val="Plain Table 2"/>
    <w:basedOn w:val="Style_55"/>
    <w:pPr>
      <w:spacing w:after="0" w:line="240" w:lineRule="auto"/>
      <w:ind/>
    </w:pPr>
    <w:tblPr>
      <w:tblInd w:type="dxa" w:w="0"/>
      <w:tblBorders>
        <w:top w:sz="4" w:themeColor="text1" w:val="single"/>
        <w:left w:sz="4" w:themeColor="text1" w:val="nil"/>
        <w:bottom w:sz="4" w:themeColor="text1" w:val="single"/>
        <w:right w:sz="4" w:themeColor="text1" w:val="nil"/>
      </w:tblBorders>
      <w:tblCellMar>
        <w:top w:type="dxa" w:w="0"/>
        <w:left w:type="dxa" w:w="108"/>
        <w:bottom w:type="dxa" w:w="0"/>
        <w:right w:type="dxa" w:w="108"/>
      </w:tblCellMar>
    </w:tblPr>
  </w:style>
  <w:style w:styleId="Style_151" w:type="table">
    <w:name w:val="Grid Table 6 Colorful - Accent 5"/>
    <w:basedOn w:val="Style_55"/>
    <w:pPr>
      <w:spacing w:after="0" w:line="240" w:lineRule="auto"/>
      <w:ind/>
    </w:pPr>
    <w:tblPr>
      <w:tblInd w:type="dxa" w:w="0"/>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152" w:type="table">
    <w:name w:val="List Table 3"/>
    <w:basedOn w:val="Style_55"/>
    <w:pPr>
      <w:spacing w:after="0" w:line="240" w:lineRule="auto"/>
      <w:ind/>
    </w:pPr>
    <w:tblPr>
      <w:tblInd w:type="dxa" w:w="0"/>
      <w:tblBorders>
        <w:top w:sz="4" w:themeColor="text1" w:val="single"/>
        <w:left w:sz="4" w:themeColor="text1" w:val="single"/>
        <w:bottom w:sz="4" w:themeColor="text1" w:val="single"/>
        <w:right w:sz="4" w:themeColor="text1" w:val="single"/>
      </w:tblBorders>
    </w:tblPr>
  </w:style>
  <w:style w:styleId="Style_153" w:type="table">
    <w:name w:val="Grid Table 4 - Accent 3"/>
    <w:basedOn w:val="Style_55"/>
    <w:pPr>
      <w:spacing w:after="0" w:line="240" w:lineRule="auto"/>
      <w:ind/>
    </w:pPr>
    <w:tblPr>
      <w:tblInd w:type="dxa" w:w="0"/>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154" w:type="table">
    <w:name w:val="List Table 4 - Accent 1"/>
    <w:basedOn w:val="Style_55"/>
    <w:pPr>
      <w:spacing w:after="0" w:line="240" w:lineRule="auto"/>
      <w:ind/>
    </w:pPr>
    <w:tblPr>
      <w:tblInd w:type="dxa" w:w="0"/>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155" w:type="table">
    <w:name w:val="Plain Table 3"/>
    <w:basedOn w:val="Style_55"/>
    <w:pPr>
      <w:spacing w:after="0" w:line="240" w:lineRule="auto"/>
      <w:ind/>
    </w:pPr>
    <w:tblPr>
      <w:tblInd w:type="dxa" w:w="0"/>
    </w:tblPr>
  </w:style>
  <w:style w:styleId="Style_156" w:type="table">
    <w:name w:val="List Table 4"/>
    <w:basedOn w:val="Style_55"/>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tblBorders>
    </w:tblPr>
  </w:style>
  <w:style w:styleId="Style_157" w:type="table">
    <w:name w:val="List Table 2 - Accent 3"/>
    <w:basedOn w:val="Style_55"/>
    <w:pPr>
      <w:spacing w:after="0" w:line="240" w:lineRule="auto"/>
      <w:ind/>
    </w:pPr>
    <w:tblPr>
      <w:tblInd w:type="dxa" w:w="0"/>
      <w:tblBorders>
        <w:top w:sz="4" w:themeColor="accent3" w:themeTint="90" w:val="single"/>
        <w:bottom w:sz="4" w:themeColor="accent3" w:themeTint="90" w:val="single"/>
        <w:insideH w:sz="4" w:themeColor="accent3" w:themeTint="90" w:val="single"/>
      </w:tblBorders>
    </w:tblPr>
  </w:style>
  <w:style w:styleId="Style_158" w:type="table">
    <w:name w:val="Grid Table 1 Light - Accent 5"/>
    <w:basedOn w:val="Style_55"/>
    <w:pPr>
      <w:spacing w:after="0" w:line="240" w:lineRule="auto"/>
      <w:ind/>
    </w:pPr>
    <w:tblPr>
      <w:tblInd w:type="dxa" w:w="0"/>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59" w:type="table">
    <w:name w:val="Grid Table 2"/>
    <w:basedOn w:val="Style_55"/>
    <w:pPr>
      <w:spacing w:after="0" w:line="240" w:lineRule="auto"/>
      <w:ind/>
    </w:pPr>
    <w:tblPr>
      <w:tblInd w:type="dxa" w:w="0"/>
      <w:tblBorders>
        <w:bottom w:sz="4" w:themeColor="text1" w:themeTint="95" w:val="single"/>
        <w:insideH w:sz="4" w:themeColor="text1" w:themeTint="95" w:val="single"/>
        <w:insideV w:sz="4" w:themeColor="text1" w:themeTint="95" w:val="single"/>
      </w:tblBorders>
    </w:tblPr>
  </w:style>
  <w:style w:styleId="Style_160" w:type="table">
    <w:name w:val="List Table 6 Colorful - Accent 4"/>
    <w:basedOn w:val="Style_55"/>
    <w:pPr>
      <w:spacing w:after="0" w:line="240" w:lineRule="auto"/>
      <w:ind/>
    </w:pPr>
    <w:tblPr>
      <w:tblInd w:type="dxa" w:w="0"/>
      <w:tblBorders>
        <w:top w:sz="4" w:themeColor="accent4" w:themeTint="9A" w:val="single"/>
        <w:bottom w:sz="4" w:themeColor="accent4" w:themeTint="9A" w:val="single"/>
      </w:tblBorders>
    </w:tblPr>
  </w:style>
  <w:style w:styleId="Style_161" w:type="table">
    <w:name w:val="Grid Table 1 Light"/>
    <w:basedOn w:val="Style_55"/>
    <w:pPr>
      <w:spacing w:after="0" w:line="240" w:lineRule="auto"/>
      <w:ind/>
    </w:pPr>
    <w:tblPr>
      <w:tblInd w:type="dxa" w:w="0"/>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162" w:type="table">
    <w:name w:val="List Table 7 Colorful - Accent 5"/>
    <w:basedOn w:val="Style_55"/>
    <w:pPr>
      <w:spacing w:after="0" w:line="240" w:lineRule="auto"/>
      <w:ind/>
    </w:pPr>
    <w:tblPr>
      <w:tblInd w:type="dxa" w:w="0"/>
      <w:tblBorders>
        <w:right w:sz="4" w:themeColor="accent5" w:themeTint="9A" w:val="single"/>
      </w:tblBorders>
    </w:tblPr>
  </w:style>
  <w:style w:styleId="Style_163" w:type="table">
    <w:name w:val="Grid Table 3 - Accent 6"/>
    <w:basedOn w:val="Style_55"/>
    <w:pPr>
      <w:spacing w:after="0" w:line="240" w:lineRule="auto"/>
      <w:ind/>
    </w:pPr>
    <w:tblPr>
      <w:tblInd w:type="dxa" w:w="0"/>
      <w:tblBorders>
        <w:bottom w:sz="4" w:themeColor="accent6" w:val="single"/>
        <w:insideH w:sz="4" w:themeColor="accent6" w:val="single"/>
        <w:insideV w:sz="4" w:themeColor="accent6" w:val="single"/>
      </w:tblBorders>
    </w:tblPr>
  </w:style>
  <w:style w:styleId="Style_164" w:type="table">
    <w:name w:val="Grid Table 3 - Accent 5"/>
    <w:basedOn w:val="Style_55"/>
    <w:pPr>
      <w:spacing w:after="0" w:line="240" w:lineRule="auto"/>
      <w:ind/>
    </w:pPr>
    <w:tblPr>
      <w:tblInd w:type="dxa" w:w="0"/>
      <w:tblBorders>
        <w:bottom w:sz="4" w:themeColor="accent5" w:val="single"/>
        <w:insideH w:sz="4" w:themeColor="accent5" w:val="single"/>
        <w:insideV w:sz="4" w:themeColor="accent5" w:val="single"/>
      </w:tblBorders>
    </w:tblPr>
  </w:style>
  <w:style w:styleId="Style_165" w:type="table">
    <w:name w:val="Bordered - Accent 2"/>
    <w:basedOn w:val="Style_55"/>
    <w:pPr>
      <w:spacing w:after="0" w:line="240" w:lineRule="auto"/>
      <w:ind/>
    </w:pPr>
    <w:tblPr>
      <w:tblInd w:type="dxa" w:w="0"/>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66" w:type="table">
    <w:name w:val="List Table 6 Colorful - Accent 1"/>
    <w:basedOn w:val="Style_55"/>
    <w:pPr>
      <w:spacing w:after="0" w:line="240" w:lineRule="auto"/>
      <w:ind/>
    </w:pPr>
    <w:tblPr>
      <w:tblInd w:type="dxa" w:w="0"/>
      <w:tblBorders>
        <w:top w:sz="4" w:themeColor="accent1" w:val="single"/>
        <w:bottom w:sz="4" w:themeColor="accent1" w:val="single"/>
      </w:tblBorders>
    </w:tblPr>
  </w:style>
  <w:style w:styleId="Style_167" w:type="table">
    <w:name w:val="Grid Table 4 - Accent 6"/>
    <w:basedOn w:val="Style_55"/>
    <w:pPr>
      <w:spacing w:after="0" w:line="240" w:lineRule="auto"/>
      <w:ind/>
    </w:pPr>
    <w:tblPr>
      <w:tblInd w:type="dxa" w:w="0"/>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168" w:type="table">
    <w:name w:val="Lined - Accent 5"/>
    <w:basedOn w:val="Style_55"/>
    <w:pPr>
      <w:spacing w:after="0" w:line="240" w:lineRule="auto"/>
      <w:ind/>
    </w:pPr>
    <w:rPr>
      <w:color w:val="404040"/>
    </w:rPr>
    <w:tblPr>
      <w:tblInd w:type="dxa" w:w="0"/>
    </w:tblPr>
  </w:style>
  <w:style w:styleId="Style_169" w:type="table">
    <w:name w:val="List Table 6 Colorful - Accent 5"/>
    <w:basedOn w:val="Style_55"/>
    <w:pPr>
      <w:spacing w:after="0" w:line="240" w:lineRule="auto"/>
      <w:ind/>
    </w:pPr>
    <w:tblPr>
      <w:tblInd w:type="dxa" w:w="0"/>
      <w:tblBorders>
        <w:top w:sz="4" w:themeColor="accent5" w:themeTint="9A" w:val="single"/>
        <w:bottom w:sz="4" w:themeColor="accent5" w:themeTint="9A" w:val="single"/>
      </w:tblBorders>
    </w:tblPr>
  </w:style>
  <w:style w:styleId="Style_170" w:type="table">
    <w:name w:val="Grid Table 7 Colorful"/>
    <w:basedOn w:val="Style_55"/>
    <w:pPr>
      <w:spacing w:after="0" w:line="240" w:lineRule="auto"/>
      <w:ind/>
    </w:pPr>
    <w:tblPr>
      <w:tblInd w:type="dxa" w:w="0"/>
      <w:tblBorders>
        <w:bottom w:sz="4" w:themeColor="text1" w:themeTint="80" w:val="single"/>
        <w:right w:sz="4" w:themeColor="text1" w:themeTint="80" w:val="single"/>
        <w:insideH w:sz="4" w:themeColor="text1" w:themeTint="80" w:val="single"/>
        <w:insideV w:sz="4" w:themeColor="text1" w:themeTint="80" w:val="single"/>
      </w:tblBorders>
    </w:tblPr>
  </w:style>
  <w:style w:styleId="Style_171" w:type="table">
    <w:name w:val="List Table 1 Light - Accent 6"/>
    <w:basedOn w:val="Style_55"/>
    <w:pPr>
      <w:spacing w:after="0" w:line="240" w:lineRule="auto"/>
      <w:ind/>
    </w:pPr>
    <w:tblPr>
      <w:tblInd w:type="dxa" w:w="0"/>
    </w:tblPr>
  </w:style>
  <w:style w:styleId="Style_172" w:type="table">
    <w:name w:val="Bordered &amp; Lined - Accent 1"/>
    <w:basedOn w:val="Style_55"/>
    <w:pPr>
      <w:spacing w:after="0" w:line="240" w:lineRule="auto"/>
      <w:ind/>
    </w:pPr>
    <w:rPr>
      <w:color w:val="404040"/>
    </w:rPr>
    <w:tblPr>
      <w:tblInd w:type="dxa" w:w="0"/>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Pr>
  </w:style>
  <w:style w:styleId="Style_173" w:type="table">
    <w:name w:val="Grid Table 7 Colorful - Accent 2"/>
    <w:basedOn w:val="Style_55"/>
    <w:pPr>
      <w:spacing w:after="0" w:line="240" w:lineRule="auto"/>
      <w:ind/>
    </w:pPr>
    <w:tblPr>
      <w:tblInd w:type="dxa" w:w="0"/>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174" w:type="table">
    <w:name w:val="Grid Table 1 Light - Accent 2"/>
    <w:basedOn w:val="Style_55"/>
    <w:pPr>
      <w:spacing w:after="0" w:line="240" w:lineRule="auto"/>
      <w:ind/>
    </w:pPr>
    <w:tblPr>
      <w:tblInd w:type="dxa" w:w="0"/>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75" w:type="table">
    <w:name w:val="List Table 3 - Accent 2"/>
    <w:basedOn w:val="Style_55"/>
    <w:pPr>
      <w:spacing w:after="0" w:line="240" w:lineRule="auto"/>
      <w:ind/>
    </w:pPr>
    <w:tblPr>
      <w:tblInd w:type="dxa" w:w="0"/>
      <w:tblBorders>
        <w:top w:sz="4" w:themeColor="accent2" w:themeTint="97" w:val="single"/>
        <w:left w:sz="4" w:themeColor="accent2" w:themeTint="97" w:val="single"/>
        <w:bottom w:sz="4" w:themeColor="accent2" w:themeTint="97" w:val="single"/>
        <w:right w:sz="4" w:themeColor="accent2" w:themeTint="97" w:val="single"/>
      </w:tblBorders>
    </w:tblPr>
  </w:style>
  <w:style w:styleId="Style_176" w:type="table">
    <w:name w:val="Bordered - Accent 6"/>
    <w:basedOn w:val="Style_55"/>
    <w:pPr>
      <w:spacing w:after="0" w:line="240" w:lineRule="auto"/>
      <w:ind/>
    </w:pPr>
    <w:tblPr>
      <w:tblInd w:type="dxa" w:w="0"/>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77" w:type="table">
    <w:name w:val="List Table 7 Colorful - Accent 4"/>
    <w:basedOn w:val="Style_55"/>
    <w:pPr>
      <w:spacing w:after="0" w:line="240" w:lineRule="auto"/>
      <w:ind/>
    </w:pPr>
    <w:tblPr>
      <w:tblInd w:type="dxa" w:w="0"/>
      <w:tblBorders>
        <w:right w:sz="4" w:themeColor="accent4" w:themeTint="9A" w:val="single"/>
      </w:tblBorders>
    </w:tblPr>
  </w:style>
  <w:style w:styleId="Style_178" w:type="table">
    <w:name w:val="List Table 1 Light - Accent 1"/>
    <w:basedOn w:val="Style_55"/>
    <w:pPr>
      <w:spacing w:after="0" w:line="240" w:lineRule="auto"/>
      <w:ind/>
    </w:pPr>
    <w:tblPr>
      <w:tblInd w:type="dxa" w:w="0"/>
    </w:tblPr>
  </w:style>
  <w:style w:styleId="Style_179" w:type="table">
    <w:name w:val="List Table 3 - Accent 5"/>
    <w:basedOn w:val="Style_55"/>
    <w:pPr>
      <w:spacing w:after="0" w:line="240" w:lineRule="auto"/>
      <w:ind/>
    </w:pPr>
    <w:tblPr>
      <w:tblInd w:type="dxa" w:w="0"/>
      <w:tblBorders>
        <w:top w:sz="4" w:themeColor="accent5" w:themeTint="9A" w:val="single"/>
        <w:left w:sz="4" w:themeColor="accent5" w:themeTint="9A" w:val="single"/>
        <w:bottom w:sz="4" w:themeColor="accent5" w:themeTint="9A" w:val="single"/>
        <w:right w:sz="4" w:themeColor="accent5" w:themeTint="9A" w:val="single"/>
      </w:tblBorders>
    </w:tblPr>
  </w:style>
  <w:style w:styleId="Style_180" w:type="table">
    <w:name w:val="List Table 7 Colorful - Accent 2"/>
    <w:basedOn w:val="Style_55"/>
    <w:pPr>
      <w:spacing w:after="0" w:line="240" w:lineRule="auto"/>
      <w:ind/>
    </w:pPr>
    <w:tblPr>
      <w:tblInd w:type="dxa" w:w="0"/>
      <w:tblBorders>
        <w:right w:sz="4" w:themeColor="accent2" w:themeTint="97"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2023-03-01T04:56:10Z</dcterms:modified>
</cp:coreProperties>
</file>