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46" w:rsidRPr="008F7080" w:rsidRDefault="00F81746" w:rsidP="00F81746">
      <w:pPr>
        <w:pStyle w:val="a3"/>
        <w:rPr>
          <w:szCs w:val="28"/>
        </w:rPr>
      </w:pPr>
      <w:r w:rsidRPr="008F7080">
        <w:rPr>
          <w:szCs w:val="28"/>
        </w:rPr>
        <w:t xml:space="preserve">Р О С </w:t>
      </w:r>
      <w:proofErr w:type="spellStart"/>
      <w:proofErr w:type="gramStart"/>
      <w:r w:rsidRPr="008F7080">
        <w:rPr>
          <w:szCs w:val="28"/>
        </w:rPr>
        <w:t>С</w:t>
      </w:r>
      <w:proofErr w:type="spellEnd"/>
      <w:proofErr w:type="gramEnd"/>
      <w:r w:rsidRPr="008F7080">
        <w:rPr>
          <w:szCs w:val="28"/>
        </w:rPr>
        <w:t xml:space="preserve"> И Й С К А Я  Ф Е Д Е Р А Ц И Я</w:t>
      </w:r>
    </w:p>
    <w:p w:rsidR="00F81746" w:rsidRPr="008F7080" w:rsidRDefault="00F81746" w:rsidP="00F81746">
      <w:pPr>
        <w:pStyle w:val="a5"/>
        <w:jc w:val="center"/>
        <w:rPr>
          <w:szCs w:val="28"/>
        </w:rPr>
      </w:pPr>
      <w:r>
        <w:rPr>
          <w:szCs w:val="28"/>
        </w:rPr>
        <w:t>КАМЧАТСКИЙ  КРАЙ</w:t>
      </w:r>
    </w:p>
    <w:p w:rsidR="00F81746" w:rsidRPr="008F7080" w:rsidRDefault="00F81746" w:rsidP="00F81746">
      <w:pPr>
        <w:pStyle w:val="2"/>
        <w:spacing w:line="360" w:lineRule="auto"/>
        <w:rPr>
          <w:sz w:val="28"/>
          <w:szCs w:val="28"/>
        </w:rPr>
      </w:pPr>
      <w:r w:rsidRPr="008F7080">
        <w:rPr>
          <w:sz w:val="28"/>
          <w:szCs w:val="28"/>
        </w:rPr>
        <w:t>ЕЛИЗОВСКИЙ  МУНИЦИПАЛЬНЫЙ РАЙОН</w:t>
      </w:r>
    </w:p>
    <w:p w:rsidR="00F81746" w:rsidRPr="000B35BF" w:rsidRDefault="00F81746" w:rsidP="00F81746">
      <w:pPr>
        <w:pStyle w:val="1"/>
        <w:pBdr>
          <w:bottom w:val="single" w:sz="12" w:space="1" w:color="auto"/>
        </w:pBdr>
        <w:rPr>
          <w:sz w:val="28"/>
          <w:szCs w:val="28"/>
        </w:rPr>
      </w:pPr>
      <w:r>
        <w:t xml:space="preserve"> </w:t>
      </w:r>
      <w:r w:rsidRPr="000B35BF">
        <w:rPr>
          <w:sz w:val="28"/>
          <w:szCs w:val="28"/>
        </w:rPr>
        <w:t xml:space="preserve">АДМИНИСТРАЦИЯ НОВОАВАЧИНСКОГО СЕЛЬСКОГО ПОСЕЛЕНИЯ                                                                                                                                           </w:t>
      </w:r>
    </w:p>
    <w:p w:rsidR="00F81746" w:rsidRPr="00FF5C35" w:rsidRDefault="00F81746" w:rsidP="00F81746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FF5C35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81746" w:rsidRPr="008F7080" w:rsidRDefault="00F81746" w:rsidP="00F81746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</w:p>
    <w:p w:rsidR="00F81746" w:rsidRDefault="00F81746" w:rsidP="00F81746">
      <w:pPr>
        <w:rPr>
          <w:b/>
          <w:sz w:val="28"/>
          <w:szCs w:val="28"/>
        </w:rPr>
      </w:pPr>
    </w:p>
    <w:p w:rsidR="00F81746" w:rsidRPr="00540E87" w:rsidRDefault="00F81746" w:rsidP="00F81746">
      <w:pPr>
        <w:rPr>
          <w:sz w:val="28"/>
          <w:szCs w:val="28"/>
          <w:u w:val="single"/>
        </w:rPr>
      </w:pPr>
      <w:r w:rsidRPr="0053396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18  </w:t>
      </w:r>
      <w:r w:rsidRPr="00540E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апреля      </w:t>
      </w:r>
      <w:r w:rsidRPr="0053396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396A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            </w:t>
      </w:r>
      <w:r w:rsidRPr="005339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76  </w:t>
      </w: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  <w:r>
        <w:rPr>
          <w:sz w:val="28"/>
        </w:rPr>
        <w:t>О подготовке и проведении дней</w:t>
      </w:r>
    </w:p>
    <w:p w:rsidR="00F81746" w:rsidRDefault="00F81746" w:rsidP="00F81746">
      <w:pPr>
        <w:jc w:val="both"/>
        <w:rPr>
          <w:sz w:val="28"/>
        </w:rPr>
      </w:pPr>
      <w:r>
        <w:rPr>
          <w:sz w:val="28"/>
        </w:rPr>
        <w:t xml:space="preserve">санитарной очистки и уборки территории </w:t>
      </w:r>
    </w:p>
    <w:p w:rsidR="00F81746" w:rsidRDefault="00F81746" w:rsidP="00F8174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  <w:r>
        <w:rPr>
          <w:sz w:val="28"/>
        </w:rPr>
        <w:t xml:space="preserve">      Руководствуясь Решением от 29.12.2017 № 76 «Правила</w:t>
      </w:r>
      <w:r w:rsidRPr="00D96E1C">
        <w:rPr>
          <w:sz w:val="28"/>
        </w:rPr>
        <w:t xml:space="preserve"> благоустройства</w:t>
      </w:r>
      <w:r>
        <w:rPr>
          <w:sz w:val="28"/>
        </w:rPr>
        <w:t xml:space="preserve"> и содержания </w:t>
      </w:r>
      <w:r w:rsidRPr="00D96E1C">
        <w:rPr>
          <w:sz w:val="28"/>
        </w:rPr>
        <w:t xml:space="preserve">территории Новоавачинского сельского поселения», принятым Решением Собрания депутатов Новоавачинского сельского поселения </w:t>
      </w:r>
      <w:r>
        <w:rPr>
          <w:sz w:val="28"/>
        </w:rPr>
        <w:t>27</w:t>
      </w:r>
      <w:r w:rsidRPr="00D96E1C">
        <w:rPr>
          <w:sz w:val="28"/>
        </w:rPr>
        <w:t>.</w:t>
      </w:r>
      <w:r>
        <w:rPr>
          <w:sz w:val="28"/>
        </w:rPr>
        <w:t>12</w:t>
      </w:r>
      <w:r w:rsidRPr="00D96E1C">
        <w:rPr>
          <w:sz w:val="28"/>
        </w:rPr>
        <w:t>.201</w:t>
      </w:r>
      <w:r>
        <w:rPr>
          <w:sz w:val="28"/>
        </w:rPr>
        <w:t>7</w:t>
      </w:r>
      <w:r w:rsidRPr="00D96E1C">
        <w:rPr>
          <w:sz w:val="28"/>
        </w:rPr>
        <w:t xml:space="preserve"> № </w:t>
      </w:r>
      <w:r>
        <w:rPr>
          <w:sz w:val="28"/>
        </w:rPr>
        <w:t>150</w:t>
      </w:r>
      <w:r w:rsidRPr="00D96E1C">
        <w:rPr>
          <w:sz w:val="28"/>
        </w:rPr>
        <w:t>,</w:t>
      </w:r>
      <w:r>
        <w:rPr>
          <w:sz w:val="28"/>
        </w:rPr>
        <w:t xml:space="preserve"> в целях приведения территории Новоавачинского сельского поселения  в  надлежащее состояние после </w:t>
      </w:r>
      <w:proofErr w:type="gramStart"/>
      <w:r>
        <w:rPr>
          <w:sz w:val="28"/>
        </w:rPr>
        <w:t>осенне – зимнего</w:t>
      </w:r>
      <w:proofErr w:type="gramEnd"/>
      <w:r>
        <w:rPr>
          <w:sz w:val="28"/>
        </w:rPr>
        <w:t xml:space="preserve"> периода</w:t>
      </w: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Объявить дни 22, 29,  апреля и 5, 6, мая 2022 года днями санитарной очистки и уборки территории Новоавачинского сельского поселения.</w:t>
      </w:r>
    </w:p>
    <w:p w:rsidR="00F81746" w:rsidRDefault="00F81746" w:rsidP="00F81746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С 1 июня 2022 года установить на территории Новоавачинского сельского поселения санитарный день по уборке и очистке территории – третья пятница каждого месяца.</w:t>
      </w:r>
    </w:p>
    <w:p w:rsidR="00F81746" w:rsidRPr="009F5C92" w:rsidRDefault="00F81746" w:rsidP="00F8174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9F5C92">
        <w:rPr>
          <w:sz w:val="28"/>
        </w:rPr>
        <w:t>Администрации Новоавачинского сельского поселения, ООО УК «Восточное», ООО «</w:t>
      </w:r>
      <w:r>
        <w:rPr>
          <w:sz w:val="28"/>
        </w:rPr>
        <w:t>Энергия 41</w:t>
      </w:r>
      <w:r w:rsidRPr="009F5C92">
        <w:rPr>
          <w:sz w:val="28"/>
        </w:rPr>
        <w:t>»</w:t>
      </w:r>
      <w:r>
        <w:rPr>
          <w:sz w:val="28"/>
        </w:rPr>
        <w:t>, ТСЖ «Новый шаг плюс»</w:t>
      </w:r>
      <w:r w:rsidRPr="009F5C92">
        <w:rPr>
          <w:sz w:val="28"/>
        </w:rPr>
        <w:t xml:space="preserve">   проводить разъяснительную работу  в трудовых коллективах, среди жителей муниципального жилищного фонда и частного сектора с целью привлечения наибольшего числа участников в проводимых днях санитарной очистки и уборки территории.</w:t>
      </w:r>
    </w:p>
    <w:p w:rsidR="00F81746" w:rsidRDefault="00F81746" w:rsidP="00F81746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Рекомендовать трудовым коллективам предприятий, организаций, учреждений независимо от форм собственности и жителям поселков Новый, Нагорный, Красный, Двуречье принять активное участие в санитарной очистке и уборке территории.</w:t>
      </w:r>
    </w:p>
    <w:p w:rsidR="00F81746" w:rsidRDefault="00F81746" w:rsidP="00F8174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санитарной нормой уборки прилегающих территорий: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Pr="00323B9D">
        <w:rPr>
          <w:rFonts w:ascii="Times New Roman" w:hAnsi="Times New Roman" w:cs="Times New Roman"/>
          <w:sz w:val="28"/>
          <w:szCs w:val="28"/>
        </w:rPr>
        <w:t>1) в отношении индивидуальных жилых домов, жилых домов блокированной застройки: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  а) в случае, если под домом образован земельный участок, - не более 10 метров по периметру от границ земельного участка либо по периметру от ограждения (при наличии);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lastRenderedPageBreak/>
        <w:t xml:space="preserve">       б) в случае, если под домом не образован земельный участок либо земельный участок образован по границе дома, - не более 20 метров по периметру от стен дома;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 2) в отношении нежилых зданий, пристроенных к многоквартирным домам, - не более 20 метров по периметру от стен здания либо не более 10 метров по периметру от ограждения (при наличии):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 3) в отношении зданий, строений, сооружений, занимаемых образовательными, медицинскими, физкультурно-спортивными организациями, организациями культуры и искусства, социального обслуживания граждан, - не более 20 метров по периметру от стен (иных конструктивных элементов) здания, строения, сооружения либо не более 10 метров по периметру от ограждения (при наличии);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 4) в отношении отдельно стоящих некапитальных строений, сооружений, предназначенных для оказания услуг торговли, общественного питания, бытового обслуживания, - не более 15 метров по периметру от стен (иных конструктивных элементов) строения, сооружения;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 5) в отношении отдельно стоящих рекламных конструкций (за исключением расположенных в границах полосы отвода автомобильной дороги, придорожной полосы) - не более 5 метров по периметру от опоры рекламной конструкции;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6) в отношении единых недвижимых комплексов, предприятий как имущественных комплексов - не более 25 метров по периметру от границ земельного участка либо по периметру от ограждения (при наличии);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7) в отношении земельных участков, на которых ведутся строительные работы, объектов, предназначенных для осуществления деятельности в сфере промышленности, объектов обезвреживания отходов и объектов размещения отходов - не более 25 метров по периметру от границ земельного участка либо по периметру от ограждения (при наличии);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8) в отношении земельных участков, предоставленных для размещения гаражных, гаражно-строительных кооперативов, автостоянок, автозаправочных станций, розничных рынков, - не более 20 метров по периметру от границ земельного участка либо по периметру от ограждения (при наличии);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9) в отношении земельных участков, на которых отсутствуют здания, строения, сооружения, - не более 15 метров по периметру от границ земельного участка либо по периметру от ограждения (при наличии);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10) в отношении иных зданий, строений, сооружений, не указанных в </w:t>
      </w:r>
      <w:hyperlink w:anchor="P34" w:history="1">
        <w:r w:rsidRPr="00323B9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23B9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history="1">
        <w:r w:rsidRPr="00323B9D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  <w:r w:rsidRPr="0032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 а) в случае, если под зданием, строением, сооружением образован земельный участок, - не более 25 метров по периметру от границ земельного участка либо по периметру от ограждения (при наличии);</w:t>
      </w:r>
    </w:p>
    <w:p w:rsidR="00F81746" w:rsidRPr="00323B9D" w:rsidRDefault="00F81746" w:rsidP="00F81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     б) в случае, если под зданием, строением, сооружением не образован земельный участок либо земельный, участок образован по границе здания, строения, сооружения, - не более 25 метров по периметру от стен (иных конструктивных элементов) здания, строения, сооружения.</w:t>
      </w:r>
    </w:p>
    <w:p w:rsidR="00F81746" w:rsidRDefault="00F81746" w:rsidP="00F81746">
      <w:pPr>
        <w:pStyle w:val="ConsPlusNormal"/>
        <w:jc w:val="both"/>
        <w:rPr>
          <w:sz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lastRenderedPageBreak/>
        <w:t xml:space="preserve">      11) Границы прилегающих территорий к многоквартирным домам определяются по границам земельного участка, образованного под многоквартирным домом.</w:t>
      </w:r>
    </w:p>
    <w:p w:rsidR="00F81746" w:rsidRDefault="00F81746" w:rsidP="00F81746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ООО УК «Восточное», ООО «Энергия 41», ТСЖ «Новый шаг плюс»    обеспечить жителей необходимым инвентарем   для сбора мусора. </w:t>
      </w:r>
    </w:p>
    <w:p w:rsidR="00F81746" w:rsidRDefault="00F81746" w:rsidP="00F81746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Руководителям  предприятий, организаций, учреждений  взять под личный контроль уборку территорий в соответствии с установленными  нормами.  </w:t>
      </w:r>
    </w:p>
    <w:p w:rsidR="00F81746" w:rsidRDefault="00F81746" w:rsidP="00F81746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Запретить сжигание мусора на прилегающих территориях. </w:t>
      </w:r>
    </w:p>
    <w:p w:rsidR="00F81746" w:rsidRDefault="00F81746" w:rsidP="00F81746">
      <w:pPr>
        <w:jc w:val="both"/>
        <w:rPr>
          <w:sz w:val="28"/>
        </w:rPr>
      </w:pPr>
      <w:r>
        <w:rPr>
          <w:sz w:val="28"/>
          <w:szCs w:val="28"/>
        </w:rPr>
        <w:t xml:space="preserve">     9. </w:t>
      </w:r>
      <w:r w:rsidRPr="00AE76AC">
        <w:rPr>
          <w:sz w:val="28"/>
          <w:szCs w:val="28"/>
        </w:rPr>
        <w:t>Постановление  вступает в силу после дня его официального обнар</w:t>
      </w:r>
      <w:r>
        <w:rPr>
          <w:sz w:val="28"/>
          <w:szCs w:val="28"/>
        </w:rPr>
        <w:t xml:space="preserve">одования и подлежит размещению </w:t>
      </w:r>
      <w:r>
        <w:rPr>
          <w:sz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6" w:history="1">
        <w:r w:rsidRPr="00B61307">
          <w:rPr>
            <w:rStyle w:val="a7"/>
            <w:sz w:val="28"/>
            <w:lang w:val="en-US"/>
          </w:rPr>
          <w:t>http</w:t>
        </w:r>
        <w:r w:rsidRPr="00B61307">
          <w:rPr>
            <w:rStyle w:val="a7"/>
            <w:sz w:val="28"/>
          </w:rPr>
          <w:t>://</w:t>
        </w:r>
        <w:r w:rsidRPr="00B61307">
          <w:rPr>
            <w:rStyle w:val="a7"/>
            <w:sz w:val="28"/>
            <w:lang w:val="en-US"/>
          </w:rPr>
          <w:t>www</w:t>
        </w:r>
        <w:r w:rsidRPr="00B61307">
          <w:rPr>
            <w:rStyle w:val="a7"/>
            <w:sz w:val="28"/>
          </w:rPr>
          <w:t>.</w:t>
        </w:r>
        <w:proofErr w:type="spellStart"/>
        <w:r w:rsidRPr="00B61307">
          <w:rPr>
            <w:rStyle w:val="a7"/>
            <w:sz w:val="28"/>
            <w:lang w:val="en-US"/>
          </w:rPr>
          <w:t>kamgov</w:t>
        </w:r>
        <w:proofErr w:type="spellEnd"/>
        <w:r w:rsidRPr="00B61307">
          <w:rPr>
            <w:rStyle w:val="a7"/>
            <w:sz w:val="28"/>
          </w:rPr>
          <w:t>.</w:t>
        </w:r>
        <w:proofErr w:type="spellStart"/>
        <w:r w:rsidRPr="00B61307">
          <w:rPr>
            <w:rStyle w:val="a7"/>
            <w:sz w:val="28"/>
            <w:lang w:val="en-US"/>
          </w:rPr>
          <w:t>ru</w:t>
        </w:r>
        <w:proofErr w:type="spellEnd"/>
        <w:r w:rsidRPr="00B61307">
          <w:rPr>
            <w:rStyle w:val="a7"/>
            <w:sz w:val="28"/>
          </w:rPr>
          <w:t>/</w:t>
        </w:r>
        <w:proofErr w:type="spellStart"/>
        <w:r w:rsidRPr="00B61307">
          <w:rPr>
            <w:rStyle w:val="a7"/>
            <w:sz w:val="28"/>
            <w:lang w:val="en-US"/>
          </w:rPr>
          <w:t>emr</w:t>
        </w:r>
        <w:proofErr w:type="spellEnd"/>
        <w:r w:rsidRPr="00B61307">
          <w:rPr>
            <w:rStyle w:val="a7"/>
            <w:sz w:val="28"/>
          </w:rPr>
          <w:t>/</w:t>
        </w:r>
        <w:proofErr w:type="spellStart"/>
        <w:r w:rsidRPr="00B61307">
          <w:rPr>
            <w:rStyle w:val="a7"/>
            <w:sz w:val="28"/>
            <w:lang w:val="en-US"/>
          </w:rPr>
          <w:t>novoavacha</w:t>
        </w:r>
        <w:proofErr w:type="spellEnd"/>
      </w:hyperlink>
      <w:r>
        <w:rPr>
          <w:sz w:val="28"/>
        </w:rPr>
        <w:t>).</w:t>
      </w:r>
    </w:p>
    <w:p w:rsidR="00F81746" w:rsidRPr="00AE76AC" w:rsidRDefault="00F81746" w:rsidP="00F81746">
      <w:pPr>
        <w:pStyle w:val="a8"/>
        <w:numPr>
          <w:ilvl w:val="0"/>
          <w:numId w:val="1"/>
        </w:numPr>
        <w:ind w:left="0" w:firstLine="360"/>
        <w:jc w:val="both"/>
        <w:rPr>
          <w:sz w:val="28"/>
        </w:rPr>
      </w:pPr>
      <w:proofErr w:type="gramStart"/>
      <w:r w:rsidRPr="00AE76AC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 w:rsidRPr="00AE76AC">
        <w:rPr>
          <w:sz w:val="28"/>
        </w:rPr>
        <w:t xml:space="preserve"> исполнением </w:t>
      </w:r>
      <w:r>
        <w:rPr>
          <w:sz w:val="28"/>
        </w:rPr>
        <w:t xml:space="preserve"> </w:t>
      </w:r>
      <w:r w:rsidRPr="00AE76AC">
        <w:rPr>
          <w:sz w:val="28"/>
        </w:rPr>
        <w:t>постановления возложить на заместителя главы администрации Новоавачинского сельского поселения</w:t>
      </w:r>
      <w:r>
        <w:rPr>
          <w:sz w:val="28"/>
        </w:rPr>
        <w:t xml:space="preserve">. </w:t>
      </w:r>
      <w:r w:rsidRPr="00AE76AC">
        <w:rPr>
          <w:sz w:val="28"/>
        </w:rPr>
        <w:t xml:space="preserve"> </w:t>
      </w: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F81746" w:rsidRDefault="00F81746" w:rsidP="00F81746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О.А. Прокопенко</w:t>
      </w: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>
      <w:pPr>
        <w:jc w:val="both"/>
        <w:rPr>
          <w:sz w:val="28"/>
        </w:rPr>
      </w:pPr>
    </w:p>
    <w:p w:rsidR="00F81746" w:rsidRDefault="00F81746" w:rsidP="00F81746"/>
    <w:p w:rsidR="00373A4B" w:rsidRDefault="00373A4B">
      <w:bookmarkStart w:id="0" w:name="_GoBack"/>
      <w:bookmarkEnd w:id="0"/>
    </w:p>
    <w:sectPr w:rsidR="00373A4B" w:rsidSect="00667D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64F"/>
    <w:multiLevelType w:val="hybridMultilevel"/>
    <w:tmpl w:val="282A1F0A"/>
    <w:lvl w:ilvl="0" w:tplc="2D8A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434CE">
      <w:numFmt w:val="none"/>
      <w:lvlText w:val=""/>
      <w:lvlJc w:val="left"/>
      <w:pPr>
        <w:tabs>
          <w:tab w:val="num" w:pos="360"/>
        </w:tabs>
      </w:pPr>
    </w:lvl>
    <w:lvl w:ilvl="2" w:tplc="1FA6A52A">
      <w:numFmt w:val="none"/>
      <w:lvlText w:val=""/>
      <w:lvlJc w:val="left"/>
      <w:pPr>
        <w:tabs>
          <w:tab w:val="num" w:pos="360"/>
        </w:tabs>
      </w:pPr>
    </w:lvl>
    <w:lvl w:ilvl="3" w:tplc="DA0E01F6">
      <w:numFmt w:val="none"/>
      <w:lvlText w:val=""/>
      <w:lvlJc w:val="left"/>
      <w:pPr>
        <w:tabs>
          <w:tab w:val="num" w:pos="360"/>
        </w:tabs>
      </w:pPr>
    </w:lvl>
    <w:lvl w:ilvl="4" w:tplc="769E0FB2">
      <w:numFmt w:val="none"/>
      <w:lvlText w:val=""/>
      <w:lvlJc w:val="left"/>
      <w:pPr>
        <w:tabs>
          <w:tab w:val="num" w:pos="360"/>
        </w:tabs>
      </w:pPr>
    </w:lvl>
    <w:lvl w:ilvl="5" w:tplc="7BC6D92C">
      <w:numFmt w:val="none"/>
      <w:lvlText w:val=""/>
      <w:lvlJc w:val="left"/>
      <w:pPr>
        <w:tabs>
          <w:tab w:val="num" w:pos="360"/>
        </w:tabs>
      </w:pPr>
    </w:lvl>
    <w:lvl w:ilvl="6" w:tplc="217E48EC">
      <w:numFmt w:val="none"/>
      <w:lvlText w:val=""/>
      <w:lvlJc w:val="left"/>
      <w:pPr>
        <w:tabs>
          <w:tab w:val="num" w:pos="360"/>
        </w:tabs>
      </w:pPr>
    </w:lvl>
    <w:lvl w:ilvl="7" w:tplc="18E0A128">
      <w:numFmt w:val="none"/>
      <w:lvlText w:val=""/>
      <w:lvlJc w:val="left"/>
      <w:pPr>
        <w:tabs>
          <w:tab w:val="num" w:pos="360"/>
        </w:tabs>
      </w:pPr>
    </w:lvl>
    <w:lvl w:ilvl="8" w:tplc="062C0B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0"/>
    <w:rsid w:val="00373A4B"/>
    <w:rsid w:val="00A65070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74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81746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F81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7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174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7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8174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81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81746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817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F817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1746"/>
    <w:pPr>
      <w:ind w:left="720"/>
      <w:contextualSpacing/>
    </w:pPr>
  </w:style>
  <w:style w:type="paragraph" w:customStyle="1" w:styleId="ConsPlusNormal">
    <w:name w:val="ConsPlusNormal"/>
    <w:rsid w:val="00F8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74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81746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F81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7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174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7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8174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81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81746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817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F817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1746"/>
    <w:pPr>
      <w:ind w:left="720"/>
      <w:contextualSpacing/>
    </w:pPr>
  </w:style>
  <w:style w:type="paragraph" w:customStyle="1" w:styleId="ConsPlusNormal">
    <w:name w:val="ConsPlusNormal"/>
    <w:rsid w:val="00F8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2022-04-18T03:03:00Z</dcterms:created>
  <dcterms:modified xsi:type="dcterms:W3CDTF">2022-04-18T03:03:00Z</dcterms:modified>
</cp:coreProperties>
</file>