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1D8E" w14:textId="6334BEC2" w:rsidR="00B90567" w:rsidRPr="00B90567" w:rsidRDefault="00B90567" w:rsidP="00B90567">
      <w:pPr>
        <w:jc w:val="center"/>
        <w:rPr>
          <w:rFonts w:eastAsia="Calibri"/>
          <w:sz w:val="28"/>
          <w:szCs w:val="28"/>
          <w:lang w:eastAsia="en-US"/>
        </w:rPr>
      </w:pPr>
      <w:r w:rsidRPr="00B90567">
        <w:rPr>
          <w:rFonts w:ascii="Calibri" w:eastAsia="Calibri" w:hAnsi="Calibri"/>
          <w:noProof/>
          <w:sz w:val="22"/>
          <w:szCs w:val="22"/>
        </w:rPr>
        <w:drawing>
          <wp:inline distT="0" distB="0" distL="0" distR="0" wp14:anchorId="59BE3E26" wp14:editId="055E9E41">
            <wp:extent cx="695325" cy="914400"/>
            <wp:effectExtent l="0" t="0" r="9525" b="0"/>
            <wp:docPr id="1"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короной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B90567">
        <w:rPr>
          <w:rFonts w:ascii="Calibri" w:eastAsia="Calibri" w:hAnsi="Calibri"/>
          <w:sz w:val="22"/>
          <w:szCs w:val="22"/>
          <w:lang w:eastAsia="en-US"/>
        </w:rPr>
        <w:t xml:space="preserve"> </w:t>
      </w:r>
      <w:r>
        <w:rPr>
          <w:rFonts w:ascii="Calibri" w:eastAsia="Calibri" w:hAnsi="Calibri"/>
          <w:sz w:val="22"/>
          <w:szCs w:val="22"/>
          <w:lang w:eastAsia="en-US"/>
        </w:rPr>
        <w:t xml:space="preserve">   </w:t>
      </w:r>
    </w:p>
    <w:p w14:paraId="5F71C40D" w14:textId="77777777" w:rsidR="00B90567" w:rsidRPr="00B90567" w:rsidRDefault="00B90567" w:rsidP="00B90567">
      <w:pPr>
        <w:jc w:val="center"/>
        <w:rPr>
          <w:b/>
        </w:rPr>
      </w:pPr>
      <w:r w:rsidRPr="00B90567">
        <w:rPr>
          <w:b/>
        </w:rPr>
        <w:t>РОССИЙСКАЯ ФЕДЕРАЦИЯ</w:t>
      </w:r>
    </w:p>
    <w:p w14:paraId="2A7AFD1E" w14:textId="77777777" w:rsidR="00B90567" w:rsidRPr="00B90567" w:rsidRDefault="00B90567" w:rsidP="00B90567">
      <w:pPr>
        <w:jc w:val="center"/>
        <w:rPr>
          <w:b/>
        </w:rPr>
      </w:pPr>
      <w:r w:rsidRPr="00B90567">
        <w:rPr>
          <w:b/>
        </w:rPr>
        <w:t>КАМЧАТСКИЙ КРАЙ</w:t>
      </w:r>
    </w:p>
    <w:p w14:paraId="4B4D2BEF" w14:textId="77777777" w:rsidR="00B90567" w:rsidRPr="00B90567" w:rsidRDefault="00B90567" w:rsidP="00B90567">
      <w:pPr>
        <w:jc w:val="center"/>
        <w:rPr>
          <w:b/>
        </w:rPr>
      </w:pPr>
      <w:r w:rsidRPr="00B90567">
        <w:rPr>
          <w:b/>
        </w:rPr>
        <w:t>ЕЛИЗОВСКИЙ МУНИЦИПАЛЬНЫЙ РАЙОН</w:t>
      </w:r>
    </w:p>
    <w:p w14:paraId="6A9B46F7" w14:textId="77777777" w:rsidR="00B90567" w:rsidRPr="00B90567" w:rsidRDefault="00B90567" w:rsidP="00B90567">
      <w:pPr>
        <w:keepNext/>
        <w:jc w:val="center"/>
        <w:outlineLvl w:val="0"/>
        <w:rPr>
          <w:b/>
        </w:rPr>
      </w:pPr>
      <w:r w:rsidRPr="00B90567">
        <w:rPr>
          <w:b/>
        </w:rPr>
        <w:t xml:space="preserve">СОБРАНИЕ ДЕПУТАТОВ </w:t>
      </w:r>
    </w:p>
    <w:p w14:paraId="61FE5515" w14:textId="77777777" w:rsidR="00B90567" w:rsidRPr="00B90567" w:rsidRDefault="00B90567" w:rsidP="00B90567">
      <w:pPr>
        <w:keepNext/>
        <w:jc w:val="center"/>
        <w:outlineLvl w:val="0"/>
        <w:rPr>
          <w:b/>
        </w:rPr>
      </w:pPr>
      <w:r w:rsidRPr="00B90567">
        <w:rPr>
          <w:b/>
        </w:rPr>
        <w:t>НАЧИКИНСКОГО СЕЛЬСКОГО ПОСЕЛЕНИЯ</w:t>
      </w:r>
    </w:p>
    <w:p w14:paraId="75130149" w14:textId="77777777" w:rsidR="00B90567" w:rsidRPr="00B90567" w:rsidRDefault="00B90567" w:rsidP="00B90567">
      <w:pPr>
        <w:jc w:val="center"/>
      </w:pPr>
    </w:p>
    <w:p w14:paraId="7525349E" w14:textId="77777777" w:rsidR="00B90567" w:rsidRPr="00B90567" w:rsidRDefault="00B90567" w:rsidP="00B90567">
      <w:pPr>
        <w:spacing w:line="276" w:lineRule="auto"/>
        <w:jc w:val="center"/>
        <w:rPr>
          <w:rFonts w:eastAsia="Calibri"/>
          <w:b/>
          <w:sz w:val="28"/>
          <w:szCs w:val="28"/>
          <w:lang w:eastAsia="en-US"/>
        </w:rPr>
      </w:pPr>
      <w:r w:rsidRPr="00B90567">
        <w:rPr>
          <w:rFonts w:eastAsia="Calibri"/>
          <w:b/>
          <w:sz w:val="28"/>
          <w:szCs w:val="28"/>
          <w:lang w:eastAsia="en-US"/>
        </w:rPr>
        <w:t>РЕШЕНИЕ</w:t>
      </w:r>
    </w:p>
    <w:p w14:paraId="2F608F34" w14:textId="77777777" w:rsidR="00B90567" w:rsidRPr="00B90567" w:rsidRDefault="00B90567" w:rsidP="00B90567">
      <w:pPr>
        <w:spacing w:line="276" w:lineRule="auto"/>
        <w:jc w:val="center"/>
        <w:rPr>
          <w:rFonts w:eastAsia="Calibri"/>
          <w:b/>
          <w:sz w:val="28"/>
          <w:szCs w:val="28"/>
          <w:lang w:eastAsia="en-US"/>
        </w:rPr>
      </w:pPr>
    </w:p>
    <w:p w14:paraId="266296D5" w14:textId="6BA27BE4" w:rsidR="00B90567" w:rsidRPr="00B90567" w:rsidRDefault="006B44D1" w:rsidP="00B90567">
      <w:pPr>
        <w:spacing w:line="276" w:lineRule="auto"/>
        <w:rPr>
          <w:rFonts w:eastAsia="Calibri"/>
          <w:lang w:eastAsia="en-US"/>
        </w:rPr>
      </w:pPr>
      <w:r>
        <w:rPr>
          <w:rFonts w:eastAsia="Calibri"/>
          <w:lang w:eastAsia="en-US"/>
        </w:rPr>
        <w:t>«18</w:t>
      </w:r>
      <w:r w:rsidR="00B90567" w:rsidRPr="00B90567">
        <w:rPr>
          <w:rFonts w:eastAsia="Calibri"/>
          <w:lang w:eastAsia="en-US"/>
        </w:rPr>
        <w:t xml:space="preserve">» </w:t>
      </w:r>
      <w:r w:rsidR="00B90567">
        <w:rPr>
          <w:rFonts w:eastAsia="Calibri"/>
          <w:lang w:eastAsia="en-US"/>
        </w:rPr>
        <w:t>ноября</w:t>
      </w:r>
      <w:r w:rsidR="00B90567" w:rsidRPr="00B90567">
        <w:rPr>
          <w:rFonts w:eastAsia="Calibri"/>
          <w:lang w:eastAsia="en-US"/>
        </w:rPr>
        <w:t xml:space="preserve"> 2021 г.</w:t>
      </w:r>
      <w:r w:rsidR="00B90567" w:rsidRPr="00B90567">
        <w:rPr>
          <w:rFonts w:eastAsia="Calibri"/>
          <w:lang w:eastAsia="en-US"/>
        </w:rPr>
        <w:tab/>
      </w:r>
      <w:r w:rsidR="00B90567" w:rsidRPr="00B90567">
        <w:rPr>
          <w:rFonts w:eastAsia="Calibri"/>
          <w:lang w:eastAsia="en-US"/>
        </w:rPr>
        <w:tab/>
      </w:r>
      <w:r w:rsidR="00B90567" w:rsidRPr="00B90567">
        <w:rPr>
          <w:rFonts w:eastAsia="Calibri"/>
          <w:lang w:eastAsia="en-US"/>
        </w:rPr>
        <w:tab/>
      </w:r>
      <w:r w:rsidR="00B90567" w:rsidRPr="00B90567">
        <w:rPr>
          <w:rFonts w:eastAsia="Calibri"/>
          <w:lang w:eastAsia="en-US"/>
        </w:rPr>
        <w:tab/>
      </w:r>
      <w:r w:rsidR="00B90567" w:rsidRPr="00B90567">
        <w:rPr>
          <w:rFonts w:eastAsia="Calibri"/>
          <w:lang w:eastAsia="en-US"/>
        </w:rPr>
        <w:tab/>
      </w:r>
      <w:r w:rsidR="00B90567" w:rsidRPr="00B90567">
        <w:rPr>
          <w:rFonts w:eastAsia="Calibri"/>
          <w:lang w:eastAsia="en-US"/>
        </w:rPr>
        <w:tab/>
      </w:r>
      <w:r w:rsidR="00B90567" w:rsidRPr="00B90567">
        <w:rPr>
          <w:rFonts w:eastAsia="Calibri"/>
          <w:lang w:eastAsia="en-US"/>
        </w:rPr>
        <w:tab/>
      </w:r>
      <w:r w:rsidR="00B90567" w:rsidRPr="00B90567">
        <w:rPr>
          <w:rFonts w:eastAsia="Calibri"/>
          <w:lang w:eastAsia="en-US"/>
        </w:rPr>
        <w:tab/>
      </w:r>
      <w:r w:rsidR="00B90567" w:rsidRPr="00B90567">
        <w:rPr>
          <w:rFonts w:eastAsia="Calibri"/>
          <w:lang w:eastAsia="en-US"/>
        </w:rPr>
        <w:tab/>
        <w:t xml:space="preserve">       №</w:t>
      </w:r>
      <w:r>
        <w:rPr>
          <w:rFonts w:eastAsia="Calibri"/>
          <w:lang w:eastAsia="en-US"/>
        </w:rPr>
        <w:t>87</w:t>
      </w:r>
      <w:r w:rsidR="00B90567" w:rsidRPr="00B90567">
        <w:rPr>
          <w:rFonts w:eastAsia="Calibri"/>
          <w:lang w:eastAsia="en-US"/>
        </w:rPr>
        <w:t xml:space="preserve"> </w:t>
      </w:r>
    </w:p>
    <w:p w14:paraId="2F413429" w14:textId="55A779BB" w:rsidR="00B90567" w:rsidRPr="00B90567" w:rsidRDefault="006B44D1" w:rsidP="00B90567">
      <w:pPr>
        <w:spacing w:line="276" w:lineRule="auto"/>
        <w:rPr>
          <w:rFonts w:eastAsia="Calibri"/>
          <w:lang w:eastAsia="en-US"/>
        </w:rPr>
      </w:pPr>
      <w:r>
        <w:rPr>
          <w:rFonts w:eastAsia="Calibri"/>
          <w:lang w:eastAsia="en-US"/>
        </w:rPr>
        <w:t>26</w:t>
      </w:r>
      <w:r w:rsidR="00B90567" w:rsidRPr="00B90567">
        <w:rPr>
          <w:rFonts w:eastAsia="Calibri"/>
          <w:lang w:eastAsia="en-US"/>
        </w:rPr>
        <w:t xml:space="preserve">-я </w:t>
      </w:r>
      <w:r w:rsidR="00B90567">
        <w:rPr>
          <w:rFonts w:eastAsia="Calibri"/>
          <w:lang w:eastAsia="en-US"/>
        </w:rPr>
        <w:t>вне</w:t>
      </w:r>
      <w:r w:rsidR="00B90567" w:rsidRPr="00B90567">
        <w:rPr>
          <w:rFonts w:eastAsia="Calibri"/>
          <w:lang w:eastAsia="en-US"/>
        </w:rPr>
        <w:t>очередная сессия 4-го созыва</w:t>
      </w:r>
    </w:p>
    <w:p w14:paraId="04DA36E8" w14:textId="77777777" w:rsidR="00777414" w:rsidRPr="00463EDF" w:rsidRDefault="00777414" w:rsidP="00777414">
      <w:pPr>
        <w:shd w:val="clear" w:color="auto" w:fill="FFFFFF"/>
        <w:ind w:firstLine="567"/>
        <w:jc w:val="center"/>
        <w:rPr>
          <w:color w:val="000000"/>
          <w:sz w:val="28"/>
          <w:szCs w:val="28"/>
        </w:rPr>
      </w:pPr>
    </w:p>
    <w:p w14:paraId="42792485" w14:textId="28507C0F" w:rsidR="00777414" w:rsidRPr="00463EDF" w:rsidRDefault="00777414" w:rsidP="00B90567">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proofErr w:type="spellStart"/>
      <w:r w:rsidR="00C73984">
        <w:rPr>
          <w:b/>
          <w:bCs/>
          <w:color w:val="000000"/>
          <w:sz w:val="28"/>
          <w:szCs w:val="28"/>
        </w:rPr>
        <w:t>Начикинском</w:t>
      </w:r>
      <w:proofErr w:type="spellEnd"/>
      <w:r w:rsidR="00C73984">
        <w:rPr>
          <w:b/>
          <w:bCs/>
          <w:color w:val="000000"/>
          <w:sz w:val="28"/>
          <w:szCs w:val="28"/>
        </w:rPr>
        <w:t xml:space="preserve"> сельском поселении</w:t>
      </w:r>
    </w:p>
    <w:bookmarkEnd w:id="1"/>
    <w:p w14:paraId="3C7ACBAC" w14:textId="77777777" w:rsidR="00777414" w:rsidRPr="00463EDF" w:rsidRDefault="00777414" w:rsidP="00777414">
      <w:pPr>
        <w:rPr>
          <w:i/>
          <w:iCs/>
          <w:color w:val="000000"/>
        </w:rPr>
      </w:pPr>
    </w:p>
    <w:p w14:paraId="15FD0E2E" w14:textId="77777777" w:rsidR="00777414" w:rsidRPr="00463EDF" w:rsidRDefault="00777414" w:rsidP="00777414">
      <w:pPr>
        <w:shd w:val="clear" w:color="auto" w:fill="FFFFFF"/>
        <w:ind w:firstLine="567"/>
        <w:rPr>
          <w:b/>
          <w:color w:val="000000"/>
        </w:rPr>
      </w:pPr>
    </w:p>
    <w:p w14:paraId="2815A6B2" w14:textId="53B7E98F" w:rsidR="00777414" w:rsidRPr="00522EC8"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proofErr w:type="spellStart"/>
      <w:r w:rsidR="00C73984" w:rsidRPr="00522EC8">
        <w:rPr>
          <w:bCs/>
          <w:color w:val="000000"/>
          <w:sz w:val="28"/>
          <w:szCs w:val="28"/>
        </w:rPr>
        <w:t>Начикинского</w:t>
      </w:r>
      <w:proofErr w:type="spellEnd"/>
      <w:r w:rsidR="00C73984" w:rsidRPr="00522EC8">
        <w:rPr>
          <w:bCs/>
          <w:color w:val="000000"/>
          <w:sz w:val="28"/>
          <w:szCs w:val="28"/>
        </w:rPr>
        <w:t xml:space="preserve"> сельского поселения, Собрание депутатов </w:t>
      </w:r>
      <w:proofErr w:type="spellStart"/>
      <w:r w:rsidR="00C73984" w:rsidRPr="00522EC8">
        <w:rPr>
          <w:bCs/>
          <w:color w:val="000000"/>
          <w:sz w:val="28"/>
          <w:szCs w:val="28"/>
        </w:rPr>
        <w:t>Начикинского</w:t>
      </w:r>
      <w:proofErr w:type="spellEnd"/>
      <w:r w:rsidR="00C73984" w:rsidRPr="00522EC8">
        <w:rPr>
          <w:bCs/>
          <w:color w:val="000000"/>
          <w:sz w:val="28"/>
          <w:szCs w:val="28"/>
        </w:rPr>
        <w:t xml:space="preserve"> сельского поселения</w:t>
      </w:r>
    </w:p>
    <w:p w14:paraId="61A8C60A" w14:textId="77777777" w:rsidR="00777414" w:rsidRPr="00463EDF" w:rsidRDefault="00777414" w:rsidP="00777414">
      <w:pPr>
        <w:shd w:val="clear" w:color="auto" w:fill="FFFFFF"/>
        <w:ind w:firstLine="709"/>
        <w:jc w:val="both"/>
        <w:rPr>
          <w:color w:val="000000"/>
        </w:rPr>
      </w:pPr>
    </w:p>
    <w:p w14:paraId="22C2637F" w14:textId="7779CCED" w:rsidR="00777414" w:rsidRPr="00C73984" w:rsidRDefault="00777414" w:rsidP="00777414">
      <w:pPr>
        <w:spacing w:before="240" w:line="360" w:lineRule="auto"/>
        <w:ind w:firstLine="709"/>
        <w:jc w:val="both"/>
        <w:rPr>
          <w:b/>
          <w:sz w:val="28"/>
          <w:szCs w:val="28"/>
        </w:rPr>
      </w:pPr>
      <w:r w:rsidRPr="00C73984">
        <w:rPr>
          <w:b/>
          <w:color w:val="000000"/>
          <w:sz w:val="28"/>
          <w:szCs w:val="28"/>
        </w:rPr>
        <w:t>РЕШИЛ</w:t>
      </w:r>
      <w:r w:rsidR="00C73984" w:rsidRPr="00C73984">
        <w:rPr>
          <w:b/>
          <w:color w:val="000000"/>
          <w:sz w:val="28"/>
          <w:szCs w:val="28"/>
        </w:rPr>
        <w:t>О</w:t>
      </w:r>
      <w:r w:rsidRPr="00C73984">
        <w:rPr>
          <w:b/>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63CE557C"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C73984">
        <w:rPr>
          <w:color w:val="000000"/>
          <w:sz w:val="28"/>
          <w:szCs w:val="28"/>
        </w:rPr>
        <w:t>Начикинском</w:t>
      </w:r>
      <w:proofErr w:type="spellEnd"/>
      <w:r w:rsidR="00C73984">
        <w:rPr>
          <w:color w:val="000000"/>
          <w:sz w:val="28"/>
          <w:szCs w:val="28"/>
        </w:rPr>
        <w:t xml:space="preserve"> сельском поселении</w:t>
      </w:r>
      <w:r w:rsidRPr="00463EDF">
        <w:rPr>
          <w:color w:val="000000"/>
        </w:rPr>
        <w:t>.</w:t>
      </w:r>
    </w:p>
    <w:p w14:paraId="320754CD" w14:textId="366E1671"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C73984">
        <w:rPr>
          <w:color w:val="000000"/>
          <w:sz w:val="28"/>
          <w:szCs w:val="28"/>
        </w:rPr>
        <w:t xml:space="preserve"> </w:t>
      </w:r>
      <w:proofErr w:type="spellStart"/>
      <w:r w:rsidR="00C73984">
        <w:rPr>
          <w:color w:val="000000"/>
          <w:sz w:val="28"/>
          <w:szCs w:val="28"/>
        </w:rPr>
        <w:t>Начикинском</w:t>
      </w:r>
      <w:proofErr w:type="spellEnd"/>
      <w:r w:rsidR="00C73984">
        <w:rPr>
          <w:color w:val="000000"/>
          <w:sz w:val="28"/>
          <w:szCs w:val="28"/>
        </w:rPr>
        <w:t xml:space="preserve"> сельском поселении</w:t>
      </w:r>
      <w:r w:rsidRPr="00EA3112">
        <w:rPr>
          <w:color w:val="000000"/>
          <w:sz w:val="28"/>
          <w:szCs w:val="28"/>
        </w:rPr>
        <w:t xml:space="preserve">. </w:t>
      </w:r>
    </w:p>
    <w:p w14:paraId="5E4CFB7C" w14:textId="60167A80"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r w:rsidR="00C73984">
        <w:rPr>
          <w:color w:val="000000"/>
          <w:sz w:val="28"/>
          <w:szCs w:val="28"/>
        </w:rPr>
        <w:t>Начикинском</w:t>
      </w:r>
      <w:proofErr w:type="spellEnd"/>
      <w:r w:rsidR="00C73984">
        <w:rPr>
          <w:color w:val="000000"/>
          <w:sz w:val="28"/>
          <w:szCs w:val="28"/>
        </w:rPr>
        <w:t xml:space="preserve"> сельском поселении</w:t>
      </w:r>
      <w:r w:rsidRPr="00EA3112">
        <w:rPr>
          <w:i/>
          <w:iCs/>
          <w:color w:val="000000"/>
        </w:rPr>
        <w:t xml:space="preserve">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12D64D8A" w14:textId="77777777" w:rsidR="0037449A" w:rsidRPr="0037449A" w:rsidRDefault="0037449A" w:rsidP="0037449A">
      <w:pPr>
        <w:rPr>
          <w:sz w:val="28"/>
          <w:szCs w:val="28"/>
        </w:rPr>
      </w:pPr>
      <w:r w:rsidRPr="0037449A">
        <w:rPr>
          <w:sz w:val="28"/>
          <w:szCs w:val="28"/>
        </w:rPr>
        <w:t>Председатель Собрания депутатов</w:t>
      </w:r>
    </w:p>
    <w:p w14:paraId="42695D3B" w14:textId="77777777" w:rsidR="0037449A" w:rsidRPr="0037449A" w:rsidRDefault="0037449A" w:rsidP="0037449A">
      <w:pPr>
        <w:rPr>
          <w:sz w:val="28"/>
          <w:szCs w:val="28"/>
        </w:rPr>
      </w:pPr>
      <w:proofErr w:type="spellStart"/>
      <w:r w:rsidRPr="0037449A">
        <w:rPr>
          <w:sz w:val="28"/>
          <w:szCs w:val="28"/>
        </w:rPr>
        <w:t>Начикинского</w:t>
      </w:r>
      <w:proofErr w:type="spellEnd"/>
      <w:r w:rsidRPr="0037449A">
        <w:rPr>
          <w:sz w:val="28"/>
          <w:szCs w:val="28"/>
        </w:rPr>
        <w:t xml:space="preserve"> сельского поселения </w:t>
      </w:r>
      <w:r w:rsidRPr="0037449A">
        <w:rPr>
          <w:sz w:val="28"/>
          <w:szCs w:val="28"/>
        </w:rPr>
        <w:tab/>
        <w:t xml:space="preserve">      </w:t>
      </w:r>
      <w:r w:rsidRPr="0037449A">
        <w:rPr>
          <w:sz w:val="28"/>
          <w:szCs w:val="28"/>
        </w:rPr>
        <w:tab/>
      </w:r>
      <w:r w:rsidRPr="0037449A">
        <w:rPr>
          <w:sz w:val="28"/>
          <w:szCs w:val="28"/>
        </w:rPr>
        <w:tab/>
      </w:r>
      <w:r w:rsidRPr="0037449A">
        <w:rPr>
          <w:sz w:val="28"/>
          <w:szCs w:val="28"/>
        </w:rPr>
        <w:tab/>
        <w:t xml:space="preserve">            О.М. </w:t>
      </w:r>
      <w:proofErr w:type="spellStart"/>
      <w:r w:rsidRPr="0037449A">
        <w:rPr>
          <w:sz w:val="28"/>
          <w:szCs w:val="28"/>
        </w:rPr>
        <w:t>Хрюкина</w:t>
      </w:r>
      <w:proofErr w:type="spellEnd"/>
    </w:p>
    <w:p w14:paraId="5F2A7FD1" w14:textId="77777777" w:rsidR="0037449A" w:rsidRPr="0037449A" w:rsidRDefault="0037449A" w:rsidP="0037449A">
      <w:pPr>
        <w:spacing w:line="276" w:lineRule="auto"/>
        <w:ind w:left="720"/>
        <w:contextualSpacing/>
        <w:rPr>
          <w:rFonts w:eastAsia="Calibri"/>
          <w:lang w:eastAsia="en-US"/>
        </w:rPr>
      </w:pPr>
    </w:p>
    <w:p w14:paraId="4E5087E9" w14:textId="77777777" w:rsidR="00777414" w:rsidRPr="00463EDF" w:rsidRDefault="00777414" w:rsidP="00777414">
      <w:pPr>
        <w:tabs>
          <w:tab w:val="left" w:pos="1000"/>
          <w:tab w:val="left" w:pos="2552"/>
        </w:tabs>
        <w:jc w:val="both"/>
        <w:rPr>
          <w:sz w:val="28"/>
          <w:szCs w:val="28"/>
        </w:rPr>
      </w:pPr>
    </w:p>
    <w:p w14:paraId="027ACCA4" w14:textId="77777777" w:rsidR="00777414" w:rsidRPr="00463EDF" w:rsidRDefault="00777414" w:rsidP="00777414">
      <w:pPr>
        <w:tabs>
          <w:tab w:val="left" w:pos="1000"/>
          <w:tab w:val="left" w:pos="2552"/>
        </w:tabs>
        <w:jc w:val="both"/>
        <w:rPr>
          <w:sz w:val="28"/>
          <w:szCs w:val="28"/>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0659DDA4" w14:textId="0D515321" w:rsidR="00B90567" w:rsidRPr="00B90567" w:rsidRDefault="00B90567" w:rsidP="00B90567">
      <w:pPr>
        <w:jc w:val="center"/>
        <w:rPr>
          <w:rFonts w:eastAsia="Calibri"/>
          <w:sz w:val="28"/>
          <w:szCs w:val="28"/>
          <w:lang w:eastAsia="en-US"/>
        </w:rPr>
      </w:pPr>
      <w:r w:rsidRPr="00B90567">
        <w:rPr>
          <w:rFonts w:ascii="Calibri" w:eastAsia="Calibri" w:hAnsi="Calibri"/>
          <w:noProof/>
          <w:sz w:val="22"/>
          <w:szCs w:val="22"/>
        </w:rPr>
        <w:lastRenderedPageBreak/>
        <w:drawing>
          <wp:inline distT="0" distB="0" distL="0" distR="0" wp14:anchorId="202353FD" wp14:editId="7088F785">
            <wp:extent cx="695325" cy="914400"/>
            <wp:effectExtent l="0" t="0" r="9525" b="0"/>
            <wp:docPr id="2" name="Рисунок 2"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цвет с короной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B90567">
        <w:rPr>
          <w:rFonts w:ascii="Calibri" w:eastAsia="Calibri" w:hAnsi="Calibri"/>
          <w:sz w:val="22"/>
          <w:szCs w:val="22"/>
          <w:lang w:eastAsia="en-US"/>
        </w:rPr>
        <w:t xml:space="preserve"> </w:t>
      </w:r>
      <w:r>
        <w:rPr>
          <w:rFonts w:ascii="Calibri" w:eastAsia="Calibri" w:hAnsi="Calibri"/>
          <w:sz w:val="22"/>
          <w:szCs w:val="22"/>
          <w:lang w:eastAsia="en-US"/>
        </w:rPr>
        <w:t xml:space="preserve">  </w:t>
      </w:r>
    </w:p>
    <w:p w14:paraId="4098900E" w14:textId="77777777" w:rsidR="00B90567" w:rsidRPr="00B90567" w:rsidRDefault="00B90567" w:rsidP="00B90567">
      <w:pPr>
        <w:jc w:val="center"/>
        <w:rPr>
          <w:b/>
        </w:rPr>
      </w:pPr>
      <w:r w:rsidRPr="00B90567">
        <w:rPr>
          <w:b/>
        </w:rPr>
        <w:t>РОССИЙСКАЯ ФЕДЕРАЦИЯ</w:t>
      </w:r>
    </w:p>
    <w:p w14:paraId="37DB3AC2" w14:textId="77777777" w:rsidR="00B90567" w:rsidRPr="00B90567" w:rsidRDefault="00B90567" w:rsidP="00B90567">
      <w:pPr>
        <w:jc w:val="center"/>
        <w:rPr>
          <w:b/>
        </w:rPr>
      </w:pPr>
      <w:r w:rsidRPr="00B90567">
        <w:rPr>
          <w:b/>
        </w:rPr>
        <w:t>КАМЧАТСКИЙ КРАЙ</w:t>
      </w:r>
    </w:p>
    <w:p w14:paraId="7069FDDD" w14:textId="77777777" w:rsidR="00B90567" w:rsidRPr="00B90567" w:rsidRDefault="00B90567" w:rsidP="00B90567">
      <w:pPr>
        <w:jc w:val="center"/>
        <w:rPr>
          <w:b/>
        </w:rPr>
      </w:pPr>
      <w:r w:rsidRPr="00B90567">
        <w:rPr>
          <w:b/>
        </w:rPr>
        <w:t>ЕЛИЗОВСКИЙ МУНИЦИПАЛЬНЫЙ РАЙОН</w:t>
      </w:r>
    </w:p>
    <w:p w14:paraId="2D3CFBE0" w14:textId="77777777" w:rsidR="00B90567" w:rsidRPr="00B90567" w:rsidRDefault="00B90567" w:rsidP="00B90567">
      <w:pPr>
        <w:keepNext/>
        <w:jc w:val="center"/>
        <w:outlineLvl w:val="0"/>
        <w:rPr>
          <w:b/>
        </w:rPr>
      </w:pPr>
      <w:r w:rsidRPr="00B90567">
        <w:rPr>
          <w:b/>
        </w:rPr>
        <w:t xml:space="preserve">СОБРАНИЕ ДЕПУТАТОВ </w:t>
      </w:r>
    </w:p>
    <w:p w14:paraId="17978C21" w14:textId="77777777" w:rsidR="00B90567" w:rsidRPr="00B90567" w:rsidRDefault="00B90567" w:rsidP="00B90567">
      <w:pPr>
        <w:keepNext/>
        <w:jc w:val="center"/>
        <w:outlineLvl w:val="0"/>
        <w:rPr>
          <w:b/>
        </w:rPr>
      </w:pPr>
      <w:r w:rsidRPr="00B90567">
        <w:rPr>
          <w:b/>
        </w:rPr>
        <w:t>НАЧИКИНСКОГО СЕЛЬСКОГО ПОСЕЛЕНИЯ</w:t>
      </w:r>
    </w:p>
    <w:p w14:paraId="2BE799F8" w14:textId="77777777" w:rsidR="00B90567" w:rsidRPr="00B90567" w:rsidRDefault="00B90567" w:rsidP="00B90567">
      <w:pPr>
        <w:jc w:val="center"/>
      </w:pPr>
    </w:p>
    <w:p w14:paraId="6F0A799C" w14:textId="77777777" w:rsidR="00B90567" w:rsidRPr="00B90567" w:rsidRDefault="00B90567" w:rsidP="00B90567">
      <w:pPr>
        <w:spacing w:line="276" w:lineRule="auto"/>
        <w:jc w:val="center"/>
        <w:rPr>
          <w:rFonts w:eastAsia="Calibri"/>
          <w:b/>
          <w:sz w:val="28"/>
          <w:szCs w:val="28"/>
          <w:lang w:eastAsia="en-US"/>
        </w:rPr>
      </w:pPr>
      <w:r w:rsidRPr="00B90567">
        <w:rPr>
          <w:rFonts w:eastAsia="Calibri"/>
          <w:b/>
          <w:sz w:val="28"/>
          <w:szCs w:val="28"/>
          <w:lang w:eastAsia="en-US"/>
        </w:rPr>
        <w:t>РЕШЕНИЕ</w:t>
      </w:r>
    </w:p>
    <w:p w14:paraId="7FE8508D" w14:textId="77777777" w:rsidR="00B90567" w:rsidRPr="00B90567" w:rsidRDefault="00B90567" w:rsidP="00B90567">
      <w:pPr>
        <w:spacing w:line="276" w:lineRule="auto"/>
        <w:jc w:val="center"/>
        <w:rPr>
          <w:rFonts w:eastAsia="Calibri"/>
          <w:b/>
          <w:sz w:val="28"/>
          <w:szCs w:val="28"/>
          <w:lang w:eastAsia="en-US"/>
        </w:rPr>
      </w:pPr>
    </w:p>
    <w:p w14:paraId="0E672D3B" w14:textId="4B74A55F" w:rsidR="00B90567" w:rsidRPr="00B90567" w:rsidRDefault="00B90567" w:rsidP="00B90567">
      <w:pPr>
        <w:spacing w:line="276" w:lineRule="auto"/>
        <w:rPr>
          <w:rFonts w:eastAsia="Calibri"/>
          <w:lang w:eastAsia="en-US"/>
        </w:rPr>
      </w:pPr>
      <w:r w:rsidRPr="00B90567">
        <w:rPr>
          <w:rFonts w:eastAsia="Calibri"/>
          <w:lang w:eastAsia="en-US"/>
        </w:rPr>
        <w:t>«</w:t>
      </w:r>
      <w:r w:rsidR="006B44D1">
        <w:rPr>
          <w:rFonts w:eastAsia="Calibri"/>
          <w:lang w:eastAsia="en-US"/>
        </w:rPr>
        <w:t>22</w:t>
      </w:r>
      <w:r w:rsidRPr="00B90567">
        <w:rPr>
          <w:rFonts w:eastAsia="Calibri"/>
          <w:lang w:eastAsia="en-US"/>
        </w:rPr>
        <w:t xml:space="preserve">» </w:t>
      </w:r>
      <w:r>
        <w:rPr>
          <w:rFonts w:eastAsia="Calibri"/>
          <w:lang w:eastAsia="en-US"/>
        </w:rPr>
        <w:t>ноября</w:t>
      </w:r>
      <w:r w:rsidRPr="00B90567">
        <w:rPr>
          <w:rFonts w:eastAsia="Calibri"/>
          <w:lang w:eastAsia="en-US"/>
        </w:rPr>
        <w:t xml:space="preserve"> 2021 г.</w:t>
      </w:r>
      <w:r w:rsidRPr="00B90567">
        <w:rPr>
          <w:rFonts w:eastAsia="Calibri"/>
          <w:lang w:eastAsia="en-US"/>
        </w:rPr>
        <w:tab/>
      </w:r>
      <w:r w:rsidRPr="00B90567">
        <w:rPr>
          <w:rFonts w:eastAsia="Calibri"/>
          <w:lang w:eastAsia="en-US"/>
        </w:rPr>
        <w:tab/>
      </w:r>
      <w:r w:rsidRPr="00B90567">
        <w:rPr>
          <w:rFonts w:eastAsia="Calibri"/>
          <w:lang w:eastAsia="en-US"/>
        </w:rPr>
        <w:tab/>
      </w:r>
      <w:r w:rsidRPr="00B90567">
        <w:rPr>
          <w:rFonts w:eastAsia="Calibri"/>
          <w:lang w:eastAsia="en-US"/>
        </w:rPr>
        <w:tab/>
      </w:r>
      <w:r w:rsidRPr="00B90567">
        <w:rPr>
          <w:rFonts w:eastAsia="Calibri"/>
          <w:lang w:eastAsia="en-US"/>
        </w:rPr>
        <w:tab/>
      </w:r>
      <w:r w:rsidRPr="00B90567">
        <w:rPr>
          <w:rFonts w:eastAsia="Calibri"/>
          <w:lang w:eastAsia="en-US"/>
        </w:rPr>
        <w:tab/>
      </w:r>
      <w:r w:rsidRPr="00B90567">
        <w:rPr>
          <w:rFonts w:eastAsia="Calibri"/>
          <w:lang w:eastAsia="en-US"/>
        </w:rPr>
        <w:tab/>
      </w:r>
      <w:r w:rsidRPr="00B90567">
        <w:rPr>
          <w:rFonts w:eastAsia="Calibri"/>
          <w:lang w:eastAsia="en-US"/>
        </w:rPr>
        <w:tab/>
      </w:r>
      <w:r w:rsidRPr="00B90567">
        <w:rPr>
          <w:rFonts w:eastAsia="Calibri"/>
          <w:lang w:eastAsia="en-US"/>
        </w:rPr>
        <w:tab/>
        <w:t xml:space="preserve">       </w:t>
      </w:r>
      <w:r w:rsidR="006B44D1">
        <w:rPr>
          <w:rFonts w:eastAsia="Calibri"/>
          <w:lang w:eastAsia="en-US"/>
        </w:rPr>
        <w:t xml:space="preserve">        </w:t>
      </w:r>
      <w:r w:rsidRPr="00B90567">
        <w:rPr>
          <w:rFonts w:eastAsia="Calibri"/>
          <w:lang w:eastAsia="en-US"/>
        </w:rPr>
        <w:t>№</w:t>
      </w:r>
      <w:r w:rsidR="006B44D1">
        <w:rPr>
          <w:rFonts w:eastAsia="Calibri"/>
          <w:lang w:eastAsia="en-US"/>
        </w:rPr>
        <w:t>29</w:t>
      </w:r>
    </w:p>
    <w:p w14:paraId="273EFB97" w14:textId="62705EFB" w:rsidR="00B90567" w:rsidRPr="00B90567" w:rsidRDefault="006B44D1" w:rsidP="00B90567">
      <w:pPr>
        <w:spacing w:line="276" w:lineRule="auto"/>
        <w:rPr>
          <w:rFonts w:eastAsia="Calibri"/>
          <w:lang w:eastAsia="en-US"/>
        </w:rPr>
      </w:pPr>
      <w:r>
        <w:rPr>
          <w:rFonts w:eastAsia="Calibri"/>
          <w:lang w:eastAsia="en-US"/>
        </w:rPr>
        <w:t>26</w:t>
      </w:r>
      <w:r w:rsidR="00B90567" w:rsidRPr="00B90567">
        <w:rPr>
          <w:rFonts w:eastAsia="Calibri"/>
          <w:lang w:eastAsia="en-US"/>
        </w:rPr>
        <w:t xml:space="preserve">-я </w:t>
      </w:r>
      <w:r w:rsidR="00B90567">
        <w:rPr>
          <w:rFonts w:eastAsia="Calibri"/>
          <w:lang w:eastAsia="en-US"/>
        </w:rPr>
        <w:t>вне</w:t>
      </w:r>
      <w:r w:rsidR="00B90567" w:rsidRPr="00B90567">
        <w:rPr>
          <w:rFonts w:eastAsia="Calibri"/>
          <w:lang w:eastAsia="en-US"/>
        </w:rPr>
        <w:t>очередная сессия 4-го созыва</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053E18EC" w:rsidR="00777414" w:rsidRDefault="00777414" w:rsidP="00B90567">
      <w:pPr>
        <w:jc w:val="center"/>
        <w:rPr>
          <w:b/>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C73984">
        <w:rPr>
          <w:b/>
          <w:bCs/>
          <w:color w:val="000000"/>
          <w:sz w:val="28"/>
          <w:szCs w:val="28"/>
        </w:rPr>
        <w:t xml:space="preserve">в </w:t>
      </w:r>
      <w:proofErr w:type="spellStart"/>
      <w:r w:rsidR="00C73984" w:rsidRPr="00C73984">
        <w:rPr>
          <w:b/>
          <w:color w:val="000000"/>
          <w:sz w:val="28"/>
          <w:szCs w:val="28"/>
        </w:rPr>
        <w:t>Начикинском</w:t>
      </w:r>
      <w:proofErr w:type="spellEnd"/>
      <w:r w:rsidR="00C73984" w:rsidRPr="00C73984">
        <w:rPr>
          <w:b/>
          <w:color w:val="000000"/>
          <w:sz w:val="28"/>
          <w:szCs w:val="28"/>
        </w:rPr>
        <w:t xml:space="preserve"> сельском поселении</w:t>
      </w:r>
    </w:p>
    <w:p w14:paraId="3A4EC9CF" w14:textId="79B0AF91" w:rsidR="00B90567" w:rsidRDefault="00B90567" w:rsidP="00777414">
      <w:pPr>
        <w:spacing w:line="360" w:lineRule="auto"/>
        <w:jc w:val="center"/>
        <w:rPr>
          <w:color w:val="000000"/>
          <w:sz w:val="28"/>
          <w:szCs w:val="28"/>
        </w:rPr>
      </w:pPr>
      <w:r w:rsidRPr="00B90567">
        <w:rPr>
          <w:color w:val="000000"/>
          <w:sz w:val="28"/>
          <w:szCs w:val="28"/>
        </w:rPr>
        <w:t>Утверждено</w:t>
      </w:r>
      <w:r>
        <w:rPr>
          <w:color w:val="000000"/>
          <w:sz w:val="28"/>
          <w:szCs w:val="28"/>
        </w:rPr>
        <w:t xml:space="preserve"> решением Собрания депутатов </w:t>
      </w:r>
      <w:proofErr w:type="spellStart"/>
      <w:r>
        <w:rPr>
          <w:color w:val="000000"/>
          <w:sz w:val="28"/>
          <w:szCs w:val="28"/>
        </w:rPr>
        <w:t>Начикинског</w:t>
      </w:r>
      <w:r w:rsidR="006B44D1">
        <w:rPr>
          <w:color w:val="000000"/>
          <w:sz w:val="28"/>
          <w:szCs w:val="28"/>
        </w:rPr>
        <w:t>о</w:t>
      </w:r>
      <w:proofErr w:type="spellEnd"/>
      <w:r w:rsidR="006B44D1">
        <w:rPr>
          <w:color w:val="000000"/>
          <w:sz w:val="28"/>
          <w:szCs w:val="28"/>
        </w:rPr>
        <w:t xml:space="preserve"> сельского поселения от 18.11.2021г. №87</w:t>
      </w: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030FCD5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w:t>
      </w:r>
      <w:r w:rsidRPr="00C73984">
        <w:rPr>
          <w:rFonts w:ascii="Times New Roman" w:hAnsi="Times New Roman" w:cs="Times New Roman"/>
          <w:color w:val="000000"/>
          <w:sz w:val="28"/>
          <w:szCs w:val="28"/>
        </w:rPr>
        <w:t xml:space="preserve">муниципального жилищного контроля в </w:t>
      </w:r>
      <w:proofErr w:type="spellStart"/>
      <w:r w:rsidR="00C73984" w:rsidRPr="00C73984">
        <w:rPr>
          <w:rFonts w:ascii="Times New Roman" w:hAnsi="Times New Roman" w:cs="Times New Roman"/>
          <w:color w:val="000000"/>
          <w:sz w:val="28"/>
          <w:szCs w:val="28"/>
        </w:rPr>
        <w:t>Начикинском</w:t>
      </w:r>
      <w:proofErr w:type="spellEnd"/>
      <w:r w:rsidR="00C73984" w:rsidRPr="00C73984">
        <w:rPr>
          <w:rFonts w:ascii="Times New Roman" w:hAnsi="Times New Roman" w:cs="Times New Roman"/>
          <w:color w:val="000000"/>
          <w:sz w:val="28"/>
          <w:szCs w:val="28"/>
        </w:rPr>
        <w:t xml:space="preserve"> сельском поселении</w:t>
      </w:r>
      <w:r w:rsidRPr="00C73984">
        <w:rPr>
          <w:rFonts w:ascii="Times New Roman" w:hAnsi="Times New Roman" w:cs="Times New Roman"/>
          <w:color w:val="000000"/>
          <w:sz w:val="28"/>
          <w:szCs w:val="28"/>
        </w:rPr>
        <w:t xml:space="preserve"> (далее –</w:t>
      </w:r>
      <w:r w:rsidRPr="00463EDF">
        <w:rPr>
          <w:rFonts w:ascii="Times New Roman" w:hAnsi="Times New Roman" w:cs="Times New Roman"/>
          <w:color w:val="000000"/>
          <w:sz w:val="28"/>
          <w:szCs w:val="28"/>
        </w:rPr>
        <w:t xml:space="preserve">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1098BE04" w:rsidR="00777414" w:rsidRPr="00C73984"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proofErr w:type="spellStart"/>
      <w:r w:rsidR="00C73984" w:rsidRPr="00C73984">
        <w:rPr>
          <w:color w:val="000000"/>
          <w:sz w:val="28"/>
          <w:szCs w:val="28"/>
        </w:rPr>
        <w:t>Начикинского</w:t>
      </w:r>
      <w:proofErr w:type="spellEnd"/>
      <w:r w:rsidR="00C73984" w:rsidRPr="00C73984">
        <w:rPr>
          <w:color w:val="000000"/>
          <w:sz w:val="28"/>
          <w:szCs w:val="28"/>
        </w:rPr>
        <w:t xml:space="preserve"> сельского поселения</w:t>
      </w:r>
      <w:r w:rsidRPr="00C73984">
        <w:rPr>
          <w:i/>
          <w:iCs/>
          <w:color w:val="000000"/>
          <w:sz w:val="28"/>
          <w:szCs w:val="28"/>
        </w:rPr>
        <w:t xml:space="preserve"> </w:t>
      </w:r>
      <w:r w:rsidRPr="00C73984">
        <w:rPr>
          <w:color w:val="000000"/>
          <w:sz w:val="28"/>
          <w:szCs w:val="28"/>
        </w:rPr>
        <w:t>(далее – администрация).</w:t>
      </w:r>
    </w:p>
    <w:p w14:paraId="1AE3F43D" w14:textId="6CF6E195"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C73984">
        <w:rPr>
          <w:color w:val="000000"/>
          <w:sz w:val="28"/>
          <w:szCs w:val="28"/>
        </w:rPr>
        <w:t xml:space="preserve">старшие </w:t>
      </w:r>
      <w:r w:rsidR="00C73984">
        <w:rPr>
          <w:color w:val="000000"/>
          <w:sz w:val="28"/>
          <w:szCs w:val="28"/>
        </w:rPr>
        <w:lastRenderedPageBreak/>
        <w:t>инспекторы</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A25B7">
        <w:rPr>
          <w:rStyle w:val="a3"/>
          <w:rFonts w:ascii="Times New Roman" w:hAnsi="Times New Roman" w:cs="Times New Roman"/>
          <w:color w:val="000000"/>
          <w:sz w:val="28"/>
          <w:szCs w:val="28"/>
          <w:u w:val="none"/>
        </w:rPr>
        <w:t>закона</w:t>
      </w:r>
      <w:r w:rsidRPr="003A25B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A25B7">
        <w:rPr>
          <w:rStyle w:val="a3"/>
          <w:rFonts w:ascii="Times New Roman" w:hAnsi="Times New Roman" w:cs="Times New Roman"/>
          <w:color w:val="000000"/>
          <w:sz w:val="28"/>
          <w:szCs w:val="28"/>
          <w:u w:val="none"/>
        </w:rPr>
        <w:t>закона</w:t>
      </w:r>
      <w:r w:rsidRPr="003A25B7">
        <w:rPr>
          <w:rFonts w:ascii="Times New Roman" w:hAnsi="Times New Roman" w:cs="Times New Roman"/>
          <w:color w:val="000000"/>
          <w:sz w:val="28"/>
          <w:szCs w:val="28"/>
        </w:rPr>
        <w:t xml:space="preserve"> от 06.10.2003 № 131-ФЗ «Об общих принципах организации местного самоуправления</w:t>
      </w:r>
      <w:r w:rsidRPr="00463EDF">
        <w:rPr>
          <w:rFonts w:ascii="Times New Roman" w:hAnsi="Times New Roman" w:cs="Times New Roman"/>
          <w:color w:val="000000"/>
          <w:sz w:val="28"/>
          <w:szCs w:val="28"/>
        </w:rPr>
        <w:t xml:space="preserve">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E9981C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2DAAA1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463EDF">
        <w:rPr>
          <w:rFonts w:ascii="Times New Roman" w:hAnsi="Times New Roman" w:cs="Times New Roman"/>
          <w:color w:val="000000"/>
          <w:sz w:val="28"/>
          <w:szCs w:val="28"/>
        </w:rPr>
        <w:lastRenderedPageBreak/>
        <w:t xml:space="preserve">незамедлительно направляет информацию об этом главе (заместителю главы) </w:t>
      </w:r>
      <w:proofErr w:type="spellStart"/>
      <w:r w:rsidR="00C73984">
        <w:rPr>
          <w:rFonts w:ascii="Times New Roman" w:hAnsi="Times New Roman" w:cs="Times New Roman"/>
          <w:color w:val="000000"/>
          <w:sz w:val="28"/>
          <w:szCs w:val="28"/>
        </w:rPr>
        <w:t>Начикинского</w:t>
      </w:r>
      <w:proofErr w:type="spellEnd"/>
      <w:r w:rsidR="00C7398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3FED786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67DC5D9C"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537B8">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FD02B4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C73984">
        <w:rPr>
          <w:rFonts w:ascii="Times New Roman" w:hAnsi="Times New Roman" w:cs="Times New Roman"/>
          <w:color w:val="000000"/>
          <w:sz w:val="28"/>
          <w:szCs w:val="28"/>
        </w:rPr>
        <w:t>Начикинско</w:t>
      </w:r>
      <w:r w:rsidR="00593CA7">
        <w:rPr>
          <w:rFonts w:ascii="Times New Roman" w:hAnsi="Times New Roman" w:cs="Times New Roman"/>
          <w:color w:val="000000"/>
          <w:sz w:val="28"/>
          <w:szCs w:val="28"/>
        </w:rPr>
        <w:t>го</w:t>
      </w:r>
      <w:proofErr w:type="spellEnd"/>
      <w:r w:rsidR="00C73984">
        <w:rPr>
          <w:rFonts w:ascii="Times New Roman" w:hAnsi="Times New Roman" w:cs="Times New Roman"/>
          <w:color w:val="000000"/>
          <w:sz w:val="28"/>
          <w:szCs w:val="28"/>
        </w:rPr>
        <w:t xml:space="preserve"> сельско</w:t>
      </w:r>
      <w:r w:rsidR="00593CA7">
        <w:rPr>
          <w:rFonts w:ascii="Times New Roman" w:hAnsi="Times New Roman" w:cs="Times New Roman"/>
          <w:color w:val="000000"/>
          <w:sz w:val="28"/>
          <w:szCs w:val="28"/>
        </w:rPr>
        <w:t>го</w:t>
      </w:r>
      <w:r w:rsidR="00C73984">
        <w:rPr>
          <w:rFonts w:ascii="Times New Roman" w:hAnsi="Times New Roman" w:cs="Times New Roman"/>
          <w:color w:val="000000"/>
          <w:sz w:val="28"/>
          <w:szCs w:val="28"/>
        </w:rPr>
        <w:t xml:space="preserve"> поселени</w:t>
      </w:r>
      <w:r w:rsidR="00593CA7">
        <w:rPr>
          <w:rFonts w:ascii="Times New Roman" w:hAnsi="Times New Roman" w:cs="Times New Roman"/>
          <w:color w:val="000000"/>
          <w:sz w:val="28"/>
          <w:szCs w:val="28"/>
        </w:rPr>
        <w:t>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26E82BF9"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sidR="00C73984">
        <w:rPr>
          <w:color w:val="000000"/>
          <w:sz w:val="28"/>
          <w:szCs w:val="28"/>
        </w:rPr>
        <w:t>Начикинско</w:t>
      </w:r>
      <w:r w:rsidR="00593CA7">
        <w:rPr>
          <w:color w:val="000000"/>
          <w:sz w:val="28"/>
          <w:szCs w:val="28"/>
        </w:rPr>
        <w:t>го</w:t>
      </w:r>
      <w:proofErr w:type="spellEnd"/>
      <w:r w:rsidR="00C73984">
        <w:rPr>
          <w:color w:val="000000"/>
          <w:sz w:val="28"/>
          <w:szCs w:val="28"/>
        </w:rPr>
        <w:t xml:space="preserve"> сельско</w:t>
      </w:r>
      <w:r w:rsidR="00593CA7">
        <w:rPr>
          <w:color w:val="000000"/>
          <w:sz w:val="28"/>
          <w:szCs w:val="28"/>
        </w:rPr>
        <w:t>го</w:t>
      </w:r>
      <w:r w:rsidR="00C73984">
        <w:rPr>
          <w:color w:val="000000"/>
          <w:sz w:val="28"/>
          <w:szCs w:val="28"/>
        </w:rPr>
        <w:t xml:space="preserve"> поселени</w:t>
      </w:r>
      <w:r w:rsidR="00593CA7">
        <w:rPr>
          <w:color w:val="000000"/>
          <w:sz w:val="28"/>
          <w:szCs w:val="28"/>
        </w:rPr>
        <w:t>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18B9E1DB"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463EDF">
        <w:rPr>
          <w:rFonts w:ascii="Times New Roman" w:hAnsi="Times New Roman" w:cs="Times New Roman"/>
          <w:color w:val="000000"/>
          <w:sz w:val="28"/>
          <w:szCs w:val="28"/>
        </w:rPr>
        <w:lastRenderedPageBreak/>
        <w:t>возражение в отношении указанного предостережения</w:t>
      </w:r>
      <w:r w:rsidR="002E3575">
        <w:rPr>
          <w:rFonts w:ascii="Times New Roman" w:hAnsi="Times New Roman" w:cs="Times New Roman"/>
          <w:color w:val="000000"/>
          <w:sz w:val="28"/>
          <w:szCs w:val="28"/>
        </w:rPr>
        <w:t xml:space="preserve"> в течении </w:t>
      </w:r>
      <w:r w:rsidR="002E3575" w:rsidRPr="002E3575">
        <w:rPr>
          <w:rFonts w:ascii="Times New Roman" w:hAnsi="Times New Roman" w:cs="Times New Roman"/>
          <w:color w:val="000000"/>
          <w:sz w:val="28"/>
          <w:szCs w:val="28"/>
        </w:rPr>
        <w:t xml:space="preserve">10 </w:t>
      </w:r>
      <w:r w:rsidR="002E3575" w:rsidRPr="002E3575">
        <w:rPr>
          <w:rFonts w:ascii="Times New Roman" w:hAnsi="Times New Roman" w:cs="Times New Roman"/>
          <w:sz w:val="28"/>
          <w:szCs w:val="28"/>
        </w:rPr>
        <w:t>рабочих дней с момента получения контролируемым лицом предостережения</w:t>
      </w:r>
      <w:r w:rsidRPr="00463EDF">
        <w:rPr>
          <w:rFonts w:ascii="Times New Roman" w:hAnsi="Times New Roman" w:cs="Times New Roman"/>
          <w:color w:val="000000"/>
          <w:sz w:val="28"/>
          <w:szCs w:val="28"/>
        </w:rPr>
        <w:t>.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7060B6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C73984">
        <w:rPr>
          <w:rFonts w:ascii="Times New Roman" w:hAnsi="Times New Roman" w:cs="Times New Roman"/>
          <w:color w:val="000000"/>
          <w:sz w:val="28"/>
          <w:szCs w:val="28"/>
        </w:rPr>
        <w:t>Начикинско</w:t>
      </w:r>
      <w:r w:rsidR="00593CA7">
        <w:rPr>
          <w:rFonts w:ascii="Times New Roman" w:hAnsi="Times New Roman" w:cs="Times New Roman"/>
          <w:color w:val="000000"/>
          <w:sz w:val="28"/>
          <w:szCs w:val="28"/>
        </w:rPr>
        <w:t>го</w:t>
      </w:r>
      <w:proofErr w:type="spellEnd"/>
      <w:r w:rsidR="00C73984">
        <w:rPr>
          <w:rFonts w:ascii="Times New Roman" w:hAnsi="Times New Roman" w:cs="Times New Roman"/>
          <w:color w:val="000000"/>
          <w:sz w:val="28"/>
          <w:szCs w:val="28"/>
        </w:rPr>
        <w:t xml:space="preserve"> сельско</w:t>
      </w:r>
      <w:r w:rsidR="00593CA7">
        <w:rPr>
          <w:rFonts w:ascii="Times New Roman" w:hAnsi="Times New Roman" w:cs="Times New Roman"/>
          <w:color w:val="000000"/>
          <w:sz w:val="28"/>
          <w:szCs w:val="28"/>
        </w:rPr>
        <w:t>го</w:t>
      </w:r>
      <w:r w:rsidR="00C73984">
        <w:rPr>
          <w:rFonts w:ascii="Times New Roman" w:hAnsi="Times New Roman" w:cs="Times New Roman"/>
          <w:color w:val="000000"/>
          <w:sz w:val="28"/>
          <w:szCs w:val="28"/>
        </w:rPr>
        <w:t xml:space="preserve"> поселени</w:t>
      </w:r>
      <w:r w:rsidR="00593CA7">
        <w:rPr>
          <w:rFonts w:ascii="Times New Roman" w:hAnsi="Times New Roman" w:cs="Times New Roman"/>
          <w:color w:val="000000"/>
          <w:sz w:val="28"/>
          <w:szCs w:val="28"/>
        </w:rPr>
        <w:t>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0171B1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C73984">
        <w:rPr>
          <w:rFonts w:ascii="Times New Roman" w:hAnsi="Times New Roman" w:cs="Times New Roman"/>
          <w:color w:val="000000"/>
          <w:sz w:val="28"/>
          <w:szCs w:val="28"/>
        </w:rPr>
        <w:t>Начикинско</w:t>
      </w:r>
      <w:r w:rsidR="00FD3AE0">
        <w:rPr>
          <w:rFonts w:ascii="Times New Roman" w:hAnsi="Times New Roman" w:cs="Times New Roman"/>
          <w:color w:val="000000"/>
          <w:sz w:val="28"/>
          <w:szCs w:val="28"/>
        </w:rPr>
        <w:t>го</w:t>
      </w:r>
      <w:proofErr w:type="spellEnd"/>
      <w:r w:rsidR="00C73984">
        <w:rPr>
          <w:rFonts w:ascii="Times New Roman" w:hAnsi="Times New Roman" w:cs="Times New Roman"/>
          <w:color w:val="000000"/>
          <w:sz w:val="28"/>
          <w:szCs w:val="28"/>
        </w:rPr>
        <w:t xml:space="preserve"> сельско</w:t>
      </w:r>
      <w:r w:rsidR="00FD3AE0">
        <w:rPr>
          <w:rFonts w:ascii="Times New Roman" w:hAnsi="Times New Roman" w:cs="Times New Roman"/>
          <w:color w:val="000000"/>
          <w:sz w:val="28"/>
          <w:szCs w:val="28"/>
        </w:rPr>
        <w:t>го</w:t>
      </w:r>
      <w:r w:rsidR="00C73984">
        <w:rPr>
          <w:rFonts w:ascii="Times New Roman" w:hAnsi="Times New Roman" w:cs="Times New Roman"/>
          <w:color w:val="000000"/>
          <w:sz w:val="28"/>
          <w:szCs w:val="28"/>
        </w:rPr>
        <w:t xml:space="preserve"> </w:t>
      </w:r>
      <w:r w:rsidR="00C73984">
        <w:rPr>
          <w:rFonts w:ascii="Times New Roman" w:hAnsi="Times New Roman" w:cs="Times New Roman"/>
          <w:color w:val="000000"/>
          <w:sz w:val="28"/>
          <w:szCs w:val="28"/>
        </w:rPr>
        <w:lastRenderedPageBreak/>
        <w:t>поселени</w:t>
      </w:r>
      <w:r w:rsidR="00FD3AE0">
        <w:rPr>
          <w:rFonts w:ascii="Times New Roman" w:hAnsi="Times New Roman" w:cs="Times New Roman"/>
          <w:color w:val="000000"/>
          <w:sz w:val="28"/>
          <w:szCs w:val="28"/>
        </w:rPr>
        <w:t>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1A448B13" w:rsidR="00777414"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52980622" w14:textId="2C3F8A81" w:rsidR="00037260" w:rsidRPr="00037260" w:rsidRDefault="00E04638" w:rsidP="00037260">
      <w:pPr>
        <w:pStyle w:val="2"/>
        <w:spacing w:before="0" w:line="360" w:lineRule="auto"/>
        <w:ind w:firstLine="708"/>
        <w:jc w:val="both"/>
        <w:rPr>
          <w:rFonts w:ascii="Times New Roman" w:hAnsi="Times New Roman" w:cs="Times New Roman"/>
          <w:color w:val="auto"/>
          <w:sz w:val="28"/>
          <w:szCs w:val="28"/>
        </w:rPr>
      </w:pPr>
      <w:hyperlink r:id="rId13" w:anchor="dst100080" w:history="1">
        <w:r w:rsidR="00037260" w:rsidRPr="00037260">
          <w:rPr>
            <w:rFonts w:ascii="Times New Roman" w:eastAsia="Times New Roman" w:hAnsi="Times New Roman" w:cs="Times New Roman"/>
            <w:color w:val="auto"/>
            <w:sz w:val="28"/>
            <w:szCs w:val="28"/>
          </w:rPr>
          <w:t>Порядок</w:t>
        </w:r>
      </w:hyperlink>
      <w:r w:rsidR="00037260" w:rsidRPr="00037260">
        <w:rPr>
          <w:rFonts w:ascii="Times New Roman" w:eastAsia="Times New Roman" w:hAnsi="Times New Roman" w:cs="Times New Roman"/>
          <w:color w:val="auto"/>
          <w:sz w:val="28"/>
          <w:szCs w:val="28"/>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End w:id="8"/>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A25C96D" w14:textId="77777777" w:rsidR="003A25B7" w:rsidRDefault="00777414" w:rsidP="00777414">
      <w:pPr>
        <w:pStyle w:val="ConsPlusNormal"/>
        <w:spacing w:line="360" w:lineRule="auto"/>
        <w:ind w:firstLine="709"/>
        <w:jc w:val="both"/>
        <w:rPr>
          <w:rFonts w:ascii="Times New Roman" w:hAnsi="Times New Roman" w:cs="Times New Roman"/>
          <w:sz w:val="24"/>
          <w:szCs w:val="24"/>
          <w:lang w:eastAsia="ru-RU"/>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r w:rsidR="003A25B7" w:rsidRPr="003A25B7">
        <w:rPr>
          <w:rFonts w:ascii="Times New Roman" w:hAnsi="Times New Roman" w:cs="Times New Roman"/>
          <w:sz w:val="24"/>
          <w:szCs w:val="24"/>
          <w:lang w:eastAsia="ru-RU"/>
        </w:rPr>
        <w:t xml:space="preserve"> </w:t>
      </w:r>
    </w:p>
    <w:p w14:paraId="3F8D581B" w14:textId="44797C86" w:rsidR="00777414" w:rsidRPr="003A25B7" w:rsidRDefault="003A25B7" w:rsidP="00777414">
      <w:pPr>
        <w:pStyle w:val="ConsPlusNormal"/>
        <w:spacing w:line="360" w:lineRule="auto"/>
        <w:ind w:firstLine="709"/>
        <w:jc w:val="both"/>
        <w:rPr>
          <w:rFonts w:ascii="Times New Roman" w:hAnsi="Times New Roman" w:cs="Times New Roman"/>
          <w:sz w:val="28"/>
          <w:szCs w:val="28"/>
        </w:rPr>
      </w:pPr>
      <w:r w:rsidRPr="003A25B7">
        <w:rPr>
          <w:rFonts w:ascii="Times New Roman" w:hAnsi="Times New Roman" w:cs="Times New Roman"/>
          <w:sz w:val="28"/>
          <w:szCs w:val="28"/>
          <w:lang w:eastAsia="ru-RU"/>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следующих документов: </w:t>
      </w:r>
      <w:r w:rsidRPr="003A25B7">
        <w:rPr>
          <w:rFonts w:ascii="Times New Roman" w:hAnsi="Times New Roman" w:cs="Times New Roman"/>
          <w:sz w:val="28"/>
          <w:szCs w:val="28"/>
        </w:rPr>
        <w:t xml:space="preserve">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t>
      </w:r>
      <w:r w:rsidRPr="003A25B7">
        <w:rPr>
          <w:rFonts w:ascii="Times New Roman" w:hAnsi="Times New Roman" w:cs="Times New Roman"/>
          <w:sz w:val="28"/>
          <w:szCs w:val="28"/>
          <w:lang w:eastAsia="ru-RU"/>
        </w:rPr>
        <w:t xml:space="preserve">В этом случае уведомление </w:t>
      </w:r>
      <w:r w:rsidRPr="003A25B7">
        <w:rPr>
          <w:rFonts w:ascii="Times New Roman" w:hAnsi="Times New Roman" w:cs="Times New Roman"/>
          <w:sz w:val="28"/>
          <w:szCs w:val="28"/>
          <w:lang w:eastAsia="ru-RU"/>
        </w:rPr>
        <w:lastRenderedPageBreak/>
        <w:t>контролируемого лица о проведении внепланового контрольного (надзорного) мероприятия может не проводиться.</w:t>
      </w:r>
    </w:p>
    <w:p w14:paraId="2C79EB36" w14:textId="044DE1C7"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593CA7">
        <w:rPr>
          <w:rFonts w:ascii="Times New Roman" w:hAnsi="Times New Roman" w:cs="Times New Roman"/>
          <w:color w:val="000000"/>
          <w:sz w:val="28"/>
          <w:szCs w:val="28"/>
        </w:rPr>
        <w:t>Начикинского</w:t>
      </w:r>
      <w:proofErr w:type="spellEnd"/>
      <w:r w:rsidR="00593CA7">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4" w:history="1">
        <w:r w:rsidRPr="006D3940">
          <w:rPr>
            <w:rStyle w:val="a3"/>
            <w:rFonts w:ascii="Times New Roman" w:hAnsi="Times New Roman" w:cs="Times New Roman"/>
            <w:color w:val="000000"/>
            <w:sz w:val="28"/>
            <w:szCs w:val="28"/>
            <w:u w:val="none"/>
          </w:rPr>
          <w:t>законом</w:t>
        </w:r>
      </w:hyperlink>
      <w:r w:rsidRPr="006D394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5" w:history="1">
        <w:r w:rsidRPr="006D3940">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463EDF">
        <w:rPr>
          <w:color w:val="000000"/>
          <w:sz w:val="28"/>
          <w:szCs w:val="28"/>
          <w:shd w:val="clear" w:color="auto" w:fill="FFFFFF"/>
        </w:rPr>
        <w:lastRenderedPageBreak/>
        <w:t>находятся эти документы и (или) информация, а также</w:t>
      </w:r>
      <w:r w:rsidRPr="00463EDF">
        <w:rPr>
          <w:color w:val="000000"/>
          <w:sz w:val="28"/>
          <w:szCs w:val="28"/>
        </w:rPr>
        <w:t xml:space="preserve"> </w:t>
      </w:r>
      <w:hyperlink r:id="rId16" w:history="1">
        <w:r w:rsidRPr="00FD3AE0">
          <w:rPr>
            <w:rStyle w:val="a3"/>
            <w:color w:val="000000"/>
            <w:sz w:val="28"/>
            <w:szCs w:val="28"/>
            <w:u w:val="none"/>
          </w:rPr>
          <w:t>Правилами</w:t>
        </w:r>
      </w:hyperlink>
      <w:r w:rsidRPr="00FD3AE0">
        <w:rPr>
          <w:color w:val="000000"/>
          <w:sz w:val="28"/>
          <w:szCs w:val="28"/>
        </w:rPr>
        <w:t xml:space="preserve"> п</w:t>
      </w:r>
      <w:r w:rsidRPr="00463EDF">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35BA4F9E" w:rsidR="00777414"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1E5277B4" w:rsidR="00777414"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2D41E1CA" w14:textId="77777777" w:rsidR="006D3940" w:rsidRPr="00CE15BC" w:rsidRDefault="006D3940" w:rsidP="00CE15BC">
      <w:pPr>
        <w:pStyle w:val="af1"/>
        <w:spacing w:line="360" w:lineRule="auto"/>
        <w:ind w:firstLine="708"/>
        <w:jc w:val="both"/>
        <w:rPr>
          <w:sz w:val="28"/>
          <w:szCs w:val="28"/>
        </w:rPr>
      </w:pPr>
      <w:r w:rsidRPr="00CE15B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37FD481" w14:textId="429952BA" w:rsidR="006D3940" w:rsidRPr="00CE15BC" w:rsidRDefault="00CE15BC" w:rsidP="00CE15BC">
      <w:pPr>
        <w:pStyle w:val="af1"/>
        <w:spacing w:line="360" w:lineRule="auto"/>
        <w:ind w:firstLine="708"/>
        <w:jc w:val="both"/>
        <w:rPr>
          <w:sz w:val="28"/>
          <w:szCs w:val="28"/>
        </w:rPr>
      </w:pPr>
      <w:r w:rsidRPr="00CE15BC">
        <w:rPr>
          <w:sz w:val="28"/>
          <w:szCs w:val="28"/>
        </w:rPr>
        <w:t>С</w:t>
      </w:r>
      <w:r w:rsidR="006D3940" w:rsidRPr="00CE15BC">
        <w:rPr>
          <w:sz w:val="28"/>
          <w:szCs w:val="28"/>
        </w:rPr>
        <w:t xml:space="preserve">роки проведения контрольной закупки, мониторинговой закупки, выборочного </w:t>
      </w:r>
      <w:proofErr w:type="gramStart"/>
      <w:r w:rsidR="006D3940" w:rsidRPr="00CE15BC">
        <w:rPr>
          <w:sz w:val="28"/>
          <w:szCs w:val="28"/>
        </w:rPr>
        <w:t>контроля  определяются</w:t>
      </w:r>
      <w:proofErr w:type="gramEnd"/>
      <w:r w:rsidR="006D3940" w:rsidRPr="00CE15BC">
        <w:rPr>
          <w:sz w:val="28"/>
          <w:szCs w:val="28"/>
        </w:rPr>
        <w:t xml:space="preserve"> периодом времени, в течение которого обычно осуществляется соответствующая сделка, проводятся необходимые инструментальные обследования, изъятия проб (образцов) продукции (товаров), испытания или необходимые экспертизы.</w:t>
      </w:r>
    </w:p>
    <w:p w14:paraId="5CC6FA13" w14:textId="6F84F2FE" w:rsidR="006D3940" w:rsidRPr="00463EDF" w:rsidRDefault="006D3940" w:rsidP="00CE15BC">
      <w:pPr>
        <w:pStyle w:val="af1"/>
        <w:spacing w:line="360" w:lineRule="auto"/>
        <w:ind w:firstLine="708"/>
        <w:jc w:val="both"/>
        <w:rPr>
          <w:color w:val="000000"/>
          <w:sz w:val="28"/>
          <w:szCs w:val="28"/>
        </w:rPr>
      </w:pPr>
      <w:r w:rsidRPr="00CE15BC">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3A25B7">
          <w:rPr>
            <w:rStyle w:val="a3"/>
            <w:rFonts w:ascii="Times New Roman" w:hAnsi="Times New Roman" w:cs="Times New Roman"/>
            <w:color w:val="000000"/>
            <w:sz w:val="28"/>
            <w:szCs w:val="28"/>
            <w:u w:val="none"/>
          </w:rPr>
          <w:t>частью 2 статьи 90</w:t>
        </w:r>
      </w:hyperlink>
      <w:r w:rsidRPr="003A25B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0D9B97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720F06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Pr="00463EDF">
        <w:rPr>
          <w:rFonts w:ascii="Times New Roman" w:hAnsi="Times New Roman" w:cs="Times New Roman"/>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00593CA7">
        <w:rPr>
          <w:rFonts w:ascii="Times New Roman" w:hAnsi="Times New Roman" w:cs="Times New Roman"/>
          <w:color w:val="000000"/>
          <w:sz w:val="28"/>
          <w:szCs w:val="28"/>
        </w:rPr>
        <w:t>Камчатского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9A9DA08" w14:textId="60C9C285" w:rsidR="001858A0"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374D68D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48A8C84C"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593CA7">
        <w:rPr>
          <w:rFonts w:ascii="Times New Roman" w:hAnsi="Times New Roman" w:cs="Times New Roman"/>
          <w:color w:val="000000"/>
          <w:sz w:val="28"/>
          <w:szCs w:val="28"/>
        </w:rPr>
        <w:t>Начикинского</w:t>
      </w:r>
      <w:proofErr w:type="spellEnd"/>
      <w:r w:rsidR="00593CA7">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proofErr w:type="spellStart"/>
      <w:r w:rsidR="00593CA7">
        <w:rPr>
          <w:rFonts w:ascii="Times New Roman" w:hAnsi="Times New Roman" w:cs="Times New Roman"/>
          <w:color w:val="000000"/>
          <w:sz w:val="28"/>
          <w:szCs w:val="28"/>
        </w:rPr>
        <w:t>Начикинского</w:t>
      </w:r>
      <w:proofErr w:type="spellEnd"/>
      <w:r w:rsidR="00593CA7">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AAE367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593CA7">
        <w:rPr>
          <w:rFonts w:ascii="Times New Roman" w:hAnsi="Times New Roman" w:cs="Times New Roman"/>
          <w:color w:val="000000"/>
          <w:sz w:val="28"/>
          <w:szCs w:val="28"/>
        </w:rPr>
        <w:t>Начикинского</w:t>
      </w:r>
      <w:proofErr w:type="spellEnd"/>
      <w:r w:rsidR="00593CA7">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337B131"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593CA7">
        <w:rPr>
          <w:rFonts w:ascii="Times New Roman" w:hAnsi="Times New Roman" w:cs="Times New Roman"/>
          <w:color w:val="000000"/>
          <w:sz w:val="28"/>
          <w:szCs w:val="28"/>
        </w:rPr>
        <w:t>Начикинского</w:t>
      </w:r>
      <w:proofErr w:type="spellEnd"/>
      <w:r w:rsidR="00593CA7">
        <w:rPr>
          <w:rFonts w:ascii="Times New Roman" w:hAnsi="Times New Roman" w:cs="Times New Roman"/>
          <w:color w:val="000000"/>
          <w:sz w:val="28"/>
          <w:szCs w:val="28"/>
        </w:rPr>
        <w:t xml:space="preserve"> сельского поселения</w:t>
      </w:r>
      <w:r w:rsidR="00593CA7" w:rsidRPr="00A7472F">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14:paraId="744943DF" w14:textId="6902AB3A" w:rsidR="002E3575" w:rsidRPr="002E3575" w:rsidRDefault="002E3575" w:rsidP="002E3575">
      <w:pPr>
        <w:spacing w:line="360" w:lineRule="auto"/>
        <w:ind w:firstLine="708"/>
        <w:jc w:val="both"/>
        <w:rPr>
          <w:sz w:val="28"/>
          <w:szCs w:val="28"/>
        </w:rPr>
      </w:pPr>
      <w:r w:rsidRPr="002E3575">
        <w:rPr>
          <w:sz w:val="28"/>
          <w:szCs w:val="28"/>
        </w:rPr>
        <w:t>4.7. Жалоба может содержать ходатайство о приостановлении исполнения обжалуемого решения контрольного (надзорного) органа.</w:t>
      </w:r>
    </w:p>
    <w:p w14:paraId="39BDB374" w14:textId="44E7577B" w:rsidR="002E3575" w:rsidRPr="002E3575" w:rsidRDefault="002E3575" w:rsidP="002E3575">
      <w:pPr>
        <w:spacing w:line="360" w:lineRule="auto"/>
        <w:ind w:firstLine="708"/>
        <w:jc w:val="both"/>
        <w:rPr>
          <w:sz w:val="28"/>
          <w:szCs w:val="28"/>
        </w:rPr>
      </w:pPr>
      <w:r w:rsidRPr="002E3575">
        <w:rPr>
          <w:sz w:val="28"/>
          <w:szCs w:val="28"/>
        </w:rPr>
        <w:t>4.8. Уполномоченный на рассмотрение жалобы орган в срок не позднее двух рабочих дней со дня регистрации жалобы принимает решение:</w:t>
      </w:r>
    </w:p>
    <w:p w14:paraId="3D9A4348" w14:textId="77777777" w:rsidR="002E3575" w:rsidRPr="002E3575" w:rsidRDefault="002E3575" w:rsidP="002E3575">
      <w:pPr>
        <w:spacing w:line="360" w:lineRule="auto"/>
        <w:jc w:val="both"/>
        <w:rPr>
          <w:sz w:val="28"/>
          <w:szCs w:val="28"/>
        </w:rPr>
      </w:pPr>
      <w:r w:rsidRPr="002E3575">
        <w:rPr>
          <w:sz w:val="28"/>
          <w:szCs w:val="28"/>
        </w:rPr>
        <w:t>1) о приостановлении исполнения обжалуемого решения контрольного (надзорного) органа;</w:t>
      </w:r>
    </w:p>
    <w:p w14:paraId="6213E856" w14:textId="77777777" w:rsidR="002E3575" w:rsidRPr="002E3575" w:rsidRDefault="002E3575" w:rsidP="002E3575">
      <w:pPr>
        <w:spacing w:line="360" w:lineRule="auto"/>
        <w:jc w:val="both"/>
        <w:rPr>
          <w:sz w:val="28"/>
          <w:szCs w:val="28"/>
        </w:rPr>
      </w:pPr>
      <w:r w:rsidRPr="002E3575">
        <w:rPr>
          <w:sz w:val="28"/>
          <w:szCs w:val="28"/>
        </w:rPr>
        <w:t>2) об отказе в приостановлении исполнения обжалуемого решения контрольного (надзорного) органа.</w:t>
      </w:r>
    </w:p>
    <w:p w14:paraId="30C51A83" w14:textId="6F913BD9" w:rsidR="002E3575" w:rsidRPr="002E3575" w:rsidRDefault="002E3575" w:rsidP="002E3575">
      <w:pPr>
        <w:spacing w:line="360" w:lineRule="auto"/>
        <w:ind w:firstLine="708"/>
        <w:jc w:val="both"/>
        <w:rPr>
          <w:sz w:val="28"/>
          <w:szCs w:val="28"/>
        </w:rPr>
      </w:pPr>
      <w:r w:rsidRPr="002E3575">
        <w:rPr>
          <w:sz w:val="28"/>
          <w:szCs w:val="28"/>
        </w:rPr>
        <w:t>4.9. Информация о решении, указанном в п. 4.8., направляется лицу, подавшему жалобу, в течение одного рабочего дня с момента принятия решения.</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60E277B8"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593CA7">
        <w:rPr>
          <w:rFonts w:ascii="Times New Roman" w:hAnsi="Times New Roman" w:cs="Times New Roman"/>
          <w:color w:val="000000"/>
          <w:sz w:val="28"/>
          <w:szCs w:val="28"/>
        </w:rPr>
        <w:t xml:space="preserve"> Собранием депутатов </w:t>
      </w:r>
      <w:proofErr w:type="spellStart"/>
      <w:r w:rsidR="00593CA7">
        <w:rPr>
          <w:rFonts w:ascii="Times New Roman" w:hAnsi="Times New Roman" w:cs="Times New Roman"/>
          <w:color w:val="000000"/>
          <w:sz w:val="28"/>
          <w:szCs w:val="28"/>
        </w:rPr>
        <w:t>Начикинского</w:t>
      </w:r>
      <w:proofErr w:type="spellEnd"/>
      <w:r w:rsidR="00593CA7">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0022DC14"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муниципальном жилищном контроле</w:t>
      </w:r>
    </w:p>
    <w:p w14:paraId="70481C94" w14:textId="2E341EEF"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sidR="00C73984">
        <w:rPr>
          <w:rFonts w:ascii="Times New Roman" w:hAnsi="Times New Roman" w:cs="Times New Roman"/>
          <w:color w:val="000000"/>
          <w:sz w:val="24"/>
          <w:szCs w:val="24"/>
        </w:rPr>
        <w:t>Начикинском</w:t>
      </w:r>
      <w:proofErr w:type="spellEnd"/>
      <w:r w:rsidR="00C73984">
        <w:rPr>
          <w:rFonts w:ascii="Times New Roman" w:hAnsi="Times New Roman" w:cs="Times New Roman"/>
          <w:color w:val="000000"/>
          <w:sz w:val="24"/>
          <w:szCs w:val="24"/>
        </w:rPr>
        <w:t xml:space="preserve"> сельском поселении</w:t>
      </w:r>
    </w:p>
    <w:p w14:paraId="197D540D" w14:textId="77777777" w:rsidR="00777414" w:rsidRPr="00463EDF" w:rsidRDefault="00777414" w:rsidP="00777414">
      <w:pPr>
        <w:widowControl w:val="0"/>
        <w:autoSpaceDE w:val="0"/>
        <w:spacing w:line="276" w:lineRule="auto"/>
        <w:jc w:val="both"/>
        <w:rPr>
          <w:color w:val="000000"/>
        </w:rPr>
      </w:pPr>
      <w:bookmarkStart w:id="10" w:name="Par381"/>
      <w:bookmarkEnd w:id="10"/>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10F58B70" w:rsidR="00777414" w:rsidRPr="00463EDF" w:rsidRDefault="00777414" w:rsidP="00FB45B8">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proofErr w:type="spellStart"/>
      <w:r w:rsidR="00593CA7">
        <w:rPr>
          <w:rFonts w:ascii="Times New Roman" w:hAnsi="Times New Roman" w:cs="Times New Roman"/>
          <w:color w:val="000000"/>
          <w:sz w:val="28"/>
          <w:szCs w:val="28"/>
        </w:rPr>
        <w:t>Начикинского</w:t>
      </w:r>
      <w:proofErr w:type="spellEnd"/>
      <w:r w:rsidR="00593CA7">
        <w:rPr>
          <w:rFonts w:ascii="Times New Roman" w:hAnsi="Times New Roman" w:cs="Times New Roman"/>
          <w:color w:val="000000"/>
          <w:sz w:val="28"/>
          <w:szCs w:val="28"/>
        </w:rPr>
        <w:t xml:space="preserve"> сельского поселения</w:t>
      </w:r>
      <w:bookmarkStart w:id="11" w:name="_Hlk77689331"/>
      <w:r w:rsidR="00FB45B8">
        <w:rPr>
          <w:rFonts w:ascii="Times New Roman" w:hAnsi="Times New Roman" w:cs="Times New Roman"/>
          <w:color w:val="000000"/>
          <w:sz w:val="28"/>
          <w:szCs w:val="28"/>
        </w:rPr>
        <w:t xml:space="preserve"> </w:t>
      </w:r>
      <w:r w:rsidRPr="00FB45B8">
        <w:rPr>
          <w:rFonts w:ascii="Times New Roman" w:hAnsi="Times New Roman" w:cs="Times New Roman"/>
          <w:color w:val="000000"/>
          <w:sz w:val="28"/>
          <w:szCs w:val="28"/>
        </w:rPr>
        <w:t xml:space="preserve">муниципального жилищного контроля в </w:t>
      </w:r>
      <w:proofErr w:type="spellStart"/>
      <w:r w:rsidR="00522EC8" w:rsidRPr="00FB45B8">
        <w:rPr>
          <w:rFonts w:ascii="Times New Roman" w:hAnsi="Times New Roman" w:cs="Times New Roman"/>
          <w:color w:val="000000"/>
          <w:sz w:val="28"/>
          <w:szCs w:val="28"/>
        </w:rPr>
        <w:t>Начикинском</w:t>
      </w:r>
      <w:proofErr w:type="spellEnd"/>
      <w:r w:rsidR="00522EC8" w:rsidRPr="00FB45B8">
        <w:rPr>
          <w:rFonts w:ascii="Times New Roman" w:hAnsi="Times New Roman" w:cs="Times New Roman"/>
          <w:color w:val="000000"/>
          <w:sz w:val="28"/>
          <w:szCs w:val="28"/>
        </w:rPr>
        <w:t xml:space="preserve"> сельском поселении</w:t>
      </w:r>
    </w:p>
    <w:bookmarkEnd w:id="11"/>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AC12192" w:rsidR="006706EF" w:rsidRDefault="006706EF" w:rsidP="00777414">
      <w:pPr>
        <w:jc w:val="center"/>
        <w:rPr>
          <w:color w:val="000000"/>
        </w:rPr>
      </w:pPr>
    </w:p>
    <w:p w14:paraId="5BF9213D" w14:textId="77777777" w:rsidR="00FB45B8" w:rsidRDefault="00FB45B8" w:rsidP="00FB45B8">
      <w:pPr>
        <w:rPr>
          <w:sz w:val="28"/>
          <w:szCs w:val="28"/>
        </w:rPr>
      </w:pPr>
      <w:r w:rsidRPr="00463EDF">
        <w:rPr>
          <w:sz w:val="28"/>
          <w:szCs w:val="28"/>
        </w:rPr>
        <w:t xml:space="preserve">Глава </w:t>
      </w:r>
      <w:proofErr w:type="spellStart"/>
      <w:r>
        <w:rPr>
          <w:sz w:val="28"/>
          <w:szCs w:val="28"/>
        </w:rPr>
        <w:t>Начикинского</w:t>
      </w:r>
      <w:proofErr w:type="spellEnd"/>
    </w:p>
    <w:p w14:paraId="7F7D070F" w14:textId="77777777" w:rsidR="00FB45B8" w:rsidRPr="00463EDF" w:rsidRDefault="00FB45B8" w:rsidP="00FB45B8">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В.М. </w:t>
      </w:r>
      <w:proofErr w:type="spellStart"/>
      <w:r>
        <w:rPr>
          <w:sz w:val="28"/>
          <w:szCs w:val="28"/>
        </w:rPr>
        <w:t>Пищальченко</w:t>
      </w:r>
      <w:proofErr w:type="spellEnd"/>
      <w:r w:rsidRPr="00463EDF">
        <w:rPr>
          <w:b/>
          <w:bCs/>
          <w:color w:val="000000"/>
          <w:sz w:val="28"/>
          <w:szCs w:val="28"/>
        </w:rPr>
        <w:t xml:space="preserve"> </w:t>
      </w:r>
    </w:p>
    <w:p w14:paraId="7542D3A6" w14:textId="77777777" w:rsidR="006706EF" w:rsidRPr="006706EF" w:rsidRDefault="006706EF" w:rsidP="006706EF"/>
    <w:p w14:paraId="67CF4119" w14:textId="77777777" w:rsidR="006706EF" w:rsidRPr="006706EF" w:rsidRDefault="006706EF" w:rsidP="006706EF"/>
    <w:p w14:paraId="6C643A8C" w14:textId="77777777" w:rsidR="006706EF" w:rsidRPr="006706EF" w:rsidRDefault="006706EF" w:rsidP="006706EF"/>
    <w:p w14:paraId="60389BA0" w14:textId="77777777" w:rsidR="006706EF" w:rsidRPr="006706EF" w:rsidRDefault="006706EF" w:rsidP="006706EF"/>
    <w:p w14:paraId="6D8B2F75" w14:textId="77777777" w:rsidR="006706EF" w:rsidRPr="006706EF" w:rsidRDefault="006706EF" w:rsidP="006706EF"/>
    <w:p w14:paraId="5E31D5C6" w14:textId="6D908A75" w:rsidR="006706EF" w:rsidRDefault="006706EF" w:rsidP="00777414">
      <w:pPr>
        <w:jc w:val="center"/>
      </w:pPr>
    </w:p>
    <w:p w14:paraId="5D1C8DA2" w14:textId="01DCB86C" w:rsidR="006706EF" w:rsidRDefault="006706EF" w:rsidP="00777414">
      <w:pPr>
        <w:jc w:val="center"/>
      </w:pPr>
    </w:p>
    <w:p w14:paraId="0B9BAFB3" w14:textId="5AA3B818" w:rsidR="006706EF" w:rsidRDefault="006706EF" w:rsidP="006706EF">
      <w:pPr>
        <w:tabs>
          <w:tab w:val="left" w:pos="1560"/>
        </w:tabs>
      </w:pPr>
      <w:r>
        <w:tab/>
      </w:r>
    </w:p>
    <w:p w14:paraId="55DA69F4" w14:textId="5ED63EF9" w:rsidR="006706EF" w:rsidRDefault="006706EF" w:rsidP="006706EF">
      <w:pPr>
        <w:tabs>
          <w:tab w:val="left" w:pos="1560"/>
        </w:tabs>
      </w:pPr>
    </w:p>
    <w:p w14:paraId="5C3AC7E6" w14:textId="0668F191" w:rsidR="006706EF" w:rsidRDefault="006706EF" w:rsidP="006706EF">
      <w:pPr>
        <w:tabs>
          <w:tab w:val="left" w:pos="1560"/>
        </w:tabs>
      </w:pPr>
    </w:p>
    <w:p w14:paraId="0307F90F" w14:textId="6AE83C53" w:rsidR="006706EF" w:rsidRDefault="006706EF" w:rsidP="006706EF">
      <w:pPr>
        <w:tabs>
          <w:tab w:val="left" w:pos="1560"/>
        </w:tabs>
      </w:pPr>
    </w:p>
    <w:p w14:paraId="6A5F323D" w14:textId="60B500ED" w:rsidR="006706EF" w:rsidRDefault="006706EF" w:rsidP="006706EF">
      <w:pPr>
        <w:tabs>
          <w:tab w:val="left" w:pos="1560"/>
        </w:tabs>
      </w:pPr>
    </w:p>
    <w:p w14:paraId="1AF17D56" w14:textId="707DC3CC" w:rsidR="006706EF" w:rsidRDefault="006706EF" w:rsidP="006706EF">
      <w:pPr>
        <w:tabs>
          <w:tab w:val="left" w:pos="1560"/>
        </w:tabs>
      </w:pPr>
    </w:p>
    <w:p w14:paraId="23CD651E" w14:textId="0F373FB3" w:rsidR="006706EF" w:rsidRDefault="006706EF" w:rsidP="006706EF">
      <w:pPr>
        <w:tabs>
          <w:tab w:val="left" w:pos="1560"/>
        </w:tabs>
      </w:pPr>
    </w:p>
    <w:p w14:paraId="5593612F" w14:textId="57071818" w:rsidR="006706EF" w:rsidRDefault="006706EF" w:rsidP="006706EF">
      <w:pPr>
        <w:tabs>
          <w:tab w:val="left" w:pos="1560"/>
        </w:tabs>
      </w:pPr>
    </w:p>
    <w:p w14:paraId="4634436F" w14:textId="064E3257" w:rsidR="006706EF" w:rsidRDefault="006706EF" w:rsidP="006706EF">
      <w:pPr>
        <w:tabs>
          <w:tab w:val="left" w:pos="1560"/>
        </w:tabs>
      </w:pPr>
    </w:p>
    <w:p w14:paraId="00EDEA88" w14:textId="4F0C174D" w:rsidR="006706EF" w:rsidRDefault="006706EF" w:rsidP="006706EF">
      <w:pPr>
        <w:tabs>
          <w:tab w:val="left" w:pos="1560"/>
        </w:tabs>
      </w:pPr>
    </w:p>
    <w:p w14:paraId="1DE6C2DC" w14:textId="7867E1A6" w:rsidR="006706EF" w:rsidRDefault="006706EF" w:rsidP="006706EF">
      <w:pPr>
        <w:tabs>
          <w:tab w:val="left" w:pos="1560"/>
        </w:tabs>
      </w:pPr>
    </w:p>
    <w:p w14:paraId="44489843" w14:textId="1F71BBB0" w:rsidR="006706EF" w:rsidRDefault="006706EF" w:rsidP="006706EF">
      <w:pPr>
        <w:tabs>
          <w:tab w:val="left" w:pos="1560"/>
        </w:tabs>
      </w:pPr>
    </w:p>
    <w:p w14:paraId="693A23D4" w14:textId="7C98D203" w:rsidR="006706EF" w:rsidRDefault="006706EF" w:rsidP="006706EF">
      <w:pPr>
        <w:tabs>
          <w:tab w:val="left" w:pos="1560"/>
        </w:tabs>
      </w:pPr>
    </w:p>
    <w:p w14:paraId="0DBDB6B4" w14:textId="66D6292A" w:rsidR="006706EF" w:rsidRDefault="006706EF" w:rsidP="006706EF">
      <w:pPr>
        <w:tabs>
          <w:tab w:val="left" w:pos="1560"/>
        </w:tabs>
      </w:pPr>
    </w:p>
    <w:p w14:paraId="40F613B0" w14:textId="039A2F1C" w:rsidR="006706EF" w:rsidRDefault="006706EF" w:rsidP="006706EF">
      <w:pPr>
        <w:tabs>
          <w:tab w:val="left" w:pos="1560"/>
        </w:tabs>
      </w:pPr>
    </w:p>
    <w:p w14:paraId="4D0DEDC8" w14:textId="7B4AF90E" w:rsidR="006706EF" w:rsidRDefault="006706EF" w:rsidP="006706EF">
      <w:pPr>
        <w:tabs>
          <w:tab w:val="left" w:pos="1560"/>
        </w:tabs>
      </w:pPr>
    </w:p>
    <w:p w14:paraId="06418BBF" w14:textId="1D425D14" w:rsidR="006706EF" w:rsidRDefault="006706EF" w:rsidP="006706EF">
      <w:pPr>
        <w:tabs>
          <w:tab w:val="left" w:pos="1560"/>
        </w:tabs>
      </w:pPr>
    </w:p>
    <w:p w14:paraId="15F98410" w14:textId="2AF63944" w:rsidR="006706EF" w:rsidRDefault="006706EF" w:rsidP="006706EF">
      <w:pPr>
        <w:tabs>
          <w:tab w:val="left" w:pos="1560"/>
        </w:tabs>
      </w:pPr>
    </w:p>
    <w:p w14:paraId="42FFA8FD" w14:textId="44C275B8" w:rsidR="006706EF" w:rsidRDefault="006706EF" w:rsidP="006706EF">
      <w:pPr>
        <w:tabs>
          <w:tab w:val="left" w:pos="1560"/>
        </w:tabs>
      </w:pPr>
    </w:p>
    <w:p w14:paraId="732ADCE5" w14:textId="44343913" w:rsidR="006706EF" w:rsidRDefault="006706EF" w:rsidP="006706EF">
      <w:pPr>
        <w:tabs>
          <w:tab w:val="left" w:pos="1560"/>
        </w:tabs>
      </w:pPr>
    </w:p>
    <w:p w14:paraId="3AE9D990" w14:textId="77777777" w:rsidR="006706EF" w:rsidRDefault="006706EF" w:rsidP="006706EF">
      <w:pPr>
        <w:tabs>
          <w:tab w:val="left" w:pos="1560"/>
        </w:tabs>
        <w:sectPr w:rsidR="006706EF" w:rsidSect="00E90F25">
          <w:headerReference w:type="even" r:id="rId18"/>
          <w:headerReference w:type="default" r:id="rId19"/>
          <w:pgSz w:w="11906" w:h="16838"/>
          <w:pgMar w:top="1134" w:right="850" w:bottom="1134" w:left="1275" w:header="720" w:footer="720" w:gutter="0"/>
          <w:cols w:space="720"/>
          <w:titlePg/>
          <w:docGrid w:linePitch="381"/>
        </w:sectPr>
      </w:pPr>
    </w:p>
    <w:p w14:paraId="498FF631" w14:textId="28E49D49" w:rsidR="00FB45B8" w:rsidRPr="00463EDF" w:rsidRDefault="00FB45B8" w:rsidP="00FB45B8">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bookmarkStart w:id="13" w:name="_GoBack"/>
      <w:bookmarkEnd w:id="13"/>
    </w:p>
    <w:p w14:paraId="32E48274" w14:textId="77777777" w:rsidR="00FB45B8" w:rsidRPr="00463EDF" w:rsidRDefault="00FB45B8" w:rsidP="00FB45B8">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муниципальном жилищном контроле</w:t>
      </w:r>
    </w:p>
    <w:p w14:paraId="036D6F04" w14:textId="77777777" w:rsidR="00FB45B8" w:rsidRPr="00463EDF" w:rsidRDefault="00FB45B8" w:rsidP="00FB45B8">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Начикинском</w:t>
      </w:r>
      <w:proofErr w:type="spellEnd"/>
      <w:r>
        <w:rPr>
          <w:rFonts w:ascii="Times New Roman" w:hAnsi="Times New Roman" w:cs="Times New Roman"/>
          <w:color w:val="000000"/>
          <w:sz w:val="24"/>
          <w:szCs w:val="24"/>
        </w:rPr>
        <w:t xml:space="preserve"> сельском поселении</w:t>
      </w:r>
    </w:p>
    <w:p w14:paraId="05036F87" w14:textId="77777777" w:rsidR="006706EF" w:rsidRPr="006706EF" w:rsidRDefault="006706EF" w:rsidP="006706EF">
      <w:pPr>
        <w:widowControl w:val="0"/>
        <w:rPr>
          <w:rFonts w:ascii="Arial" w:hAnsi="Arial"/>
          <w:color w:val="000000"/>
          <w:sz w:val="20"/>
          <w:szCs w:val="20"/>
        </w:rPr>
      </w:pPr>
    </w:p>
    <w:p w14:paraId="6FDA4470" w14:textId="77777777" w:rsidR="006706EF" w:rsidRPr="006706EF" w:rsidRDefault="006706EF" w:rsidP="006706EF">
      <w:pPr>
        <w:widowControl w:val="0"/>
        <w:rPr>
          <w:rFonts w:ascii="Arial" w:hAnsi="Arial"/>
          <w:color w:val="000000"/>
          <w:sz w:val="20"/>
          <w:szCs w:val="20"/>
        </w:rPr>
      </w:pPr>
    </w:p>
    <w:p w14:paraId="238077F2" w14:textId="77777777" w:rsidR="006706EF" w:rsidRPr="006706EF" w:rsidRDefault="006706EF" w:rsidP="006706EF">
      <w:pPr>
        <w:tabs>
          <w:tab w:val="left" w:pos="1134"/>
        </w:tabs>
        <w:contextualSpacing/>
        <w:jc w:val="center"/>
        <w:rPr>
          <w:b/>
          <w:sz w:val="28"/>
          <w:szCs w:val="20"/>
          <w:highlight w:val="yellow"/>
        </w:rPr>
      </w:pPr>
    </w:p>
    <w:p w14:paraId="1286511D" w14:textId="77777777" w:rsidR="006706EF" w:rsidRPr="006706EF" w:rsidRDefault="006706EF" w:rsidP="006706EF">
      <w:pPr>
        <w:widowControl w:val="0"/>
        <w:spacing w:after="360"/>
        <w:jc w:val="center"/>
        <w:outlineLvl w:val="0"/>
        <w:rPr>
          <w:b/>
          <w:color w:val="000000"/>
          <w:sz w:val="28"/>
          <w:szCs w:val="28"/>
        </w:rPr>
      </w:pPr>
      <w:r w:rsidRPr="006706EF">
        <w:rPr>
          <w:rFonts w:eastAsia="Calibri"/>
          <w:color w:val="000000"/>
          <w:sz w:val="28"/>
          <w:szCs w:val="28"/>
          <w:lang w:eastAsia="en-US"/>
        </w:rPr>
        <w:t>Ключевые показатели и их целевые значения, индикативные показатели по муниципальному жилищному контролю</w:t>
      </w:r>
    </w:p>
    <w:tbl>
      <w:tblPr>
        <w:tblStyle w:val="af2"/>
        <w:tblW w:w="15005" w:type="dxa"/>
        <w:tblLook w:val="04A0" w:firstRow="1" w:lastRow="0" w:firstColumn="1" w:lastColumn="0" w:noHBand="0" w:noVBand="1"/>
      </w:tblPr>
      <w:tblGrid>
        <w:gridCol w:w="1101"/>
        <w:gridCol w:w="2551"/>
        <w:gridCol w:w="2112"/>
        <w:gridCol w:w="3288"/>
        <w:gridCol w:w="1701"/>
        <w:gridCol w:w="1829"/>
        <w:gridCol w:w="2423"/>
      </w:tblGrid>
      <w:tr w:rsidR="006706EF" w:rsidRPr="006706EF" w14:paraId="7480DE6C" w14:textId="77777777" w:rsidTr="00834CD5">
        <w:tc>
          <w:tcPr>
            <w:tcW w:w="1101" w:type="dxa"/>
          </w:tcPr>
          <w:p w14:paraId="45E282FA" w14:textId="77777777" w:rsidR="006706EF" w:rsidRPr="006706EF" w:rsidRDefault="006706EF" w:rsidP="006706EF">
            <w:pPr>
              <w:widowControl w:val="0"/>
              <w:spacing w:after="360"/>
              <w:jc w:val="center"/>
              <w:outlineLvl w:val="0"/>
              <w:rPr>
                <w:b/>
                <w:color w:val="000000"/>
                <w:sz w:val="28"/>
                <w:szCs w:val="28"/>
              </w:rPr>
            </w:pPr>
            <w:r w:rsidRPr="006706EF">
              <w:rPr>
                <w:b/>
                <w:color w:val="000000"/>
                <w:sz w:val="16"/>
                <w:szCs w:val="16"/>
              </w:rPr>
              <w:t>Номер показателя</w:t>
            </w:r>
          </w:p>
        </w:tc>
        <w:tc>
          <w:tcPr>
            <w:tcW w:w="2551" w:type="dxa"/>
          </w:tcPr>
          <w:p w14:paraId="1DC78890" w14:textId="77777777" w:rsidR="006706EF" w:rsidRPr="006706EF" w:rsidRDefault="006706EF" w:rsidP="006706EF">
            <w:pPr>
              <w:widowControl w:val="0"/>
              <w:spacing w:after="360"/>
              <w:jc w:val="center"/>
              <w:outlineLvl w:val="0"/>
              <w:rPr>
                <w:b/>
                <w:color w:val="000000"/>
                <w:sz w:val="28"/>
                <w:szCs w:val="28"/>
              </w:rPr>
            </w:pPr>
            <w:r w:rsidRPr="006706EF">
              <w:rPr>
                <w:b/>
                <w:color w:val="000000"/>
                <w:sz w:val="16"/>
                <w:szCs w:val="16"/>
              </w:rPr>
              <w:t>Наименование показателя</w:t>
            </w:r>
          </w:p>
        </w:tc>
        <w:tc>
          <w:tcPr>
            <w:tcW w:w="2112" w:type="dxa"/>
          </w:tcPr>
          <w:p w14:paraId="0ACECAB1" w14:textId="77777777" w:rsidR="006706EF" w:rsidRPr="006706EF" w:rsidRDefault="006706EF" w:rsidP="006706EF">
            <w:pPr>
              <w:widowControl w:val="0"/>
              <w:spacing w:after="360"/>
              <w:jc w:val="center"/>
              <w:outlineLvl w:val="0"/>
              <w:rPr>
                <w:b/>
                <w:color w:val="000000"/>
                <w:sz w:val="28"/>
                <w:szCs w:val="28"/>
              </w:rPr>
            </w:pPr>
            <w:r w:rsidRPr="006706EF">
              <w:rPr>
                <w:b/>
                <w:color w:val="000000"/>
                <w:sz w:val="16"/>
                <w:szCs w:val="16"/>
              </w:rPr>
              <w:t>Формула расчета</w:t>
            </w:r>
          </w:p>
        </w:tc>
        <w:tc>
          <w:tcPr>
            <w:tcW w:w="3288" w:type="dxa"/>
          </w:tcPr>
          <w:p w14:paraId="3A429BA1" w14:textId="77777777" w:rsidR="006706EF" w:rsidRPr="006706EF" w:rsidRDefault="006706EF" w:rsidP="006706EF">
            <w:pPr>
              <w:widowControl w:val="0"/>
              <w:spacing w:after="360"/>
              <w:jc w:val="center"/>
              <w:outlineLvl w:val="0"/>
              <w:rPr>
                <w:b/>
                <w:color w:val="000000"/>
                <w:sz w:val="28"/>
                <w:szCs w:val="28"/>
              </w:rPr>
            </w:pPr>
            <w:r w:rsidRPr="006706EF">
              <w:rPr>
                <w:b/>
                <w:color w:val="000000"/>
                <w:sz w:val="16"/>
                <w:szCs w:val="16"/>
              </w:rPr>
              <w:t>Комментарии                           (интерпретация значений)</w:t>
            </w:r>
          </w:p>
        </w:tc>
        <w:tc>
          <w:tcPr>
            <w:tcW w:w="1701" w:type="dxa"/>
          </w:tcPr>
          <w:p w14:paraId="2859333A" w14:textId="77777777" w:rsidR="006706EF" w:rsidRPr="006706EF" w:rsidRDefault="006706EF" w:rsidP="006706EF">
            <w:pPr>
              <w:widowControl w:val="0"/>
              <w:spacing w:after="360"/>
              <w:jc w:val="center"/>
              <w:outlineLvl w:val="0"/>
              <w:rPr>
                <w:b/>
                <w:color w:val="000000"/>
                <w:sz w:val="28"/>
                <w:szCs w:val="28"/>
              </w:rPr>
            </w:pPr>
            <w:r w:rsidRPr="006706EF">
              <w:rPr>
                <w:b/>
                <w:color w:val="000000"/>
                <w:sz w:val="16"/>
                <w:szCs w:val="16"/>
              </w:rPr>
              <w:t>Базовое значение показателя</w:t>
            </w:r>
          </w:p>
        </w:tc>
        <w:tc>
          <w:tcPr>
            <w:tcW w:w="1829" w:type="dxa"/>
          </w:tcPr>
          <w:p w14:paraId="010EF358" w14:textId="77777777" w:rsidR="006706EF" w:rsidRPr="006706EF" w:rsidRDefault="006706EF" w:rsidP="006706EF">
            <w:pPr>
              <w:widowControl w:val="0"/>
              <w:spacing w:after="360"/>
              <w:jc w:val="center"/>
              <w:outlineLvl w:val="0"/>
              <w:rPr>
                <w:b/>
                <w:color w:val="000000"/>
                <w:sz w:val="28"/>
                <w:szCs w:val="28"/>
              </w:rPr>
            </w:pPr>
            <w:r w:rsidRPr="006706EF">
              <w:rPr>
                <w:b/>
                <w:color w:val="000000"/>
                <w:sz w:val="16"/>
                <w:szCs w:val="16"/>
              </w:rPr>
              <w:t>Целевые значения показателей</w:t>
            </w:r>
          </w:p>
        </w:tc>
        <w:tc>
          <w:tcPr>
            <w:tcW w:w="2423" w:type="dxa"/>
          </w:tcPr>
          <w:p w14:paraId="359A1E15" w14:textId="77777777" w:rsidR="006706EF" w:rsidRPr="006706EF" w:rsidRDefault="006706EF" w:rsidP="006706EF">
            <w:pPr>
              <w:widowControl w:val="0"/>
              <w:spacing w:after="360"/>
              <w:jc w:val="center"/>
              <w:outlineLvl w:val="0"/>
              <w:rPr>
                <w:b/>
                <w:color w:val="000000"/>
                <w:sz w:val="28"/>
                <w:szCs w:val="28"/>
              </w:rPr>
            </w:pPr>
            <w:r w:rsidRPr="006706EF">
              <w:rPr>
                <w:b/>
                <w:color w:val="000000"/>
                <w:sz w:val="16"/>
                <w:szCs w:val="16"/>
              </w:rPr>
              <w:t>Источники данных для определения значений показателя</w:t>
            </w:r>
          </w:p>
        </w:tc>
      </w:tr>
      <w:tr w:rsidR="006706EF" w:rsidRPr="006706EF" w14:paraId="08D73AA9" w14:textId="77777777" w:rsidTr="00834CD5">
        <w:trPr>
          <w:trHeight w:val="271"/>
        </w:trPr>
        <w:tc>
          <w:tcPr>
            <w:tcW w:w="15005" w:type="dxa"/>
            <w:gridSpan w:val="7"/>
          </w:tcPr>
          <w:p w14:paraId="0EE1D5E4" w14:textId="77777777" w:rsidR="006706EF" w:rsidRPr="006706EF" w:rsidRDefault="006706EF" w:rsidP="006706EF">
            <w:pPr>
              <w:widowControl w:val="0"/>
              <w:spacing w:after="360"/>
              <w:jc w:val="center"/>
              <w:outlineLvl w:val="0"/>
              <w:rPr>
                <w:b/>
                <w:color w:val="000000"/>
                <w:sz w:val="28"/>
                <w:szCs w:val="28"/>
              </w:rPr>
            </w:pPr>
            <w:r w:rsidRPr="006706EF">
              <w:rPr>
                <w:b/>
                <w:bCs/>
                <w:color w:val="000000"/>
                <w:sz w:val="20"/>
                <w:szCs w:val="20"/>
              </w:rPr>
              <w:t>КЛЮЧЕВЫЕ ПОКАЗАТЕЛИ</w:t>
            </w:r>
          </w:p>
        </w:tc>
      </w:tr>
      <w:tr w:rsidR="006706EF" w:rsidRPr="006706EF" w14:paraId="34A4FB8E" w14:textId="77777777" w:rsidTr="00834CD5">
        <w:trPr>
          <w:trHeight w:val="521"/>
        </w:trPr>
        <w:tc>
          <w:tcPr>
            <w:tcW w:w="15005" w:type="dxa"/>
            <w:gridSpan w:val="7"/>
          </w:tcPr>
          <w:p w14:paraId="43F22D07" w14:textId="77777777" w:rsidR="006706EF" w:rsidRPr="006706EF" w:rsidRDefault="006706EF" w:rsidP="006706EF">
            <w:pPr>
              <w:widowControl w:val="0"/>
              <w:autoSpaceDE w:val="0"/>
              <w:autoSpaceDN w:val="0"/>
              <w:adjustRightInd w:val="0"/>
              <w:jc w:val="center"/>
              <w:rPr>
                <w:b/>
                <w:bCs/>
                <w:color w:val="000000"/>
                <w:sz w:val="20"/>
                <w:szCs w:val="20"/>
              </w:rPr>
            </w:pPr>
            <w:r w:rsidRPr="006706EF">
              <w:rPr>
                <w:b/>
                <w:bCs/>
                <w:color w:val="000000"/>
                <w:sz w:val="20"/>
                <w:szCs w:val="20"/>
              </w:rPr>
              <w:t xml:space="preserve">Показатели, отражающие уровень минимизации вреда (ущерба) охраняемым законом ценностям, </w:t>
            </w:r>
          </w:p>
          <w:p w14:paraId="3CB631E5" w14:textId="77777777" w:rsidR="006706EF" w:rsidRPr="006706EF" w:rsidRDefault="006706EF" w:rsidP="006706EF">
            <w:pPr>
              <w:widowControl w:val="0"/>
              <w:spacing w:after="360"/>
              <w:jc w:val="center"/>
              <w:outlineLvl w:val="0"/>
              <w:rPr>
                <w:b/>
                <w:bCs/>
                <w:color w:val="000000"/>
                <w:sz w:val="20"/>
                <w:szCs w:val="20"/>
              </w:rPr>
            </w:pPr>
            <w:r w:rsidRPr="006706EF">
              <w:rPr>
                <w:b/>
                <w:bCs/>
                <w:color w:val="000000"/>
                <w:sz w:val="20"/>
                <w:szCs w:val="20"/>
              </w:rPr>
              <w:t>уровень устранения риска причинения вреда (ущерба)</w:t>
            </w:r>
          </w:p>
        </w:tc>
      </w:tr>
      <w:tr w:rsidR="006706EF" w:rsidRPr="006706EF" w14:paraId="30A19E3D" w14:textId="77777777" w:rsidTr="00834CD5">
        <w:trPr>
          <w:trHeight w:val="695"/>
        </w:trPr>
        <w:tc>
          <w:tcPr>
            <w:tcW w:w="1101" w:type="dxa"/>
          </w:tcPr>
          <w:p w14:paraId="38533680" w14:textId="77777777" w:rsidR="006706EF" w:rsidRPr="006706EF" w:rsidRDefault="006706EF" w:rsidP="006706EF">
            <w:pPr>
              <w:widowControl w:val="0"/>
              <w:spacing w:after="360"/>
              <w:jc w:val="center"/>
              <w:outlineLvl w:val="0"/>
              <w:rPr>
                <w:color w:val="000000"/>
                <w:sz w:val="16"/>
                <w:szCs w:val="16"/>
              </w:rPr>
            </w:pPr>
          </w:p>
          <w:p w14:paraId="6B5EA404" w14:textId="77777777" w:rsidR="006706EF" w:rsidRPr="006706EF" w:rsidRDefault="006706EF" w:rsidP="006706EF">
            <w:pPr>
              <w:widowControl w:val="0"/>
              <w:spacing w:after="360"/>
              <w:jc w:val="center"/>
              <w:outlineLvl w:val="0"/>
              <w:rPr>
                <w:color w:val="000000"/>
                <w:sz w:val="16"/>
                <w:szCs w:val="16"/>
              </w:rPr>
            </w:pPr>
            <w:r w:rsidRPr="006706EF">
              <w:rPr>
                <w:color w:val="000000"/>
                <w:sz w:val="16"/>
                <w:szCs w:val="16"/>
              </w:rPr>
              <w:t>1</w:t>
            </w:r>
          </w:p>
        </w:tc>
        <w:tc>
          <w:tcPr>
            <w:tcW w:w="2551" w:type="dxa"/>
          </w:tcPr>
          <w:p w14:paraId="28C70D4A" w14:textId="77777777" w:rsidR="006706EF" w:rsidRPr="006706EF" w:rsidRDefault="006706EF" w:rsidP="006706EF">
            <w:pPr>
              <w:widowControl w:val="0"/>
              <w:spacing w:after="360"/>
              <w:outlineLvl w:val="0"/>
              <w:rPr>
                <w:b/>
                <w:color w:val="000000"/>
                <w:sz w:val="28"/>
                <w:szCs w:val="28"/>
              </w:rPr>
            </w:pPr>
            <w:r w:rsidRPr="006706EF">
              <w:rPr>
                <w:color w:val="000000"/>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77558FA5" w14:textId="77777777" w:rsidR="006706EF" w:rsidRPr="006706EF" w:rsidRDefault="006706EF" w:rsidP="006706EF">
            <w:pPr>
              <w:widowControl w:val="0"/>
              <w:spacing w:after="360"/>
              <w:jc w:val="center"/>
              <w:outlineLvl w:val="0"/>
              <w:rPr>
                <w:b/>
                <w:color w:val="000000"/>
                <w:sz w:val="28"/>
                <w:szCs w:val="28"/>
              </w:rPr>
            </w:pPr>
            <w:proofErr w:type="spellStart"/>
            <w:r w:rsidRPr="006706EF">
              <w:rPr>
                <w:color w:val="000000"/>
                <w:sz w:val="20"/>
                <w:szCs w:val="20"/>
              </w:rPr>
              <w:t>Сп</w:t>
            </w:r>
            <w:proofErr w:type="spellEnd"/>
            <w:r w:rsidRPr="006706EF">
              <w:rPr>
                <w:color w:val="000000"/>
                <w:sz w:val="20"/>
                <w:szCs w:val="20"/>
              </w:rPr>
              <w:t>*100/ ВРП</w:t>
            </w:r>
          </w:p>
        </w:tc>
        <w:tc>
          <w:tcPr>
            <w:tcW w:w="3288" w:type="dxa"/>
          </w:tcPr>
          <w:p w14:paraId="28749CE3" w14:textId="77777777" w:rsidR="006706EF" w:rsidRPr="006706EF" w:rsidRDefault="006706EF" w:rsidP="006706EF">
            <w:pPr>
              <w:widowControl w:val="0"/>
              <w:spacing w:after="360"/>
              <w:jc w:val="center"/>
              <w:outlineLvl w:val="0"/>
              <w:rPr>
                <w:b/>
                <w:color w:val="000000"/>
                <w:sz w:val="28"/>
                <w:szCs w:val="28"/>
              </w:rPr>
            </w:pPr>
            <w:proofErr w:type="spellStart"/>
            <w:r w:rsidRPr="006706EF">
              <w:rPr>
                <w:color w:val="000000"/>
                <w:sz w:val="20"/>
                <w:szCs w:val="20"/>
              </w:rPr>
              <w:t>Сп</w:t>
            </w:r>
            <w:proofErr w:type="spellEnd"/>
            <w:r w:rsidRPr="006706EF">
              <w:rPr>
                <w:color w:val="000000"/>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06EF">
              <w:rPr>
                <w:color w:val="000000"/>
                <w:sz w:val="20"/>
                <w:szCs w:val="20"/>
              </w:rPr>
              <w:t>руб</w:t>
            </w:r>
            <w:proofErr w:type="spellEnd"/>
            <w:r w:rsidRPr="006706EF">
              <w:rPr>
                <w:color w:val="000000"/>
                <w:sz w:val="20"/>
                <w:szCs w:val="20"/>
              </w:rPr>
              <w:t xml:space="preserve">; ВРП - утвержденный валовой региональный продукт, млн. </w:t>
            </w:r>
            <w:proofErr w:type="spellStart"/>
            <w:r w:rsidRPr="006706EF">
              <w:rPr>
                <w:color w:val="000000"/>
                <w:sz w:val="20"/>
                <w:szCs w:val="20"/>
              </w:rPr>
              <w:t>руб</w:t>
            </w:r>
            <w:proofErr w:type="spellEnd"/>
            <w:r w:rsidRPr="006706EF">
              <w:rPr>
                <w:color w:val="000000"/>
                <w:sz w:val="20"/>
                <w:szCs w:val="20"/>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1CB37254" w14:textId="77777777" w:rsidR="006706EF" w:rsidRPr="006706EF" w:rsidRDefault="006706EF" w:rsidP="006706EF">
            <w:pPr>
              <w:widowControl w:val="0"/>
              <w:spacing w:after="360"/>
              <w:jc w:val="center"/>
              <w:outlineLvl w:val="0"/>
              <w:rPr>
                <w:b/>
                <w:color w:val="000000"/>
                <w:sz w:val="28"/>
                <w:szCs w:val="28"/>
              </w:rPr>
            </w:pPr>
          </w:p>
        </w:tc>
        <w:tc>
          <w:tcPr>
            <w:tcW w:w="1829" w:type="dxa"/>
          </w:tcPr>
          <w:p w14:paraId="2B35CD65" w14:textId="77777777" w:rsidR="006706EF" w:rsidRPr="006706EF" w:rsidRDefault="006706EF" w:rsidP="006706EF">
            <w:pPr>
              <w:widowControl w:val="0"/>
              <w:spacing w:after="360"/>
              <w:jc w:val="center"/>
              <w:outlineLvl w:val="0"/>
              <w:rPr>
                <w:b/>
                <w:color w:val="000000"/>
                <w:sz w:val="28"/>
                <w:szCs w:val="28"/>
              </w:rPr>
            </w:pPr>
          </w:p>
        </w:tc>
        <w:tc>
          <w:tcPr>
            <w:tcW w:w="2423" w:type="dxa"/>
          </w:tcPr>
          <w:p w14:paraId="4A155D1B" w14:textId="77777777" w:rsidR="006706EF" w:rsidRPr="006706EF" w:rsidRDefault="006706EF" w:rsidP="006706EF">
            <w:pPr>
              <w:widowControl w:val="0"/>
              <w:spacing w:after="360"/>
              <w:jc w:val="center"/>
              <w:outlineLvl w:val="0"/>
              <w:rPr>
                <w:b/>
                <w:color w:val="000000"/>
                <w:sz w:val="28"/>
                <w:szCs w:val="28"/>
              </w:rPr>
            </w:pPr>
            <w:r w:rsidRPr="006706EF">
              <w:rPr>
                <w:color w:val="000000"/>
                <w:sz w:val="20"/>
                <w:szCs w:val="20"/>
              </w:rPr>
              <w:t xml:space="preserve">Статистические данные контрольного органа: журнал распоряжений, реестр проверок статистические данные </w:t>
            </w:r>
          </w:p>
        </w:tc>
      </w:tr>
      <w:tr w:rsidR="006706EF" w:rsidRPr="006706EF" w14:paraId="1ED8EB93" w14:textId="77777777" w:rsidTr="00834CD5">
        <w:tc>
          <w:tcPr>
            <w:tcW w:w="1101" w:type="dxa"/>
          </w:tcPr>
          <w:p w14:paraId="4340644D" w14:textId="77777777" w:rsidR="006706EF" w:rsidRPr="006706EF" w:rsidRDefault="006706EF" w:rsidP="006706EF">
            <w:pPr>
              <w:widowControl w:val="0"/>
              <w:spacing w:after="360"/>
              <w:jc w:val="center"/>
              <w:outlineLvl w:val="0"/>
              <w:rPr>
                <w:color w:val="000000"/>
                <w:sz w:val="16"/>
                <w:szCs w:val="16"/>
              </w:rPr>
            </w:pPr>
            <w:r w:rsidRPr="006706EF">
              <w:rPr>
                <w:color w:val="000000"/>
                <w:sz w:val="16"/>
                <w:szCs w:val="16"/>
              </w:rPr>
              <w:lastRenderedPageBreak/>
              <w:t>2</w:t>
            </w:r>
          </w:p>
        </w:tc>
        <w:tc>
          <w:tcPr>
            <w:tcW w:w="2551" w:type="dxa"/>
          </w:tcPr>
          <w:p w14:paraId="1854A528" w14:textId="77777777" w:rsidR="006706EF" w:rsidRPr="006706EF" w:rsidRDefault="006706EF" w:rsidP="006706EF">
            <w:pPr>
              <w:widowControl w:val="0"/>
              <w:spacing w:after="360"/>
              <w:jc w:val="center"/>
              <w:outlineLvl w:val="0"/>
              <w:rPr>
                <w:b/>
                <w:color w:val="000000"/>
                <w:sz w:val="28"/>
                <w:szCs w:val="28"/>
              </w:rPr>
            </w:pPr>
            <w:r w:rsidRPr="006706EF">
              <w:rPr>
                <w:color w:val="000000"/>
                <w:sz w:val="20"/>
                <w:szCs w:val="2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0250B871" w14:textId="77777777" w:rsidR="006706EF" w:rsidRPr="006706EF" w:rsidRDefault="006706EF" w:rsidP="006706EF">
            <w:pPr>
              <w:widowControl w:val="0"/>
              <w:spacing w:after="360"/>
              <w:jc w:val="center"/>
              <w:outlineLvl w:val="0"/>
              <w:rPr>
                <w:b/>
                <w:color w:val="000000"/>
                <w:sz w:val="28"/>
                <w:szCs w:val="28"/>
              </w:rPr>
            </w:pPr>
            <w:proofErr w:type="spellStart"/>
            <w:r w:rsidRPr="006706EF">
              <w:rPr>
                <w:color w:val="000000"/>
                <w:sz w:val="20"/>
                <w:szCs w:val="20"/>
              </w:rPr>
              <w:t>Кспв</w:t>
            </w:r>
            <w:proofErr w:type="spellEnd"/>
            <w:r w:rsidRPr="006706EF">
              <w:rPr>
                <w:color w:val="000000"/>
                <w:sz w:val="20"/>
                <w:szCs w:val="20"/>
              </w:rPr>
              <w:t xml:space="preserve">*100% / </w:t>
            </w:r>
            <w:proofErr w:type="spellStart"/>
            <w:r w:rsidRPr="006706EF">
              <w:rPr>
                <w:color w:val="000000"/>
                <w:sz w:val="20"/>
                <w:szCs w:val="20"/>
              </w:rPr>
              <w:t>Ксн</w:t>
            </w:r>
            <w:proofErr w:type="spellEnd"/>
          </w:p>
        </w:tc>
        <w:tc>
          <w:tcPr>
            <w:tcW w:w="3288" w:type="dxa"/>
          </w:tcPr>
          <w:p w14:paraId="6DC07069" w14:textId="77777777" w:rsidR="006706EF" w:rsidRPr="006706EF" w:rsidRDefault="006706EF" w:rsidP="006706EF">
            <w:pPr>
              <w:widowControl w:val="0"/>
              <w:jc w:val="center"/>
              <w:rPr>
                <w:color w:val="000000"/>
                <w:sz w:val="20"/>
                <w:szCs w:val="20"/>
              </w:rPr>
            </w:pPr>
            <w:proofErr w:type="spellStart"/>
            <w:r w:rsidRPr="006706EF">
              <w:rPr>
                <w:color w:val="000000"/>
                <w:sz w:val="20"/>
                <w:szCs w:val="20"/>
              </w:rPr>
              <w:t>Кспв</w:t>
            </w:r>
            <w:proofErr w:type="spellEnd"/>
            <w:r w:rsidRPr="006706EF">
              <w:rPr>
                <w:color w:val="000000"/>
                <w:sz w:val="20"/>
                <w:szCs w:val="20"/>
              </w:rPr>
              <w:t xml:space="preserve"> - количества выявленных </w:t>
            </w:r>
            <w:proofErr w:type="gramStart"/>
            <w:r w:rsidRPr="006706EF">
              <w:rPr>
                <w:color w:val="000000"/>
                <w:sz w:val="20"/>
                <w:szCs w:val="20"/>
              </w:rPr>
              <w:t>случаев  нарушений</w:t>
            </w:r>
            <w:proofErr w:type="gramEnd"/>
            <w:r w:rsidRPr="006706EF">
              <w:rPr>
                <w:color w:val="000000"/>
                <w:sz w:val="20"/>
                <w:szCs w:val="20"/>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0AA5502E" w14:textId="77777777" w:rsidR="006706EF" w:rsidRPr="006706EF" w:rsidRDefault="006706EF" w:rsidP="006706EF">
            <w:pPr>
              <w:widowControl w:val="0"/>
              <w:jc w:val="center"/>
              <w:rPr>
                <w:color w:val="000000"/>
                <w:sz w:val="20"/>
                <w:szCs w:val="20"/>
              </w:rPr>
            </w:pPr>
          </w:p>
          <w:p w14:paraId="0301ABA3" w14:textId="77777777" w:rsidR="006706EF" w:rsidRPr="006706EF" w:rsidRDefault="006706EF" w:rsidP="006706EF">
            <w:pPr>
              <w:widowControl w:val="0"/>
              <w:spacing w:after="360"/>
              <w:jc w:val="center"/>
              <w:outlineLvl w:val="0"/>
              <w:rPr>
                <w:b/>
                <w:color w:val="000000"/>
                <w:sz w:val="28"/>
                <w:szCs w:val="28"/>
              </w:rPr>
            </w:pPr>
            <w:r w:rsidRPr="006706EF">
              <w:rPr>
                <w:color w:val="000000"/>
                <w:sz w:val="20"/>
                <w:szCs w:val="20"/>
              </w:rPr>
              <w:t xml:space="preserve">К </w:t>
            </w:r>
            <w:proofErr w:type="spellStart"/>
            <w:r w:rsidRPr="006706EF">
              <w:rPr>
                <w:color w:val="000000"/>
                <w:sz w:val="20"/>
                <w:szCs w:val="20"/>
              </w:rPr>
              <w:t>сн</w:t>
            </w:r>
            <w:proofErr w:type="spellEnd"/>
            <w:r w:rsidRPr="006706EF">
              <w:rPr>
                <w:color w:val="000000"/>
                <w:sz w:val="20"/>
                <w:szCs w:val="20"/>
              </w:rPr>
              <w:t>-  общее количество случаев нарушения обязательных требований, выявленных по результатам проверок</w:t>
            </w:r>
          </w:p>
        </w:tc>
        <w:tc>
          <w:tcPr>
            <w:tcW w:w="1701" w:type="dxa"/>
          </w:tcPr>
          <w:p w14:paraId="72224528" w14:textId="77777777" w:rsidR="006706EF" w:rsidRPr="006706EF" w:rsidRDefault="006706EF" w:rsidP="006706EF">
            <w:pPr>
              <w:widowControl w:val="0"/>
              <w:spacing w:after="360"/>
              <w:jc w:val="center"/>
              <w:outlineLvl w:val="0"/>
              <w:rPr>
                <w:b/>
                <w:color w:val="000000"/>
                <w:sz w:val="28"/>
                <w:szCs w:val="28"/>
              </w:rPr>
            </w:pPr>
          </w:p>
        </w:tc>
        <w:tc>
          <w:tcPr>
            <w:tcW w:w="1829" w:type="dxa"/>
          </w:tcPr>
          <w:p w14:paraId="27C41189" w14:textId="77777777" w:rsidR="006706EF" w:rsidRPr="006706EF" w:rsidRDefault="006706EF" w:rsidP="006706EF">
            <w:pPr>
              <w:widowControl w:val="0"/>
              <w:spacing w:after="360"/>
              <w:jc w:val="center"/>
              <w:outlineLvl w:val="0"/>
              <w:rPr>
                <w:b/>
                <w:color w:val="000000"/>
                <w:sz w:val="28"/>
                <w:szCs w:val="28"/>
              </w:rPr>
            </w:pPr>
          </w:p>
        </w:tc>
        <w:tc>
          <w:tcPr>
            <w:tcW w:w="2423" w:type="dxa"/>
          </w:tcPr>
          <w:p w14:paraId="27E184DF" w14:textId="77777777" w:rsidR="006706EF" w:rsidRPr="006706EF" w:rsidRDefault="006706EF" w:rsidP="006706EF">
            <w:pPr>
              <w:widowControl w:val="0"/>
              <w:jc w:val="center"/>
              <w:rPr>
                <w:color w:val="000000"/>
                <w:sz w:val="20"/>
                <w:szCs w:val="20"/>
              </w:rPr>
            </w:pPr>
            <w:r w:rsidRPr="006706EF">
              <w:rPr>
                <w:color w:val="000000"/>
                <w:sz w:val="20"/>
                <w:szCs w:val="20"/>
              </w:rPr>
              <w:t xml:space="preserve">Статистические данные контрольного </w:t>
            </w:r>
            <w:proofErr w:type="gramStart"/>
            <w:r w:rsidRPr="006706EF">
              <w:rPr>
                <w:color w:val="000000"/>
                <w:sz w:val="20"/>
                <w:szCs w:val="20"/>
              </w:rPr>
              <w:t xml:space="preserve">органа;   </w:t>
            </w:r>
            <w:proofErr w:type="gramEnd"/>
            <w:r w:rsidRPr="006706EF">
              <w:rPr>
                <w:color w:val="000000"/>
                <w:sz w:val="20"/>
                <w:szCs w:val="20"/>
              </w:rPr>
              <w:t xml:space="preserve">              данные  ГАС РФ  «Правосудие».</w:t>
            </w:r>
          </w:p>
          <w:p w14:paraId="11B31929" w14:textId="77777777" w:rsidR="006706EF" w:rsidRPr="006706EF" w:rsidRDefault="006706EF" w:rsidP="006706EF">
            <w:pPr>
              <w:widowControl w:val="0"/>
              <w:spacing w:after="360"/>
              <w:jc w:val="center"/>
              <w:outlineLvl w:val="0"/>
              <w:rPr>
                <w:b/>
                <w:color w:val="000000"/>
                <w:sz w:val="28"/>
                <w:szCs w:val="28"/>
              </w:rPr>
            </w:pPr>
          </w:p>
        </w:tc>
      </w:tr>
      <w:tr w:rsidR="006706EF" w:rsidRPr="006706EF" w14:paraId="53AD2216" w14:textId="77777777" w:rsidTr="00834CD5">
        <w:tc>
          <w:tcPr>
            <w:tcW w:w="15005" w:type="dxa"/>
            <w:gridSpan w:val="7"/>
          </w:tcPr>
          <w:p w14:paraId="02D22A4B" w14:textId="77777777" w:rsidR="006706EF" w:rsidRPr="006706EF" w:rsidRDefault="006706EF" w:rsidP="006706EF">
            <w:pPr>
              <w:widowControl w:val="0"/>
              <w:spacing w:after="360"/>
              <w:jc w:val="center"/>
              <w:outlineLvl w:val="0"/>
              <w:rPr>
                <w:b/>
                <w:color w:val="000000"/>
                <w:sz w:val="28"/>
                <w:szCs w:val="28"/>
              </w:rPr>
            </w:pPr>
            <w:r w:rsidRPr="006706EF">
              <w:rPr>
                <w:b/>
                <w:bCs/>
                <w:color w:val="000000"/>
                <w:sz w:val="20"/>
                <w:szCs w:val="20"/>
              </w:rPr>
              <w:t>ИНДИКАТИВНЫЕ ПОКАЗАТЕЛИ</w:t>
            </w:r>
            <w:r w:rsidRPr="006706EF">
              <w:rPr>
                <w:color w:val="000000"/>
                <w:sz w:val="20"/>
                <w:szCs w:val="20"/>
              </w:rPr>
              <w:t> </w:t>
            </w:r>
          </w:p>
        </w:tc>
      </w:tr>
      <w:tr w:rsidR="006706EF" w:rsidRPr="006706EF" w14:paraId="3B3B3867" w14:textId="77777777" w:rsidTr="00834CD5">
        <w:tc>
          <w:tcPr>
            <w:tcW w:w="15005" w:type="dxa"/>
            <w:gridSpan w:val="7"/>
          </w:tcPr>
          <w:p w14:paraId="34019198" w14:textId="77777777" w:rsidR="006706EF" w:rsidRPr="006706EF" w:rsidRDefault="006706EF" w:rsidP="006706EF">
            <w:pPr>
              <w:widowControl w:val="0"/>
              <w:spacing w:after="360"/>
              <w:jc w:val="center"/>
              <w:outlineLvl w:val="0"/>
              <w:rPr>
                <w:b/>
                <w:bCs/>
                <w:color w:val="000000"/>
                <w:sz w:val="20"/>
                <w:szCs w:val="20"/>
              </w:rPr>
            </w:pPr>
            <w:r w:rsidRPr="006706EF">
              <w:rPr>
                <w:b/>
                <w:color w:val="000000"/>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6706EF" w:rsidRPr="006706EF" w14:paraId="2AB95F40" w14:textId="77777777" w:rsidTr="00834CD5">
        <w:tc>
          <w:tcPr>
            <w:tcW w:w="15005" w:type="dxa"/>
            <w:gridSpan w:val="7"/>
          </w:tcPr>
          <w:p w14:paraId="69EFAC7E" w14:textId="77777777" w:rsidR="006706EF" w:rsidRPr="006706EF" w:rsidRDefault="006706EF" w:rsidP="006706EF">
            <w:pPr>
              <w:widowControl w:val="0"/>
              <w:spacing w:after="360"/>
              <w:jc w:val="center"/>
              <w:outlineLvl w:val="0"/>
              <w:rPr>
                <w:b/>
                <w:color w:val="000000"/>
                <w:sz w:val="20"/>
                <w:szCs w:val="20"/>
              </w:rPr>
            </w:pPr>
            <w:r w:rsidRPr="006706EF">
              <w:rPr>
                <w:b/>
                <w:bCs/>
                <w:color w:val="000000"/>
                <w:sz w:val="20"/>
                <w:szCs w:val="20"/>
              </w:rPr>
              <w:t xml:space="preserve">                                  Контрольные мероприятия при взаимодействии с контролируемым лицом</w:t>
            </w:r>
          </w:p>
        </w:tc>
      </w:tr>
      <w:tr w:rsidR="006706EF" w:rsidRPr="006706EF" w14:paraId="09970B73" w14:textId="77777777" w:rsidTr="00834CD5">
        <w:tc>
          <w:tcPr>
            <w:tcW w:w="1101" w:type="dxa"/>
          </w:tcPr>
          <w:p w14:paraId="2487EF4C" w14:textId="77777777" w:rsidR="006706EF" w:rsidRPr="006706EF" w:rsidRDefault="006706EF" w:rsidP="006706EF">
            <w:pPr>
              <w:widowControl w:val="0"/>
              <w:spacing w:after="360"/>
              <w:jc w:val="center"/>
              <w:outlineLvl w:val="0"/>
              <w:rPr>
                <w:color w:val="000000"/>
                <w:sz w:val="16"/>
                <w:szCs w:val="16"/>
              </w:rPr>
            </w:pPr>
          </w:p>
          <w:p w14:paraId="0DF3F04F" w14:textId="77777777" w:rsidR="006706EF" w:rsidRPr="006706EF" w:rsidRDefault="006706EF" w:rsidP="006706EF">
            <w:pPr>
              <w:widowControl w:val="0"/>
              <w:spacing w:after="360"/>
              <w:jc w:val="center"/>
              <w:outlineLvl w:val="0"/>
              <w:rPr>
                <w:color w:val="000000"/>
                <w:sz w:val="16"/>
                <w:szCs w:val="16"/>
              </w:rPr>
            </w:pPr>
            <w:r w:rsidRPr="006706EF">
              <w:rPr>
                <w:color w:val="000000"/>
                <w:sz w:val="16"/>
                <w:szCs w:val="16"/>
              </w:rPr>
              <w:t>1</w:t>
            </w:r>
          </w:p>
        </w:tc>
        <w:tc>
          <w:tcPr>
            <w:tcW w:w="2551" w:type="dxa"/>
          </w:tcPr>
          <w:p w14:paraId="6256B4EE" w14:textId="77777777" w:rsidR="006706EF" w:rsidRPr="006706EF" w:rsidRDefault="006706EF" w:rsidP="006706EF">
            <w:pPr>
              <w:widowControl w:val="0"/>
              <w:rPr>
                <w:color w:val="000000"/>
                <w:sz w:val="20"/>
                <w:szCs w:val="20"/>
              </w:rPr>
            </w:pPr>
            <w:r w:rsidRPr="006706EF">
              <w:rPr>
                <w:color w:val="000000"/>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6706EF">
              <w:rPr>
                <w:color w:val="000000"/>
                <w:sz w:val="20"/>
                <w:szCs w:val="20"/>
              </w:rPr>
              <w:br/>
              <w:t xml:space="preserve">к общему количеству контрольных мероприятий , проведенных в рамках осуществления </w:t>
            </w:r>
          </w:p>
          <w:p w14:paraId="3367EB13" w14:textId="77777777" w:rsidR="006706EF" w:rsidRPr="006706EF" w:rsidRDefault="006706EF" w:rsidP="006706EF">
            <w:pPr>
              <w:widowControl w:val="0"/>
              <w:spacing w:after="360"/>
              <w:jc w:val="center"/>
              <w:outlineLvl w:val="0"/>
              <w:rPr>
                <w:b/>
                <w:color w:val="000000"/>
                <w:sz w:val="16"/>
                <w:szCs w:val="16"/>
              </w:rPr>
            </w:pPr>
            <w:r w:rsidRPr="006706EF">
              <w:rPr>
                <w:color w:val="000000"/>
                <w:sz w:val="20"/>
                <w:szCs w:val="20"/>
              </w:rPr>
              <w:t>муниципального жилищного контроля</w:t>
            </w:r>
          </w:p>
        </w:tc>
        <w:tc>
          <w:tcPr>
            <w:tcW w:w="2112" w:type="dxa"/>
          </w:tcPr>
          <w:p w14:paraId="34B1FEDC" w14:textId="77777777" w:rsidR="006706EF" w:rsidRPr="006706EF" w:rsidRDefault="006706EF" w:rsidP="006706EF">
            <w:pPr>
              <w:widowControl w:val="0"/>
              <w:spacing w:after="360"/>
              <w:jc w:val="center"/>
              <w:outlineLvl w:val="0"/>
              <w:rPr>
                <w:color w:val="000000"/>
                <w:sz w:val="16"/>
                <w:szCs w:val="16"/>
              </w:rPr>
            </w:pPr>
            <w:proofErr w:type="spellStart"/>
            <w:r w:rsidRPr="006706EF">
              <w:rPr>
                <w:color w:val="000000"/>
                <w:sz w:val="16"/>
                <w:szCs w:val="16"/>
              </w:rPr>
              <w:t>Пву</w:t>
            </w:r>
            <w:proofErr w:type="spellEnd"/>
            <w:r w:rsidRPr="006706EF">
              <w:rPr>
                <w:color w:val="000000"/>
                <w:sz w:val="16"/>
                <w:szCs w:val="16"/>
              </w:rPr>
              <w:t xml:space="preserve">*100% / </w:t>
            </w:r>
            <w:proofErr w:type="spellStart"/>
            <w:r w:rsidRPr="006706EF">
              <w:rPr>
                <w:color w:val="000000"/>
                <w:sz w:val="16"/>
                <w:szCs w:val="16"/>
              </w:rPr>
              <w:t>Пок</w:t>
            </w:r>
            <w:proofErr w:type="spellEnd"/>
          </w:p>
        </w:tc>
        <w:tc>
          <w:tcPr>
            <w:tcW w:w="3288" w:type="dxa"/>
          </w:tcPr>
          <w:p w14:paraId="2B8B1849" w14:textId="77777777" w:rsidR="006706EF" w:rsidRPr="006706EF" w:rsidRDefault="006706EF" w:rsidP="006706EF">
            <w:pPr>
              <w:widowControl w:val="0"/>
              <w:jc w:val="center"/>
              <w:rPr>
                <w:color w:val="000000"/>
                <w:sz w:val="20"/>
                <w:szCs w:val="20"/>
              </w:rPr>
            </w:pPr>
            <w:proofErr w:type="spellStart"/>
            <w:r w:rsidRPr="006706EF">
              <w:rPr>
                <w:color w:val="000000"/>
                <w:sz w:val="20"/>
                <w:szCs w:val="20"/>
              </w:rPr>
              <w:t>Пву</w:t>
            </w:r>
            <w:proofErr w:type="spellEnd"/>
            <w:r w:rsidRPr="006706EF">
              <w:rPr>
                <w:color w:val="000000"/>
                <w:sz w:val="20"/>
                <w:szCs w:val="20"/>
              </w:rPr>
              <w:t xml:space="preserve"> – количество контрольных мероприятий в рамках муниципального жилищного контроля, проведенных в установленные сроки</w:t>
            </w:r>
          </w:p>
          <w:p w14:paraId="122F849C" w14:textId="77777777" w:rsidR="006706EF" w:rsidRPr="006706EF" w:rsidRDefault="006706EF" w:rsidP="006706EF">
            <w:pPr>
              <w:widowControl w:val="0"/>
              <w:jc w:val="center"/>
              <w:rPr>
                <w:color w:val="000000"/>
                <w:sz w:val="20"/>
                <w:szCs w:val="20"/>
              </w:rPr>
            </w:pPr>
          </w:p>
          <w:p w14:paraId="43FF1137" w14:textId="77777777" w:rsidR="006706EF" w:rsidRPr="006706EF" w:rsidRDefault="006706EF" w:rsidP="006706EF">
            <w:pPr>
              <w:widowControl w:val="0"/>
              <w:spacing w:after="360"/>
              <w:jc w:val="center"/>
              <w:outlineLvl w:val="0"/>
              <w:rPr>
                <w:b/>
                <w:color w:val="000000"/>
                <w:sz w:val="16"/>
                <w:szCs w:val="16"/>
              </w:rPr>
            </w:pPr>
            <w:proofErr w:type="spellStart"/>
            <w:r w:rsidRPr="006706EF">
              <w:rPr>
                <w:color w:val="000000"/>
                <w:sz w:val="20"/>
                <w:szCs w:val="20"/>
              </w:rPr>
              <w:t>Пок</w:t>
            </w:r>
            <w:proofErr w:type="spellEnd"/>
            <w:r w:rsidRPr="006706EF">
              <w:rPr>
                <w:color w:val="000000"/>
                <w:sz w:val="20"/>
                <w:szCs w:val="20"/>
              </w:rPr>
              <w:t xml:space="preserve"> – общее количество проведенных контрольных мероприятий  в рамках муниципального жилищного контроля</w:t>
            </w:r>
          </w:p>
        </w:tc>
        <w:tc>
          <w:tcPr>
            <w:tcW w:w="1701" w:type="dxa"/>
          </w:tcPr>
          <w:p w14:paraId="2B443BD4" w14:textId="77777777" w:rsidR="006706EF" w:rsidRPr="006706EF" w:rsidRDefault="006706EF" w:rsidP="006706EF">
            <w:pPr>
              <w:widowControl w:val="0"/>
              <w:spacing w:after="360"/>
              <w:jc w:val="center"/>
              <w:outlineLvl w:val="0"/>
              <w:rPr>
                <w:b/>
                <w:color w:val="000000"/>
                <w:sz w:val="16"/>
                <w:szCs w:val="16"/>
              </w:rPr>
            </w:pPr>
          </w:p>
        </w:tc>
        <w:tc>
          <w:tcPr>
            <w:tcW w:w="1829" w:type="dxa"/>
          </w:tcPr>
          <w:p w14:paraId="73B80D7A" w14:textId="77777777" w:rsidR="006706EF" w:rsidRPr="006706EF" w:rsidRDefault="006706EF" w:rsidP="006706EF">
            <w:pPr>
              <w:widowControl w:val="0"/>
              <w:spacing w:after="360"/>
              <w:jc w:val="center"/>
              <w:outlineLvl w:val="0"/>
              <w:rPr>
                <w:b/>
                <w:color w:val="000000"/>
                <w:sz w:val="16"/>
                <w:szCs w:val="16"/>
              </w:rPr>
            </w:pPr>
          </w:p>
        </w:tc>
        <w:tc>
          <w:tcPr>
            <w:tcW w:w="2423" w:type="dxa"/>
          </w:tcPr>
          <w:p w14:paraId="76E9FCE0" w14:textId="77777777" w:rsidR="006706EF" w:rsidRPr="006706EF" w:rsidRDefault="006706EF" w:rsidP="006706EF">
            <w:pPr>
              <w:widowControl w:val="0"/>
              <w:spacing w:after="360"/>
              <w:jc w:val="center"/>
              <w:outlineLvl w:val="0"/>
              <w:rPr>
                <w:b/>
                <w:color w:val="000000"/>
                <w:sz w:val="16"/>
                <w:szCs w:val="16"/>
              </w:rPr>
            </w:pPr>
            <w:r w:rsidRPr="006706EF">
              <w:rPr>
                <w:color w:val="000000"/>
                <w:sz w:val="20"/>
                <w:szCs w:val="20"/>
              </w:rPr>
              <w:t>Статистические данные контрольного органа</w:t>
            </w:r>
          </w:p>
        </w:tc>
      </w:tr>
      <w:tr w:rsidR="006706EF" w:rsidRPr="006706EF" w14:paraId="19CF0B4D" w14:textId="77777777" w:rsidTr="00834CD5">
        <w:tc>
          <w:tcPr>
            <w:tcW w:w="1101" w:type="dxa"/>
          </w:tcPr>
          <w:p w14:paraId="029EE7D0" w14:textId="77777777" w:rsidR="006706EF" w:rsidRPr="006706EF" w:rsidRDefault="006706EF" w:rsidP="006706EF">
            <w:pPr>
              <w:widowControl w:val="0"/>
              <w:spacing w:after="360"/>
              <w:jc w:val="center"/>
              <w:outlineLvl w:val="0"/>
              <w:rPr>
                <w:color w:val="000000"/>
                <w:sz w:val="16"/>
                <w:szCs w:val="16"/>
              </w:rPr>
            </w:pPr>
          </w:p>
          <w:p w14:paraId="252FD069" w14:textId="77777777" w:rsidR="006706EF" w:rsidRPr="006706EF" w:rsidRDefault="006706EF" w:rsidP="006706EF">
            <w:pPr>
              <w:widowControl w:val="0"/>
              <w:spacing w:after="360"/>
              <w:jc w:val="center"/>
              <w:outlineLvl w:val="0"/>
              <w:rPr>
                <w:color w:val="000000"/>
                <w:sz w:val="16"/>
                <w:szCs w:val="16"/>
              </w:rPr>
            </w:pPr>
            <w:r w:rsidRPr="006706EF">
              <w:rPr>
                <w:color w:val="000000"/>
                <w:sz w:val="16"/>
                <w:szCs w:val="16"/>
              </w:rPr>
              <w:lastRenderedPageBreak/>
              <w:t>2</w:t>
            </w:r>
          </w:p>
        </w:tc>
        <w:tc>
          <w:tcPr>
            <w:tcW w:w="2551" w:type="dxa"/>
          </w:tcPr>
          <w:p w14:paraId="365B0851" w14:textId="77777777" w:rsidR="006706EF" w:rsidRPr="006706EF" w:rsidRDefault="006706EF" w:rsidP="006706EF">
            <w:pPr>
              <w:widowControl w:val="0"/>
              <w:spacing w:after="360"/>
              <w:jc w:val="center"/>
              <w:outlineLvl w:val="0"/>
              <w:rPr>
                <w:b/>
                <w:color w:val="000000"/>
                <w:sz w:val="16"/>
                <w:szCs w:val="16"/>
              </w:rPr>
            </w:pPr>
            <w:r w:rsidRPr="006706EF">
              <w:rPr>
                <w:color w:val="000000"/>
                <w:sz w:val="20"/>
                <w:szCs w:val="20"/>
              </w:rPr>
              <w:lastRenderedPageBreak/>
              <w:t xml:space="preserve">Доля предписаний, признанных незаконными в судебном порядке, по отношению к общему </w:t>
            </w:r>
            <w:r w:rsidRPr="006706EF">
              <w:rPr>
                <w:color w:val="000000"/>
                <w:sz w:val="20"/>
                <w:szCs w:val="20"/>
              </w:rPr>
              <w:lastRenderedPageBreak/>
              <w:t>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5D5AD06F" w14:textId="77777777" w:rsidR="006706EF" w:rsidRPr="006706EF" w:rsidRDefault="006706EF" w:rsidP="006706EF">
            <w:pPr>
              <w:widowControl w:val="0"/>
              <w:spacing w:after="360"/>
              <w:jc w:val="center"/>
              <w:outlineLvl w:val="0"/>
              <w:rPr>
                <w:color w:val="000000"/>
                <w:sz w:val="16"/>
                <w:szCs w:val="16"/>
              </w:rPr>
            </w:pPr>
            <w:proofErr w:type="spellStart"/>
            <w:r w:rsidRPr="006706EF">
              <w:rPr>
                <w:color w:val="000000"/>
                <w:sz w:val="16"/>
                <w:szCs w:val="16"/>
              </w:rPr>
              <w:lastRenderedPageBreak/>
              <w:t>ПРн</w:t>
            </w:r>
            <w:proofErr w:type="spellEnd"/>
            <w:r w:rsidRPr="006706EF">
              <w:rPr>
                <w:color w:val="000000"/>
                <w:sz w:val="16"/>
                <w:szCs w:val="16"/>
              </w:rPr>
              <w:t xml:space="preserve">*100% / </w:t>
            </w:r>
            <w:proofErr w:type="spellStart"/>
            <w:r w:rsidRPr="006706EF">
              <w:rPr>
                <w:color w:val="000000"/>
                <w:sz w:val="16"/>
                <w:szCs w:val="16"/>
              </w:rPr>
              <w:t>ПРо</w:t>
            </w:r>
            <w:proofErr w:type="spellEnd"/>
          </w:p>
        </w:tc>
        <w:tc>
          <w:tcPr>
            <w:tcW w:w="3288" w:type="dxa"/>
          </w:tcPr>
          <w:p w14:paraId="7FFB1753" w14:textId="77777777" w:rsidR="006706EF" w:rsidRPr="006706EF" w:rsidRDefault="006706EF" w:rsidP="006706EF">
            <w:pPr>
              <w:widowControl w:val="0"/>
              <w:jc w:val="center"/>
              <w:rPr>
                <w:color w:val="000000"/>
                <w:sz w:val="20"/>
                <w:szCs w:val="20"/>
              </w:rPr>
            </w:pPr>
            <w:proofErr w:type="spellStart"/>
            <w:r w:rsidRPr="006706EF">
              <w:rPr>
                <w:color w:val="000000"/>
                <w:sz w:val="20"/>
                <w:szCs w:val="20"/>
              </w:rPr>
              <w:t>ПРн</w:t>
            </w:r>
            <w:proofErr w:type="spellEnd"/>
            <w:r w:rsidRPr="006706EF">
              <w:rPr>
                <w:color w:val="000000"/>
                <w:sz w:val="20"/>
                <w:szCs w:val="20"/>
              </w:rPr>
              <w:t xml:space="preserve">- количество </w:t>
            </w:r>
            <w:proofErr w:type="gramStart"/>
            <w:r w:rsidRPr="006706EF">
              <w:rPr>
                <w:color w:val="000000"/>
                <w:sz w:val="20"/>
                <w:szCs w:val="20"/>
              </w:rPr>
              <w:t>предписаний,  признанных</w:t>
            </w:r>
            <w:proofErr w:type="gramEnd"/>
            <w:r w:rsidRPr="006706EF">
              <w:rPr>
                <w:color w:val="000000"/>
                <w:sz w:val="20"/>
                <w:szCs w:val="20"/>
              </w:rPr>
              <w:t xml:space="preserve"> незаконными в судебном порядке;</w:t>
            </w:r>
          </w:p>
          <w:p w14:paraId="5EBAC5A9" w14:textId="77777777" w:rsidR="006706EF" w:rsidRPr="006706EF" w:rsidRDefault="006706EF" w:rsidP="006706EF">
            <w:pPr>
              <w:widowControl w:val="0"/>
              <w:jc w:val="center"/>
              <w:rPr>
                <w:color w:val="000000"/>
                <w:sz w:val="20"/>
                <w:szCs w:val="20"/>
              </w:rPr>
            </w:pPr>
          </w:p>
          <w:p w14:paraId="3E3DBDA2" w14:textId="77777777" w:rsidR="006706EF" w:rsidRPr="006706EF" w:rsidRDefault="006706EF" w:rsidP="006706EF">
            <w:pPr>
              <w:widowControl w:val="0"/>
              <w:jc w:val="center"/>
              <w:rPr>
                <w:color w:val="000000"/>
                <w:sz w:val="20"/>
                <w:szCs w:val="20"/>
              </w:rPr>
            </w:pPr>
            <w:r w:rsidRPr="006706EF">
              <w:rPr>
                <w:color w:val="000000"/>
                <w:sz w:val="20"/>
                <w:szCs w:val="20"/>
              </w:rPr>
              <w:lastRenderedPageBreak/>
              <w:t xml:space="preserve">Про- общее количеству предписаний, выданных в ходе муниципального жилищного контроля </w:t>
            </w:r>
          </w:p>
          <w:p w14:paraId="61A0D680" w14:textId="77777777" w:rsidR="006706EF" w:rsidRPr="006706EF" w:rsidRDefault="006706EF" w:rsidP="006706EF">
            <w:pPr>
              <w:widowControl w:val="0"/>
              <w:spacing w:after="360"/>
              <w:jc w:val="center"/>
              <w:outlineLvl w:val="0"/>
              <w:rPr>
                <w:b/>
                <w:color w:val="000000"/>
                <w:sz w:val="16"/>
                <w:szCs w:val="16"/>
              </w:rPr>
            </w:pPr>
          </w:p>
        </w:tc>
        <w:tc>
          <w:tcPr>
            <w:tcW w:w="1701" w:type="dxa"/>
          </w:tcPr>
          <w:p w14:paraId="7251E6DB" w14:textId="77777777" w:rsidR="006706EF" w:rsidRPr="006706EF" w:rsidRDefault="006706EF" w:rsidP="006706EF">
            <w:pPr>
              <w:widowControl w:val="0"/>
              <w:spacing w:after="360"/>
              <w:jc w:val="center"/>
              <w:outlineLvl w:val="0"/>
              <w:rPr>
                <w:b/>
                <w:color w:val="000000"/>
                <w:sz w:val="16"/>
                <w:szCs w:val="16"/>
              </w:rPr>
            </w:pPr>
          </w:p>
        </w:tc>
        <w:tc>
          <w:tcPr>
            <w:tcW w:w="1829" w:type="dxa"/>
          </w:tcPr>
          <w:p w14:paraId="4B125126" w14:textId="77777777" w:rsidR="006706EF" w:rsidRPr="006706EF" w:rsidRDefault="006706EF" w:rsidP="006706EF">
            <w:pPr>
              <w:widowControl w:val="0"/>
              <w:spacing w:after="360"/>
              <w:jc w:val="center"/>
              <w:outlineLvl w:val="0"/>
              <w:rPr>
                <w:b/>
                <w:color w:val="000000"/>
                <w:sz w:val="16"/>
                <w:szCs w:val="16"/>
              </w:rPr>
            </w:pPr>
          </w:p>
        </w:tc>
        <w:tc>
          <w:tcPr>
            <w:tcW w:w="2423" w:type="dxa"/>
          </w:tcPr>
          <w:p w14:paraId="18C006BC" w14:textId="77777777" w:rsidR="006706EF" w:rsidRPr="006706EF" w:rsidRDefault="006706EF" w:rsidP="006706EF">
            <w:pPr>
              <w:widowControl w:val="0"/>
              <w:spacing w:after="360"/>
              <w:jc w:val="center"/>
              <w:outlineLvl w:val="0"/>
              <w:rPr>
                <w:b/>
                <w:color w:val="000000"/>
                <w:sz w:val="16"/>
                <w:szCs w:val="16"/>
              </w:rPr>
            </w:pPr>
            <w:r w:rsidRPr="006706EF">
              <w:rPr>
                <w:color w:val="000000"/>
                <w:sz w:val="20"/>
                <w:szCs w:val="20"/>
              </w:rPr>
              <w:t>Статистические данные контрольного органа</w:t>
            </w:r>
          </w:p>
        </w:tc>
      </w:tr>
      <w:tr w:rsidR="006706EF" w:rsidRPr="006706EF" w14:paraId="14DAD3E3" w14:textId="77777777" w:rsidTr="00834CD5">
        <w:tc>
          <w:tcPr>
            <w:tcW w:w="1101" w:type="dxa"/>
          </w:tcPr>
          <w:p w14:paraId="36F15ADF" w14:textId="77777777" w:rsidR="006706EF" w:rsidRPr="006706EF" w:rsidRDefault="006706EF" w:rsidP="006706EF">
            <w:pPr>
              <w:widowControl w:val="0"/>
              <w:spacing w:after="360"/>
              <w:jc w:val="center"/>
              <w:outlineLvl w:val="0"/>
              <w:rPr>
                <w:color w:val="000000"/>
                <w:sz w:val="16"/>
                <w:szCs w:val="16"/>
              </w:rPr>
            </w:pPr>
          </w:p>
          <w:p w14:paraId="6437E4F1" w14:textId="77777777" w:rsidR="006706EF" w:rsidRPr="006706EF" w:rsidRDefault="006706EF" w:rsidP="006706EF">
            <w:pPr>
              <w:widowControl w:val="0"/>
              <w:spacing w:after="360"/>
              <w:jc w:val="center"/>
              <w:outlineLvl w:val="0"/>
              <w:rPr>
                <w:color w:val="000000"/>
                <w:sz w:val="16"/>
                <w:szCs w:val="16"/>
              </w:rPr>
            </w:pPr>
            <w:r w:rsidRPr="006706EF">
              <w:rPr>
                <w:color w:val="000000"/>
                <w:sz w:val="16"/>
                <w:szCs w:val="16"/>
              </w:rPr>
              <w:t>3</w:t>
            </w:r>
          </w:p>
        </w:tc>
        <w:tc>
          <w:tcPr>
            <w:tcW w:w="2551" w:type="dxa"/>
          </w:tcPr>
          <w:p w14:paraId="4F56D9C7" w14:textId="77777777" w:rsidR="006706EF" w:rsidRPr="006706EF" w:rsidRDefault="006706EF" w:rsidP="006706EF">
            <w:pPr>
              <w:widowControl w:val="0"/>
              <w:spacing w:after="360"/>
              <w:jc w:val="center"/>
              <w:outlineLvl w:val="0"/>
              <w:rPr>
                <w:b/>
                <w:color w:val="000000"/>
                <w:sz w:val="16"/>
                <w:szCs w:val="16"/>
              </w:rPr>
            </w:pPr>
            <w:r w:rsidRPr="006706EF">
              <w:rPr>
                <w:color w:val="000000"/>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51ED742B" w14:textId="77777777" w:rsidR="006706EF" w:rsidRPr="006706EF" w:rsidRDefault="006706EF" w:rsidP="006706EF">
            <w:pPr>
              <w:widowControl w:val="0"/>
              <w:spacing w:after="360"/>
              <w:jc w:val="center"/>
              <w:outlineLvl w:val="0"/>
              <w:rPr>
                <w:b/>
                <w:color w:val="000000"/>
                <w:sz w:val="16"/>
                <w:szCs w:val="16"/>
              </w:rPr>
            </w:pPr>
            <w:proofErr w:type="spellStart"/>
            <w:r w:rsidRPr="006706EF">
              <w:rPr>
                <w:color w:val="000000"/>
                <w:sz w:val="20"/>
                <w:szCs w:val="20"/>
              </w:rPr>
              <w:t>Ппн</w:t>
            </w:r>
            <w:proofErr w:type="spellEnd"/>
            <w:r w:rsidRPr="006706EF">
              <w:rPr>
                <w:color w:val="000000"/>
                <w:sz w:val="20"/>
                <w:szCs w:val="20"/>
              </w:rPr>
              <w:t xml:space="preserve">*100%  / </w:t>
            </w:r>
            <w:proofErr w:type="spellStart"/>
            <w:r w:rsidRPr="006706EF">
              <w:rPr>
                <w:color w:val="000000"/>
                <w:sz w:val="20"/>
                <w:szCs w:val="20"/>
              </w:rPr>
              <w:t>Пок</w:t>
            </w:r>
            <w:proofErr w:type="spellEnd"/>
          </w:p>
        </w:tc>
        <w:tc>
          <w:tcPr>
            <w:tcW w:w="3288" w:type="dxa"/>
          </w:tcPr>
          <w:p w14:paraId="1D8E7D66" w14:textId="77777777" w:rsidR="006706EF" w:rsidRPr="006706EF" w:rsidRDefault="006706EF" w:rsidP="006706EF">
            <w:pPr>
              <w:widowControl w:val="0"/>
              <w:jc w:val="center"/>
              <w:rPr>
                <w:color w:val="000000"/>
                <w:sz w:val="20"/>
                <w:szCs w:val="20"/>
              </w:rPr>
            </w:pPr>
            <w:proofErr w:type="spellStart"/>
            <w:r w:rsidRPr="006706EF">
              <w:rPr>
                <w:color w:val="000000"/>
                <w:sz w:val="20"/>
                <w:szCs w:val="20"/>
              </w:rPr>
              <w:t>Ппн</w:t>
            </w:r>
            <w:proofErr w:type="spellEnd"/>
            <w:r w:rsidRPr="006706EF">
              <w:rPr>
                <w:color w:val="000000"/>
                <w:sz w:val="20"/>
                <w:szCs w:val="20"/>
              </w:rPr>
              <w:t xml:space="preserve"> – количество контрольных </w:t>
            </w:r>
            <w:proofErr w:type="gramStart"/>
            <w:r w:rsidRPr="006706EF">
              <w:rPr>
                <w:color w:val="000000"/>
                <w:sz w:val="20"/>
                <w:szCs w:val="20"/>
              </w:rPr>
              <w:t>мероприятий ,</w:t>
            </w:r>
            <w:proofErr w:type="gramEnd"/>
            <w:r w:rsidRPr="006706EF">
              <w:rPr>
                <w:color w:val="000000"/>
                <w:sz w:val="20"/>
                <w:szCs w:val="20"/>
              </w:rPr>
              <w:t xml:space="preserve"> результаты которых были признаны недействительными;</w:t>
            </w:r>
          </w:p>
          <w:p w14:paraId="7E6D7B7B" w14:textId="77777777" w:rsidR="006706EF" w:rsidRPr="006706EF" w:rsidRDefault="006706EF" w:rsidP="006706EF">
            <w:pPr>
              <w:widowControl w:val="0"/>
              <w:spacing w:after="360"/>
              <w:jc w:val="center"/>
              <w:outlineLvl w:val="0"/>
              <w:rPr>
                <w:b/>
                <w:color w:val="000000"/>
                <w:sz w:val="16"/>
                <w:szCs w:val="16"/>
              </w:rPr>
            </w:pPr>
            <w:proofErr w:type="spellStart"/>
            <w:r w:rsidRPr="006706EF">
              <w:rPr>
                <w:color w:val="000000"/>
                <w:sz w:val="20"/>
                <w:szCs w:val="20"/>
              </w:rPr>
              <w:t>Пок</w:t>
            </w:r>
            <w:proofErr w:type="spellEnd"/>
            <w:r w:rsidRPr="006706EF">
              <w:rPr>
                <w:color w:val="000000"/>
                <w:sz w:val="20"/>
                <w:szCs w:val="20"/>
              </w:rPr>
              <w:t xml:space="preserve"> - общему количество контрольных мероприятий , проведенных в рамках  муниципального жилищного контроля</w:t>
            </w:r>
          </w:p>
        </w:tc>
        <w:tc>
          <w:tcPr>
            <w:tcW w:w="1701" w:type="dxa"/>
          </w:tcPr>
          <w:p w14:paraId="49271E2F" w14:textId="77777777" w:rsidR="006706EF" w:rsidRPr="006706EF" w:rsidRDefault="006706EF" w:rsidP="006706EF">
            <w:pPr>
              <w:widowControl w:val="0"/>
              <w:spacing w:after="360"/>
              <w:jc w:val="center"/>
              <w:outlineLvl w:val="0"/>
              <w:rPr>
                <w:b/>
                <w:color w:val="000000"/>
                <w:sz w:val="16"/>
                <w:szCs w:val="16"/>
              </w:rPr>
            </w:pPr>
          </w:p>
        </w:tc>
        <w:tc>
          <w:tcPr>
            <w:tcW w:w="1829" w:type="dxa"/>
          </w:tcPr>
          <w:p w14:paraId="7CBDDEB1" w14:textId="77777777" w:rsidR="006706EF" w:rsidRPr="006706EF" w:rsidRDefault="006706EF" w:rsidP="006706EF">
            <w:pPr>
              <w:widowControl w:val="0"/>
              <w:spacing w:after="360"/>
              <w:jc w:val="center"/>
              <w:outlineLvl w:val="0"/>
              <w:rPr>
                <w:b/>
                <w:color w:val="000000"/>
                <w:sz w:val="16"/>
                <w:szCs w:val="16"/>
              </w:rPr>
            </w:pPr>
          </w:p>
        </w:tc>
        <w:tc>
          <w:tcPr>
            <w:tcW w:w="2423" w:type="dxa"/>
          </w:tcPr>
          <w:p w14:paraId="1B15228A" w14:textId="77777777" w:rsidR="006706EF" w:rsidRPr="006706EF" w:rsidRDefault="006706EF" w:rsidP="006706EF">
            <w:pPr>
              <w:widowControl w:val="0"/>
              <w:rPr>
                <w:b/>
                <w:color w:val="000000"/>
                <w:sz w:val="16"/>
                <w:szCs w:val="16"/>
              </w:rPr>
            </w:pPr>
            <w:r w:rsidRPr="006706EF">
              <w:rPr>
                <w:color w:val="000000"/>
                <w:sz w:val="20"/>
                <w:szCs w:val="20"/>
              </w:rPr>
              <w:t>Статистические данные контрольного органа</w:t>
            </w:r>
          </w:p>
        </w:tc>
      </w:tr>
      <w:tr w:rsidR="006706EF" w:rsidRPr="006706EF" w14:paraId="3B822CFA" w14:textId="77777777" w:rsidTr="00834CD5">
        <w:tc>
          <w:tcPr>
            <w:tcW w:w="1101" w:type="dxa"/>
          </w:tcPr>
          <w:p w14:paraId="29FF7772" w14:textId="77777777" w:rsidR="006706EF" w:rsidRPr="006706EF" w:rsidRDefault="006706EF" w:rsidP="006706EF">
            <w:pPr>
              <w:widowControl w:val="0"/>
              <w:spacing w:after="360"/>
              <w:jc w:val="center"/>
              <w:outlineLvl w:val="0"/>
              <w:rPr>
                <w:color w:val="000000"/>
                <w:sz w:val="16"/>
                <w:szCs w:val="16"/>
              </w:rPr>
            </w:pPr>
          </w:p>
          <w:p w14:paraId="48960AEF" w14:textId="77777777" w:rsidR="006706EF" w:rsidRPr="006706EF" w:rsidRDefault="006706EF" w:rsidP="006706EF">
            <w:pPr>
              <w:widowControl w:val="0"/>
              <w:spacing w:after="360"/>
              <w:jc w:val="center"/>
              <w:outlineLvl w:val="0"/>
              <w:rPr>
                <w:color w:val="000000"/>
                <w:sz w:val="16"/>
                <w:szCs w:val="16"/>
              </w:rPr>
            </w:pPr>
            <w:r w:rsidRPr="006706EF">
              <w:rPr>
                <w:color w:val="000000"/>
                <w:sz w:val="16"/>
                <w:szCs w:val="16"/>
              </w:rPr>
              <w:t>4</w:t>
            </w:r>
          </w:p>
        </w:tc>
        <w:tc>
          <w:tcPr>
            <w:tcW w:w="2551" w:type="dxa"/>
          </w:tcPr>
          <w:p w14:paraId="3F2E4758" w14:textId="77777777" w:rsidR="006706EF" w:rsidRPr="006706EF" w:rsidRDefault="006706EF" w:rsidP="006706EF">
            <w:pPr>
              <w:widowControl w:val="0"/>
              <w:rPr>
                <w:b/>
                <w:color w:val="000000"/>
                <w:sz w:val="16"/>
                <w:szCs w:val="16"/>
              </w:rPr>
            </w:pPr>
            <w:r w:rsidRPr="006706EF">
              <w:rPr>
                <w:color w:val="000000"/>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6D73D09C" w14:textId="77777777" w:rsidR="006706EF" w:rsidRPr="006706EF" w:rsidRDefault="006706EF" w:rsidP="006706EF">
            <w:pPr>
              <w:widowControl w:val="0"/>
              <w:spacing w:after="360"/>
              <w:jc w:val="center"/>
              <w:outlineLvl w:val="0"/>
              <w:rPr>
                <w:b/>
                <w:color w:val="000000"/>
                <w:sz w:val="16"/>
                <w:szCs w:val="16"/>
              </w:rPr>
            </w:pPr>
            <w:proofErr w:type="spellStart"/>
            <w:r w:rsidRPr="006706EF">
              <w:rPr>
                <w:color w:val="000000"/>
                <w:sz w:val="20"/>
                <w:szCs w:val="20"/>
              </w:rPr>
              <w:t>Псн</w:t>
            </w:r>
            <w:proofErr w:type="spellEnd"/>
            <w:r w:rsidRPr="006706EF">
              <w:rPr>
                <w:color w:val="000000"/>
                <w:sz w:val="20"/>
                <w:szCs w:val="20"/>
              </w:rPr>
              <w:t>*100%  /</w:t>
            </w:r>
            <w:proofErr w:type="spellStart"/>
            <w:r w:rsidRPr="006706EF">
              <w:rPr>
                <w:color w:val="000000"/>
                <w:sz w:val="20"/>
                <w:szCs w:val="20"/>
              </w:rPr>
              <w:t>Пок</w:t>
            </w:r>
            <w:proofErr w:type="spellEnd"/>
          </w:p>
        </w:tc>
        <w:tc>
          <w:tcPr>
            <w:tcW w:w="3288" w:type="dxa"/>
          </w:tcPr>
          <w:p w14:paraId="0F16E21E" w14:textId="77777777" w:rsidR="006706EF" w:rsidRPr="006706EF" w:rsidRDefault="006706EF" w:rsidP="006706EF">
            <w:pPr>
              <w:widowControl w:val="0"/>
              <w:jc w:val="center"/>
              <w:rPr>
                <w:color w:val="000000"/>
                <w:sz w:val="20"/>
                <w:szCs w:val="20"/>
              </w:rPr>
            </w:pPr>
            <w:proofErr w:type="spellStart"/>
            <w:r w:rsidRPr="006706EF">
              <w:rPr>
                <w:color w:val="000000"/>
                <w:sz w:val="20"/>
                <w:szCs w:val="20"/>
              </w:rPr>
              <w:t>Псн</w:t>
            </w:r>
            <w:proofErr w:type="spellEnd"/>
            <w:r w:rsidRPr="006706EF">
              <w:rPr>
                <w:color w:val="000000"/>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06EF">
              <w:rPr>
                <w:color w:val="000000"/>
                <w:sz w:val="20"/>
                <w:szCs w:val="20"/>
              </w:rPr>
              <w:t>контроля ,</w:t>
            </w:r>
            <w:proofErr w:type="gramEnd"/>
            <w:r w:rsidRPr="006706EF">
              <w:rPr>
                <w:color w:val="000000"/>
                <w:sz w:val="20"/>
                <w:szCs w:val="20"/>
              </w:rPr>
              <w:t xml:space="preserve"> осуществившим такие контрольные мероприятия, применены меры дисциплинарного, административного наказания   </w:t>
            </w:r>
          </w:p>
          <w:p w14:paraId="7BED4CAC" w14:textId="77777777" w:rsidR="006706EF" w:rsidRPr="006706EF" w:rsidRDefault="006706EF" w:rsidP="006706EF">
            <w:pPr>
              <w:widowControl w:val="0"/>
              <w:jc w:val="center"/>
              <w:rPr>
                <w:color w:val="000000"/>
                <w:sz w:val="20"/>
                <w:szCs w:val="20"/>
              </w:rPr>
            </w:pPr>
          </w:p>
          <w:p w14:paraId="59A35007" w14:textId="77777777" w:rsidR="006706EF" w:rsidRPr="006706EF" w:rsidRDefault="006706EF" w:rsidP="006706EF">
            <w:pPr>
              <w:widowControl w:val="0"/>
              <w:spacing w:after="360"/>
              <w:jc w:val="center"/>
              <w:outlineLvl w:val="0"/>
              <w:rPr>
                <w:b/>
                <w:color w:val="000000"/>
                <w:sz w:val="16"/>
                <w:szCs w:val="16"/>
              </w:rPr>
            </w:pPr>
            <w:proofErr w:type="spellStart"/>
            <w:r w:rsidRPr="006706EF">
              <w:rPr>
                <w:color w:val="000000"/>
                <w:sz w:val="20"/>
                <w:szCs w:val="20"/>
              </w:rPr>
              <w:t>Пок</w:t>
            </w:r>
            <w:proofErr w:type="spellEnd"/>
            <w:r w:rsidRPr="006706EF">
              <w:rPr>
                <w:color w:val="000000"/>
                <w:sz w:val="20"/>
                <w:szCs w:val="20"/>
              </w:rPr>
              <w:t>- общее количество контрольных мероприятий, проведенных в рамках муниципального жилищного контроля</w:t>
            </w:r>
          </w:p>
        </w:tc>
        <w:tc>
          <w:tcPr>
            <w:tcW w:w="1701" w:type="dxa"/>
          </w:tcPr>
          <w:p w14:paraId="69420BF6" w14:textId="77777777" w:rsidR="006706EF" w:rsidRPr="006706EF" w:rsidRDefault="006706EF" w:rsidP="006706EF">
            <w:pPr>
              <w:widowControl w:val="0"/>
              <w:spacing w:after="360"/>
              <w:jc w:val="center"/>
              <w:outlineLvl w:val="0"/>
              <w:rPr>
                <w:b/>
                <w:color w:val="000000"/>
                <w:sz w:val="16"/>
                <w:szCs w:val="16"/>
              </w:rPr>
            </w:pPr>
          </w:p>
        </w:tc>
        <w:tc>
          <w:tcPr>
            <w:tcW w:w="1829" w:type="dxa"/>
          </w:tcPr>
          <w:p w14:paraId="25D1BA08" w14:textId="77777777" w:rsidR="006706EF" w:rsidRPr="006706EF" w:rsidRDefault="006706EF" w:rsidP="006706EF">
            <w:pPr>
              <w:widowControl w:val="0"/>
              <w:spacing w:after="360"/>
              <w:jc w:val="center"/>
              <w:outlineLvl w:val="0"/>
              <w:rPr>
                <w:b/>
                <w:color w:val="000000"/>
                <w:sz w:val="16"/>
                <w:szCs w:val="16"/>
              </w:rPr>
            </w:pPr>
          </w:p>
        </w:tc>
        <w:tc>
          <w:tcPr>
            <w:tcW w:w="2423" w:type="dxa"/>
          </w:tcPr>
          <w:p w14:paraId="79DA7A54" w14:textId="77777777" w:rsidR="006706EF" w:rsidRPr="006706EF" w:rsidRDefault="006706EF" w:rsidP="006706EF">
            <w:pPr>
              <w:widowControl w:val="0"/>
              <w:rPr>
                <w:color w:val="000000"/>
                <w:sz w:val="16"/>
                <w:szCs w:val="16"/>
              </w:rPr>
            </w:pPr>
            <w:r w:rsidRPr="006706EF">
              <w:rPr>
                <w:color w:val="000000"/>
                <w:sz w:val="16"/>
                <w:szCs w:val="16"/>
              </w:rPr>
              <w:t>Статистические данные контрольного органа</w:t>
            </w:r>
          </w:p>
          <w:p w14:paraId="4D93D5E9" w14:textId="77777777" w:rsidR="006706EF" w:rsidRPr="006706EF" w:rsidRDefault="006706EF" w:rsidP="006706EF">
            <w:pPr>
              <w:widowControl w:val="0"/>
              <w:spacing w:after="360"/>
              <w:jc w:val="center"/>
              <w:outlineLvl w:val="0"/>
              <w:rPr>
                <w:color w:val="000000"/>
                <w:sz w:val="16"/>
                <w:szCs w:val="16"/>
              </w:rPr>
            </w:pPr>
          </w:p>
        </w:tc>
      </w:tr>
      <w:tr w:rsidR="006706EF" w:rsidRPr="006706EF" w14:paraId="2C042B4D" w14:textId="77777777" w:rsidTr="00834CD5">
        <w:tc>
          <w:tcPr>
            <w:tcW w:w="15005" w:type="dxa"/>
            <w:gridSpan w:val="7"/>
          </w:tcPr>
          <w:p w14:paraId="0C044ACA" w14:textId="77777777" w:rsidR="006706EF" w:rsidRPr="006706EF" w:rsidRDefault="006706EF" w:rsidP="006706EF">
            <w:pPr>
              <w:widowControl w:val="0"/>
              <w:rPr>
                <w:b/>
                <w:bCs/>
                <w:color w:val="000000"/>
                <w:sz w:val="20"/>
                <w:szCs w:val="20"/>
              </w:rPr>
            </w:pPr>
          </w:p>
          <w:p w14:paraId="1BB5E44D" w14:textId="77777777" w:rsidR="006706EF" w:rsidRPr="006706EF" w:rsidRDefault="006706EF" w:rsidP="006706EF">
            <w:pPr>
              <w:widowControl w:val="0"/>
              <w:jc w:val="center"/>
              <w:rPr>
                <w:color w:val="000000"/>
                <w:sz w:val="16"/>
                <w:szCs w:val="16"/>
              </w:rPr>
            </w:pPr>
            <w:r w:rsidRPr="006706EF">
              <w:rPr>
                <w:b/>
                <w:bCs/>
                <w:color w:val="000000"/>
                <w:sz w:val="20"/>
                <w:szCs w:val="20"/>
              </w:rPr>
              <w:t>Мероприятия по контролю без взаимодействия с контролируемым лицом</w:t>
            </w:r>
          </w:p>
        </w:tc>
      </w:tr>
      <w:tr w:rsidR="006706EF" w:rsidRPr="006706EF" w14:paraId="5ADEB1D8" w14:textId="77777777" w:rsidTr="00834CD5">
        <w:tc>
          <w:tcPr>
            <w:tcW w:w="1101" w:type="dxa"/>
          </w:tcPr>
          <w:p w14:paraId="36FDEDD5" w14:textId="77777777" w:rsidR="006706EF" w:rsidRPr="006706EF" w:rsidRDefault="006706EF" w:rsidP="006706EF">
            <w:pPr>
              <w:widowControl w:val="0"/>
              <w:spacing w:after="360"/>
              <w:jc w:val="center"/>
              <w:outlineLvl w:val="0"/>
              <w:rPr>
                <w:color w:val="000000"/>
                <w:sz w:val="16"/>
                <w:szCs w:val="16"/>
              </w:rPr>
            </w:pPr>
          </w:p>
          <w:p w14:paraId="4699DB72" w14:textId="77777777" w:rsidR="006706EF" w:rsidRPr="006706EF" w:rsidRDefault="006706EF" w:rsidP="006706EF">
            <w:pPr>
              <w:widowControl w:val="0"/>
              <w:spacing w:after="360"/>
              <w:jc w:val="center"/>
              <w:outlineLvl w:val="0"/>
              <w:rPr>
                <w:color w:val="000000"/>
                <w:sz w:val="16"/>
                <w:szCs w:val="16"/>
              </w:rPr>
            </w:pPr>
            <w:r w:rsidRPr="006706EF">
              <w:rPr>
                <w:color w:val="000000"/>
                <w:sz w:val="16"/>
                <w:szCs w:val="16"/>
              </w:rPr>
              <w:t>1</w:t>
            </w:r>
          </w:p>
        </w:tc>
        <w:tc>
          <w:tcPr>
            <w:tcW w:w="2551" w:type="dxa"/>
          </w:tcPr>
          <w:p w14:paraId="178480CE" w14:textId="77777777" w:rsidR="006706EF" w:rsidRPr="006706EF" w:rsidRDefault="006706EF" w:rsidP="006706EF">
            <w:pPr>
              <w:widowControl w:val="0"/>
              <w:rPr>
                <w:color w:val="000000"/>
                <w:sz w:val="20"/>
                <w:szCs w:val="20"/>
              </w:rPr>
            </w:pPr>
            <w:r w:rsidRPr="006706EF">
              <w:rPr>
                <w:color w:val="000000"/>
                <w:sz w:val="20"/>
                <w:szCs w:val="20"/>
              </w:rPr>
              <w:t xml:space="preserve">Общее количество контрольных мероприятий  </w:t>
            </w:r>
          </w:p>
        </w:tc>
        <w:tc>
          <w:tcPr>
            <w:tcW w:w="2112" w:type="dxa"/>
          </w:tcPr>
          <w:p w14:paraId="514E10E3" w14:textId="77777777" w:rsidR="006706EF" w:rsidRPr="006706EF" w:rsidRDefault="006706EF" w:rsidP="006706EF">
            <w:pPr>
              <w:widowControl w:val="0"/>
              <w:spacing w:after="360"/>
              <w:jc w:val="center"/>
              <w:outlineLvl w:val="0"/>
              <w:rPr>
                <w:color w:val="000000"/>
                <w:sz w:val="20"/>
                <w:szCs w:val="20"/>
              </w:rPr>
            </w:pPr>
            <w:r w:rsidRPr="006706EF">
              <w:rPr>
                <w:color w:val="000000"/>
                <w:sz w:val="20"/>
                <w:szCs w:val="20"/>
              </w:rPr>
              <w:t>статистические данные инспекции</w:t>
            </w:r>
          </w:p>
        </w:tc>
        <w:tc>
          <w:tcPr>
            <w:tcW w:w="3288" w:type="dxa"/>
          </w:tcPr>
          <w:p w14:paraId="3AEABB31" w14:textId="77777777" w:rsidR="006706EF" w:rsidRPr="006706EF" w:rsidRDefault="006706EF" w:rsidP="006706EF">
            <w:pPr>
              <w:widowControl w:val="0"/>
              <w:jc w:val="center"/>
              <w:rPr>
                <w:color w:val="000000"/>
                <w:sz w:val="20"/>
                <w:szCs w:val="20"/>
              </w:rPr>
            </w:pPr>
            <w:r w:rsidRPr="006706EF">
              <w:rPr>
                <w:color w:val="000000"/>
                <w:sz w:val="20"/>
                <w:szCs w:val="20"/>
              </w:rPr>
              <w:t>Статистические данные органа муниципального жилищного контроля</w:t>
            </w:r>
          </w:p>
        </w:tc>
        <w:tc>
          <w:tcPr>
            <w:tcW w:w="1701" w:type="dxa"/>
          </w:tcPr>
          <w:p w14:paraId="5A1C21C3" w14:textId="77777777" w:rsidR="006706EF" w:rsidRPr="006706EF" w:rsidRDefault="006706EF" w:rsidP="006706EF">
            <w:pPr>
              <w:widowControl w:val="0"/>
              <w:spacing w:after="360"/>
              <w:jc w:val="center"/>
              <w:outlineLvl w:val="0"/>
              <w:rPr>
                <w:b/>
                <w:color w:val="000000"/>
                <w:sz w:val="16"/>
                <w:szCs w:val="16"/>
              </w:rPr>
            </w:pPr>
          </w:p>
        </w:tc>
        <w:tc>
          <w:tcPr>
            <w:tcW w:w="1829" w:type="dxa"/>
          </w:tcPr>
          <w:p w14:paraId="04482350" w14:textId="77777777" w:rsidR="006706EF" w:rsidRPr="006706EF" w:rsidRDefault="006706EF" w:rsidP="006706EF">
            <w:pPr>
              <w:widowControl w:val="0"/>
              <w:spacing w:after="360"/>
              <w:jc w:val="center"/>
              <w:outlineLvl w:val="0"/>
              <w:rPr>
                <w:b/>
                <w:color w:val="000000"/>
                <w:sz w:val="16"/>
                <w:szCs w:val="16"/>
              </w:rPr>
            </w:pPr>
          </w:p>
        </w:tc>
        <w:tc>
          <w:tcPr>
            <w:tcW w:w="2423" w:type="dxa"/>
          </w:tcPr>
          <w:p w14:paraId="5E7F75FF" w14:textId="77777777" w:rsidR="006706EF" w:rsidRPr="006706EF" w:rsidRDefault="006706EF" w:rsidP="006706EF">
            <w:pPr>
              <w:widowControl w:val="0"/>
              <w:rPr>
                <w:color w:val="000000"/>
                <w:sz w:val="16"/>
                <w:szCs w:val="16"/>
              </w:rPr>
            </w:pPr>
            <w:r w:rsidRPr="006706EF">
              <w:rPr>
                <w:color w:val="000000"/>
                <w:sz w:val="20"/>
                <w:szCs w:val="20"/>
              </w:rPr>
              <w:t>Статистические данные контрольного органа</w:t>
            </w:r>
          </w:p>
        </w:tc>
      </w:tr>
      <w:tr w:rsidR="006706EF" w:rsidRPr="006706EF" w14:paraId="68EF3B75" w14:textId="77777777" w:rsidTr="00834CD5">
        <w:tc>
          <w:tcPr>
            <w:tcW w:w="1101" w:type="dxa"/>
          </w:tcPr>
          <w:p w14:paraId="2C598F20" w14:textId="77777777" w:rsidR="006706EF" w:rsidRPr="006706EF" w:rsidRDefault="006706EF" w:rsidP="006706EF">
            <w:pPr>
              <w:widowControl w:val="0"/>
              <w:spacing w:after="360"/>
              <w:jc w:val="center"/>
              <w:outlineLvl w:val="0"/>
              <w:rPr>
                <w:color w:val="000000"/>
                <w:sz w:val="16"/>
                <w:szCs w:val="16"/>
              </w:rPr>
            </w:pPr>
          </w:p>
          <w:p w14:paraId="02D4886F" w14:textId="77777777" w:rsidR="006706EF" w:rsidRPr="006706EF" w:rsidRDefault="006706EF" w:rsidP="006706EF">
            <w:pPr>
              <w:widowControl w:val="0"/>
              <w:spacing w:after="360"/>
              <w:jc w:val="center"/>
              <w:outlineLvl w:val="0"/>
              <w:rPr>
                <w:color w:val="000000"/>
                <w:sz w:val="16"/>
                <w:szCs w:val="16"/>
              </w:rPr>
            </w:pPr>
            <w:r w:rsidRPr="006706EF">
              <w:rPr>
                <w:color w:val="000000"/>
                <w:sz w:val="16"/>
                <w:szCs w:val="16"/>
              </w:rPr>
              <w:t>2</w:t>
            </w:r>
          </w:p>
        </w:tc>
        <w:tc>
          <w:tcPr>
            <w:tcW w:w="2551" w:type="dxa"/>
          </w:tcPr>
          <w:p w14:paraId="2E82BA94" w14:textId="77777777" w:rsidR="006706EF" w:rsidRPr="006706EF" w:rsidRDefault="006706EF" w:rsidP="006706EF">
            <w:pPr>
              <w:widowControl w:val="0"/>
              <w:rPr>
                <w:color w:val="000000"/>
                <w:sz w:val="20"/>
                <w:szCs w:val="20"/>
              </w:rPr>
            </w:pPr>
            <w:r w:rsidRPr="006706EF">
              <w:rPr>
                <w:color w:val="000000"/>
                <w:sz w:val="20"/>
                <w:szCs w:val="20"/>
              </w:rPr>
              <w:t xml:space="preserve">Доля предписаний, признанных незаконными в судебном порядке, по отношению к общему количеству предписаний, выданных </w:t>
            </w:r>
          </w:p>
          <w:p w14:paraId="683C98B5" w14:textId="77777777" w:rsidR="006706EF" w:rsidRPr="006706EF" w:rsidRDefault="006706EF" w:rsidP="006706EF">
            <w:pPr>
              <w:widowControl w:val="0"/>
              <w:rPr>
                <w:color w:val="000000"/>
                <w:sz w:val="20"/>
                <w:szCs w:val="20"/>
              </w:rPr>
            </w:pPr>
            <w:r w:rsidRPr="006706EF">
              <w:rPr>
                <w:color w:val="000000"/>
                <w:sz w:val="20"/>
                <w:szCs w:val="20"/>
              </w:rPr>
              <w:t>органом муниципального жилищного контроля</w:t>
            </w:r>
          </w:p>
          <w:p w14:paraId="77BB3988" w14:textId="77777777" w:rsidR="006706EF" w:rsidRPr="006706EF" w:rsidRDefault="006706EF" w:rsidP="006706EF">
            <w:pPr>
              <w:widowControl w:val="0"/>
              <w:rPr>
                <w:color w:val="000000"/>
                <w:sz w:val="20"/>
                <w:szCs w:val="20"/>
              </w:rPr>
            </w:pPr>
            <w:r w:rsidRPr="006706EF">
              <w:rPr>
                <w:color w:val="000000"/>
                <w:sz w:val="20"/>
                <w:szCs w:val="20"/>
              </w:rPr>
              <w:t>по результатам контрольных мероприятий</w:t>
            </w:r>
          </w:p>
        </w:tc>
        <w:tc>
          <w:tcPr>
            <w:tcW w:w="2112" w:type="dxa"/>
          </w:tcPr>
          <w:p w14:paraId="649B182E" w14:textId="77777777" w:rsidR="006706EF" w:rsidRPr="006706EF" w:rsidRDefault="006706EF" w:rsidP="006706EF">
            <w:pPr>
              <w:widowControl w:val="0"/>
              <w:spacing w:after="360"/>
              <w:jc w:val="center"/>
              <w:outlineLvl w:val="0"/>
              <w:rPr>
                <w:color w:val="000000"/>
                <w:sz w:val="20"/>
                <w:szCs w:val="20"/>
              </w:rPr>
            </w:pPr>
            <w:proofErr w:type="spellStart"/>
            <w:r w:rsidRPr="006706EF">
              <w:rPr>
                <w:color w:val="000000"/>
                <w:sz w:val="20"/>
                <w:szCs w:val="20"/>
              </w:rPr>
              <w:t>ПРМБВн</w:t>
            </w:r>
            <w:proofErr w:type="spellEnd"/>
            <w:r w:rsidRPr="006706EF">
              <w:rPr>
                <w:color w:val="000000"/>
                <w:sz w:val="20"/>
                <w:szCs w:val="20"/>
              </w:rPr>
              <w:t xml:space="preserve">*100%  / </w:t>
            </w:r>
            <w:proofErr w:type="spellStart"/>
            <w:r w:rsidRPr="006706EF">
              <w:rPr>
                <w:color w:val="000000"/>
                <w:sz w:val="20"/>
                <w:szCs w:val="20"/>
              </w:rPr>
              <w:t>ПРМБВо</w:t>
            </w:r>
            <w:proofErr w:type="spellEnd"/>
          </w:p>
        </w:tc>
        <w:tc>
          <w:tcPr>
            <w:tcW w:w="3288" w:type="dxa"/>
          </w:tcPr>
          <w:p w14:paraId="2CFB8DA1" w14:textId="77777777" w:rsidR="006706EF" w:rsidRPr="006706EF" w:rsidRDefault="006706EF" w:rsidP="006706EF">
            <w:pPr>
              <w:widowControl w:val="0"/>
              <w:jc w:val="center"/>
              <w:rPr>
                <w:color w:val="000000"/>
                <w:sz w:val="20"/>
                <w:szCs w:val="20"/>
              </w:rPr>
            </w:pPr>
            <w:proofErr w:type="spellStart"/>
            <w:r w:rsidRPr="006706EF">
              <w:rPr>
                <w:color w:val="000000"/>
                <w:sz w:val="20"/>
                <w:szCs w:val="20"/>
              </w:rPr>
              <w:t>ПРМБВн</w:t>
            </w:r>
            <w:proofErr w:type="spellEnd"/>
            <w:r w:rsidRPr="006706EF">
              <w:rPr>
                <w:color w:val="000000"/>
                <w:sz w:val="20"/>
                <w:szCs w:val="20"/>
              </w:rPr>
              <w:t xml:space="preserve"> –</w:t>
            </w:r>
            <w:proofErr w:type="gramStart"/>
            <w:r w:rsidRPr="006706EF">
              <w:rPr>
                <w:color w:val="000000"/>
                <w:sz w:val="20"/>
                <w:szCs w:val="20"/>
              </w:rPr>
              <w:t>количество  предписаний</w:t>
            </w:r>
            <w:proofErr w:type="gramEnd"/>
            <w:r w:rsidRPr="006706EF">
              <w:rPr>
                <w:color w:val="000000"/>
                <w:sz w:val="20"/>
                <w:szCs w:val="20"/>
              </w:rPr>
              <w:t>, выданных органом муниципального жилищного контроля по результатам контрольных мероприятий признанных незаконными в судебном порядке</w:t>
            </w:r>
          </w:p>
          <w:p w14:paraId="49752910" w14:textId="77777777" w:rsidR="006706EF" w:rsidRPr="006706EF" w:rsidRDefault="006706EF" w:rsidP="006706EF">
            <w:pPr>
              <w:widowControl w:val="0"/>
              <w:jc w:val="center"/>
              <w:rPr>
                <w:color w:val="000000"/>
                <w:sz w:val="20"/>
                <w:szCs w:val="20"/>
              </w:rPr>
            </w:pPr>
            <w:proofErr w:type="spellStart"/>
            <w:r w:rsidRPr="006706EF">
              <w:rPr>
                <w:color w:val="000000"/>
                <w:sz w:val="20"/>
                <w:szCs w:val="20"/>
              </w:rPr>
              <w:t>ПРМБВо</w:t>
            </w:r>
            <w:proofErr w:type="spellEnd"/>
            <w:r w:rsidRPr="006706EF">
              <w:rPr>
                <w:color w:val="000000"/>
                <w:sz w:val="20"/>
                <w:szCs w:val="20"/>
              </w:rPr>
              <w:t xml:space="preserve"> - количество предписаний, выданных  по результатам контрольных мероприятий</w:t>
            </w:r>
          </w:p>
        </w:tc>
        <w:tc>
          <w:tcPr>
            <w:tcW w:w="1701" w:type="dxa"/>
          </w:tcPr>
          <w:p w14:paraId="2EB520E8" w14:textId="77777777" w:rsidR="006706EF" w:rsidRPr="006706EF" w:rsidRDefault="006706EF" w:rsidP="006706EF">
            <w:pPr>
              <w:widowControl w:val="0"/>
              <w:spacing w:after="360"/>
              <w:jc w:val="center"/>
              <w:outlineLvl w:val="0"/>
              <w:rPr>
                <w:b/>
                <w:color w:val="000000"/>
                <w:sz w:val="16"/>
                <w:szCs w:val="16"/>
              </w:rPr>
            </w:pPr>
          </w:p>
        </w:tc>
        <w:tc>
          <w:tcPr>
            <w:tcW w:w="1829" w:type="dxa"/>
          </w:tcPr>
          <w:p w14:paraId="75BC32CE" w14:textId="77777777" w:rsidR="006706EF" w:rsidRPr="006706EF" w:rsidRDefault="006706EF" w:rsidP="006706EF">
            <w:pPr>
              <w:widowControl w:val="0"/>
              <w:spacing w:after="360"/>
              <w:jc w:val="center"/>
              <w:outlineLvl w:val="0"/>
              <w:rPr>
                <w:b/>
                <w:color w:val="000000"/>
                <w:sz w:val="16"/>
                <w:szCs w:val="16"/>
              </w:rPr>
            </w:pPr>
          </w:p>
        </w:tc>
        <w:tc>
          <w:tcPr>
            <w:tcW w:w="2423" w:type="dxa"/>
          </w:tcPr>
          <w:p w14:paraId="4FF5F076" w14:textId="77777777" w:rsidR="006706EF" w:rsidRPr="006706EF" w:rsidRDefault="006706EF" w:rsidP="006706EF">
            <w:pPr>
              <w:widowControl w:val="0"/>
              <w:rPr>
                <w:color w:val="000000"/>
                <w:sz w:val="20"/>
                <w:szCs w:val="20"/>
              </w:rPr>
            </w:pPr>
            <w:r w:rsidRPr="006706EF">
              <w:rPr>
                <w:color w:val="000000"/>
                <w:sz w:val="20"/>
                <w:szCs w:val="20"/>
              </w:rPr>
              <w:t>Статистические данные контрольного органа</w:t>
            </w:r>
          </w:p>
          <w:p w14:paraId="2916C0CD" w14:textId="77777777" w:rsidR="006706EF" w:rsidRPr="006706EF" w:rsidRDefault="006706EF" w:rsidP="006706EF">
            <w:pPr>
              <w:widowControl w:val="0"/>
              <w:rPr>
                <w:color w:val="000000"/>
                <w:sz w:val="16"/>
                <w:szCs w:val="16"/>
              </w:rPr>
            </w:pPr>
          </w:p>
        </w:tc>
      </w:tr>
    </w:tbl>
    <w:p w14:paraId="3CC8E02E" w14:textId="77777777" w:rsidR="006706EF" w:rsidRPr="006706EF" w:rsidRDefault="006706EF" w:rsidP="006706EF">
      <w:pPr>
        <w:widowControl w:val="0"/>
        <w:rPr>
          <w:rFonts w:ascii="Arial" w:hAnsi="Arial"/>
          <w:color w:val="000000"/>
          <w:sz w:val="20"/>
          <w:szCs w:val="20"/>
        </w:rPr>
      </w:pPr>
    </w:p>
    <w:p w14:paraId="014D150A" w14:textId="77777777" w:rsidR="006706EF" w:rsidRPr="006706EF" w:rsidRDefault="006706EF" w:rsidP="006706EF">
      <w:pPr>
        <w:widowControl w:val="0"/>
        <w:rPr>
          <w:rFonts w:ascii="Arial" w:hAnsi="Arial"/>
          <w:color w:val="000000"/>
          <w:sz w:val="20"/>
          <w:szCs w:val="20"/>
        </w:rPr>
      </w:pPr>
    </w:p>
    <w:p w14:paraId="052CC953" w14:textId="77777777" w:rsidR="006706EF" w:rsidRPr="006706EF" w:rsidRDefault="006706EF" w:rsidP="006706EF">
      <w:pPr>
        <w:widowControl w:val="0"/>
        <w:rPr>
          <w:rFonts w:ascii="Arial" w:hAnsi="Arial"/>
          <w:color w:val="000000"/>
          <w:sz w:val="20"/>
          <w:szCs w:val="20"/>
        </w:rPr>
      </w:pPr>
    </w:p>
    <w:p w14:paraId="22341A78" w14:textId="77777777" w:rsidR="006706EF" w:rsidRPr="006706EF" w:rsidRDefault="006706EF" w:rsidP="006706EF">
      <w:pPr>
        <w:widowControl w:val="0"/>
        <w:rPr>
          <w:rFonts w:ascii="Arial" w:hAnsi="Arial"/>
          <w:color w:val="000000"/>
          <w:sz w:val="20"/>
          <w:szCs w:val="20"/>
        </w:rPr>
      </w:pPr>
    </w:p>
    <w:p w14:paraId="43E83E19" w14:textId="77777777" w:rsidR="006706EF" w:rsidRPr="006706EF" w:rsidRDefault="006706EF" w:rsidP="006706EF">
      <w:pPr>
        <w:widowControl w:val="0"/>
        <w:rPr>
          <w:rFonts w:ascii="Arial" w:hAnsi="Arial"/>
          <w:color w:val="000000"/>
          <w:sz w:val="20"/>
          <w:szCs w:val="20"/>
        </w:rPr>
      </w:pPr>
    </w:p>
    <w:p w14:paraId="130695B5" w14:textId="4F9D3D8B" w:rsidR="00777414" w:rsidRPr="00197A61" w:rsidRDefault="00777414" w:rsidP="00FB45B8">
      <w:pPr>
        <w:jc w:val="center"/>
        <w:rPr>
          <w:b/>
          <w:color w:val="000000"/>
          <w:sz w:val="28"/>
          <w:szCs w:val="28"/>
          <w:shd w:val="clear" w:color="auto" w:fill="FFFFFF"/>
        </w:rPr>
      </w:pPr>
      <w:bookmarkStart w:id="14" w:name="_Hlk79656380"/>
    </w:p>
    <w:bookmarkEnd w:id="14"/>
    <w:p w14:paraId="126D0EC1" w14:textId="77777777" w:rsidR="00B90567" w:rsidRPr="00463EDF" w:rsidRDefault="00B90567" w:rsidP="00B90567">
      <w:pPr>
        <w:spacing w:line="240" w:lineRule="exact"/>
        <w:ind w:left="5398"/>
        <w:jc w:val="center"/>
        <w:rPr>
          <w:b/>
          <w:color w:val="000000"/>
        </w:rPr>
      </w:pPr>
    </w:p>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E04638"/>
    <w:sectPr w:rsidR="00915CD9" w:rsidSect="006706EF">
      <w:pgSz w:w="16838" w:h="11906" w:orient="landscape"/>
      <w:pgMar w:top="1276" w:right="1134" w:bottom="851"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3D295" w14:textId="77777777" w:rsidR="00E04638" w:rsidRDefault="00E04638" w:rsidP="00777414">
      <w:r>
        <w:separator/>
      </w:r>
    </w:p>
  </w:endnote>
  <w:endnote w:type="continuationSeparator" w:id="0">
    <w:p w14:paraId="210317BB" w14:textId="77777777" w:rsidR="00E04638" w:rsidRDefault="00E0463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0127" w14:textId="77777777" w:rsidR="00E04638" w:rsidRDefault="00E04638" w:rsidP="00777414">
      <w:r>
        <w:separator/>
      </w:r>
    </w:p>
  </w:footnote>
  <w:footnote w:type="continuationSeparator" w:id="0">
    <w:p w14:paraId="273813FD" w14:textId="77777777" w:rsidR="00E04638" w:rsidRDefault="00E04638"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E0463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470B9A1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B45B8">
      <w:rPr>
        <w:rStyle w:val="a8"/>
        <w:noProof/>
      </w:rPr>
      <w:t>22</w:t>
    </w:r>
    <w:r>
      <w:rPr>
        <w:rStyle w:val="a8"/>
      </w:rPr>
      <w:fldChar w:fldCharType="end"/>
    </w:r>
  </w:p>
  <w:p w14:paraId="244294DE" w14:textId="77777777" w:rsidR="00E90F25" w:rsidRDefault="00E046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37260"/>
    <w:rsid w:val="001858A0"/>
    <w:rsid w:val="0020699C"/>
    <w:rsid w:val="0022443D"/>
    <w:rsid w:val="002E3575"/>
    <w:rsid w:val="0037449A"/>
    <w:rsid w:val="003A25B7"/>
    <w:rsid w:val="003C0016"/>
    <w:rsid w:val="003C5BAB"/>
    <w:rsid w:val="00413512"/>
    <w:rsid w:val="004B0D5F"/>
    <w:rsid w:val="00522EC8"/>
    <w:rsid w:val="00593CA7"/>
    <w:rsid w:val="006706EF"/>
    <w:rsid w:val="00681401"/>
    <w:rsid w:val="006B44D1"/>
    <w:rsid w:val="006D3940"/>
    <w:rsid w:val="0071084C"/>
    <w:rsid w:val="00777414"/>
    <w:rsid w:val="007C67A4"/>
    <w:rsid w:val="00881521"/>
    <w:rsid w:val="00935631"/>
    <w:rsid w:val="009D07EB"/>
    <w:rsid w:val="00A7472F"/>
    <w:rsid w:val="00B90567"/>
    <w:rsid w:val="00C73984"/>
    <w:rsid w:val="00CE15BC"/>
    <w:rsid w:val="00DD6015"/>
    <w:rsid w:val="00E04638"/>
    <w:rsid w:val="00EA3112"/>
    <w:rsid w:val="00EE5758"/>
    <w:rsid w:val="00F537B8"/>
    <w:rsid w:val="00FB45B8"/>
    <w:rsid w:val="00FD3AE0"/>
    <w:rsid w:val="00F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372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6D3940"/>
    <w:pPr>
      <w:spacing w:before="100" w:beforeAutospacing="1" w:after="100" w:afterAutospacing="1"/>
    </w:pPr>
  </w:style>
  <w:style w:type="character" w:customStyle="1" w:styleId="20">
    <w:name w:val="Заголовок 2 Знак"/>
    <w:basedOn w:val="a0"/>
    <w:link w:val="2"/>
    <w:uiPriority w:val="9"/>
    <w:rsid w:val="00037260"/>
    <w:rPr>
      <w:rFonts w:asciiTheme="majorHAnsi" w:eastAsiaTheme="majorEastAsia" w:hAnsiTheme="majorHAnsi" w:cstheme="majorBidi"/>
      <w:color w:val="2F5496" w:themeColor="accent1" w:themeShade="BF"/>
      <w:sz w:val="26"/>
      <w:szCs w:val="26"/>
      <w:lang w:eastAsia="ru-RU"/>
    </w:rPr>
  </w:style>
  <w:style w:type="table" w:styleId="af2">
    <w:name w:val="Table Grid"/>
    <w:basedOn w:val="a1"/>
    <w:uiPriority w:val="59"/>
    <w:unhideWhenUsed/>
    <w:rsid w:val="00670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3560">
      <w:bodyDiv w:val="1"/>
      <w:marLeft w:val="0"/>
      <w:marRight w:val="0"/>
      <w:marTop w:val="0"/>
      <w:marBottom w:val="0"/>
      <w:divBdr>
        <w:top w:val="none" w:sz="0" w:space="0" w:color="auto"/>
        <w:left w:val="none" w:sz="0" w:space="0" w:color="auto"/>
        <w:bottom w:val="none" w:sz="0" w:space="0" w:color="auto"/>
        <w:right w:val="none" w:sz="0" w:space="0" w:color="auto"/>
      </w:divBdr>
    </w:div>
    <w:div w:id="364910287">
      <w:bodyDiv w:val="1"/>
      <w:marLeft w:val="0"/>
      <w:marRight w:val="0"/>
      <w:marTop w:val="0"/>
      <w:marBottom w:val="0"/>
      <w:divBdr>
        <w:top w:val="none" w:sz="0" w:space="0" w:color="auto"/>
        <w:left w:val="none" w:sz="0" w:space="0" w:color="auto"/>
        <w:bottom w:val="none" w:sz="0" w:space="0" w:color="auto"/>
        <w:right w:val="none" w:sz="0" w:space="0" w:color="auto"/>
      </w:divBdr>
    </w:div>
    <w:div w:id="946304455">
      <w:bodyDiv w:val="1"/>
      <w:marLeft w:val="0"/>
      <w:marRight w:val="0"/>
      <w:marTop w:val="0"/>
      <w:marBottom w:val="0"/>
      <w:divBdr>
        <w:top w:val="none" w:sz="0" w:space="0" w:color="auto"/>
        <w:left w:val="none" w:sz="0" w:space="0" w:color="auto"/>
        <w:bottom w:val="none" w:sz="0" w:space="0" w:color="auto"/>
        <w:right w:val="none" w:sz="0" w:space="0" w:color="auto"/>
      </w:divBdr>
    </w:div>
    <w:div w:id="1763063410">
      <w:bodyDiv w:val="1"/>
      <w:marLeft w:val="0"/>
      <w:marRight w:val="0"/>
      <w:marTop w:val="0"/>
      <w:marBottom w:val="0"/>
      <w:divBdr>
        <w:top w:val="none" w:sz="0" w:space="0" w:color="auto"/>
        <w:left w:val="none" w:sz="0" w:space="0" w:color="auto"/>
        <w:bottom w:val="none" w:sz="0" w:space="0" w:color="auto"/>
        <w:right w:val="none" w:sz="0" w:space="0" w:color="auto"/>
      </w:divBdr>
    </w:div>
    <w:div w:id="2066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ltant.ru/document/cons_doc_LAW_386422/6dece3a04f357e87ad1d7592279a5d92c5b9ea6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base=LAW&amp;n=358750&amp;date=25.06.2021&amp;demo=1"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XXJ7TYMEEKJ2-3351-164</_dlc_DocId>
    <_dlc_DocIdUrl xmlns="57504d04-691e-4fc4-8f09-4f19fdbe90f6">
      <Url>https://vip.gov.mari.ru/smo/_layouts/DocIdRedir.aspx?ID=XXJ7TYMEEKJ2-3351-164</Url>
      <Description>XXJ7TYMEEKJ2-3351-164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9E50-531E-4776-89D8-55ECE347EA52}">
  <ds:schemaRefs>
    <ds:schemaRef ds:uri="http://schemas.microsoft.com/sharepoint/v3/contenttype/forms"/>
  </ds:schemaRefs>
</ds:datastoreItem>
</file>

<file path=customXml/itemProps2.xml><?xml version="1.0" encoding="utf-8"?>
<ds:datastoreItem xmlns:ds="http://schemas.openxmlformats.org/officeDocument/2006/customXml" ds:itemID="{9D45BC9E-F343-4C83-B093-9369B9F25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B7F81-89EA-46D9-B55E-69AE469CDEA1}">
  <ds:schemaRefs>
    <ds:schemaRef ds:uri="http://schemas.microsoft.com/office/2006/metadata/properties"/>
    <ds:schemaRef ds:uri="http://schemas.microsoft.com/office/infopath/2007/PartnerControls"/>
    <ds:schemaRef ds:uri="57504d04-691e-4fc4-8f09-4f19fdbe90f6"/>
  </ds:schemaRefs>
</ds:datastoreItem>
</file>

<file path=customXml/itemProps4.xml><?xml version="1.0" encoding="utf-8"?>
<ds:datastoreItem xmlns:ds="http://schemas.openxmlformats.org/officeDocument/2006/customXml" ds:itemID="{23406645-B5B8-48E1-AF9D-F35D1B9A7563}">
  <ds:schemaRefs>
    <ds:schemaRef ds:uri="http://schemas.microsoft.com/sharepoint/events"/>
  </ds:schemaRefs>
</ds:datastoreItem>
</file>

<file path=customXml/itemProps5.xml><?xml version="1.0" encoding="utf-8"?>
<ds:datastoreItem xmlns:ds="http://schemas.openxmlformats.org/officeDocument/2006/customXml" ds:itemID="{A41A196C-E22C-4900-B523-0419C4BA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30</Pages>
  <Words>7760</Words>
  <Characters>44236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Пользователь</cp:lastModifiedBy>
  <cp:revision>9</cp:revision>
  <dcterms:created xsi:type="dcterms:W3CDTF">2021-10-25T01:18:00Z</dcterms:created>
  <dcterms:modified xsi:type="dcterms:W3CDTF">2021-11-19T00:33:00Z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955ab242-6aab-43f7-b477-7021356375e1</vt:lpwstr>
  </property>
</Properties>
</file>