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8209D" w:rsidRPr="004565E1" w:rsidTr="00754E2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8209D" w:rsidRPr="004565E1" w:rsidRDefault="00D8209D" w:rsidP="00754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65E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FC020E0" wp14:editId="38BA2990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09D" w:rsidRPr="004565E1" w:rsidTr="00754E2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8209D" w:rsidRPr="004565E1" w:rsidRDefault="00D8209D" w:rsidP="00754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8209D" w:rsidRPr="004565E1" w:rsidRDefault="00D8209D" w:rsidP="00754E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565E1">
              <w:rPr>
                <w:b/>
                <w:bCs/>
                <w:sz w:val="28"/>
                <w:szCs w:val="28"/>
              </w:rPr>
              <w:t>МИНИСТЕРСТВО СОЦИАЛЬНОГО РАЗВИТИЯ И ТРУДА</w:t>
            </w:r>
          </w:p>
          <w:p w:rsidR="00D8209D" w:rsidRPr="004565E1" w:rsidRDefault="00D8209D" w:rsidP="00754E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565E1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D8209D" w:rsidRPr="004565E1" w:rsidRDefault="00D8209D" w:rsidP="00754E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D8209D" w:rsidRPr="004565E1" w:rsidRDefault="00D8209D" w:rsidP="00754E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565E1">
              <w:rPr>
                <w:b/>
                <w:bCs/>
                <w:sz w:val="32"/>
                <w:szCs w:val="32"/>
              </w:rPr>
              <w:t xml:space="preserve">ПРИКАЗ № </w:t>
            </w:r>
          </w:p>
          <w:p w:rsidR="00D8209D" w:rsidRPr="004565E1" w:rsidRDefault="00D8209D" w:rsidP="00754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209D" w:rsidRPr="004565E1" w:rsidRDefault="00D8209D" w:rsidP="00D8209D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D8209D" w:rsidRPr="004565E1" w:rsidRDefault="00D8209D" w:rsidP="00D820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г. Петропавловск-Камчатский</w:t>
      </w:r>
      <w:r w:rsidRPr="004565E1">
        <w:rPr>
          <w:sz w:val="28"/>
          <w:szCs w:val="28"/>
        </w:rPr>
        <w:tab/>
      </w:r>
      <w:r w:rsidRPr="004565E1">
        <w:rPr>
          <w:sz w:val="28"/>
          <w:szCs w:val="28"/>
        </w:rPr>
        <w:tab/>
        <w:t xml:space="preserve">                </w:t>
      </w:r>
      <w:proofErr w:type="gramStart"/>
      <w:r w:rsidRPr="004565E1">
        <w:rPr>
          <w:sz w:val="28"/>
          <w:szCs w:val="28"/>
        </w:rPr>
        <w:t xml:space="preserve">   «</w:t>
      </w:r>
      <w:proofErr w:type="gramEnd"/>
      <w:r w:rsidRPr="004565E1">
        <w:rPr>
          <w:sz w:val="28"/>
          <w:szCs w:val="28"/>
        </w:rPr>
        <w:t xml:space="preserve">    »                 2017 года </w:t>
      </w:r>
    </w:p>
    <w:p w:rsidR="00D8209D" w:rsidRPr="004565E1" w:rsidRDefault="00D8209D" w:rsidP="00D8209D">
      <w:pPr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01"/>
      </w:tblGrid>
      <w:tr w:rsidR="00D8209D" w:rsidRPr="004565E1" w:rsidTr="00D8209D">
        <w:trPr>
          <w:trHeight w:val="2302"/>
        </w:trPr>
        <w:tc>
          <w:tcPr>
            <w:tcW w:w="4501" w:type="dxa"/>
          </w:tcPr>
          <w:p w:rsidR="00D8209D" w:rsidRPr="00D8209D" w:rsidRDefault="00D8209D" w:rsidP="00D8209D">
            <w:pPr>
              <w:autoSpaceDE w:val="0"/>
              <w:autoSpaceDN w:val="0"/>
              <w:adjustRightInd w:val="0"/>
              <w:ind w:left="-2" w:firstLine="2"/>
              <w:jc w:val="both"/>
              <w:rPr>
                <w:sz w:val="28"/>
                <w:szCs w:val="28"/>
              </w:rPr>
            </w:pPr>
            <w:r w:rsidRPr="00D8209D">
              <w:rPr>
                <w:sz w:val="28"/>
                <w:szCs w:val="28"/>
              </w:rPr>
              <w:t xml:space="preserve">О внесении изменений в приложение к приказу Министерства социального развития и труда </w:t>
            </w:r>
            <w:r w:rsidRPr="00D8209D">
              <w:rPr>
                <w:sz w:val="28"/>
                <w:szCs w:val="28"/>
              </w:rPr>
              <w:t>Камчатского края от 24.12.2014 № 1255</w:t>
            </w:r>
            <w:r w:rsidRPr="00D8209D">
              <w:rPr>
                <w:sz w:val="28"/>
                <w:szCs w:val="28"/>
              </w:rPr>
              <w:t>-п «Об установлении порядка выплаты компенсации поставщику(</w:t>
            </w:r>
            <w:proofErr w:type="spellStart"/>
            <w:r w:rsidRPr="00D8209D">
              <w:rPr>
                <w:sz w:val="28"/>
                <w:szCs w:val="28"/>
              </w:rPr>
              <w:t>ам</w:t>
            </w:r>
            <w:proofErr w:type="spellEnd"/>
            <w:r w:rsidRPr="00D8209D">
              <w:rPr>
                <w:sz w:val="28"/>
                <w:szCs w:val="28"/>
              </w:rPr>
              <w:t>) социальных услуг, включенному(</w:t>
            </w:r>
            <w:proofErr w:type="spellStart"/>
            <w:r w:rsidRPr="00D8209D">
              <w:rPr>
                <w:sz w:val="28"/>
                <w:szCs w:val="28"/>
              </w:rPr>
              <w:t>ым</w:t>
            </w:r>
            <w:proofErr w:type="spellEnd"/>
            <w:r w:rsidRPr="00D8209D">
              <w:rPr>
                <w:sz w:val="28"/>
                <w:szCs w:val="28"/>
              </w:rPr>
              <w:t>) в реестр поставщиков социальных услуг Камчатского края, но не участвующему(им) в выполнении государственного задания (заказа), у которого(</w:t>
            </w:r>
            <w:proofErr w:type="spellStart"/>
            <w:r w:rsidRPr="00D8209D">
              <w:rPr>
                <w:sz w:val="28"/>
                <w:szCs w:val="28"/>
              </w:rPr>
              <w:t>ых</w:t>
            </w:r>
            <w:proofErr w:type="spellEnd"/>
            <w:r w:rsidRPr="00D8209D">
              <w:rPr>
                <w:sz w:val="28"/>
                <w:szCs w:val="28"/>
              </w:rPr>
              <w:t xml:space="preserve">) гражданин получает социальные услуги, предусмотренные программой </w:t>
            </w:r>
            <w:r w:rsidRPr="00D8209D">
              <w:rPr>
                <w:sz w:val="28"/>
                <w:szCs w:val="28"/>
              </w:rPr>
              <w:t>предоставления социальных услуг</w:t>
            </w:r>
            <w:r w:rsidRPr="00D8209D">
              <w:rPr>
                <w:sz w:val="28"/>
                <w:szCs w:val="28"/>
              </w:rPr>
              <w:t xml:space="preserve">» </w:t>
            </w:r>
          </w:p>
          <w:p w:rsidR="00D8209D" w:rsidRPr="004565E1" w:rsidRDefault="00D8209D" w:rsidP="00754E24">
            <w:pPr>
              <w:jc w:val="both"/>
              <w:rPr>
                <w:sz w:val="28"/>
                <w:szCs w:val="28"/>
              </w:rPr>
            </w:pPr>
          </w:p>
          <w:p w:rsidR="00D8209D" w:rsidRPr="004565E1" w:rsidRDefault="00D8209D" w:rsidP="00754E24">
            <w:pPr>
              <w:jc w:val="both"/>
              <w:rPr>
                <w:sz w:val="28"/>
                <w:szCs w:val="28"/>
              </w:rPr>
            </w:pPr>
          </w:p>
        </w:tc>
      </w:tr>
    </w:tbl>
    <w:p w:rsidR="00D8209D" w:rsidRPr="00D8209D" w:rsidRDefault="00D8209D" w:rsidP="00D82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09D">
        <w:rPr>
          <w:sz w:val="28"/>
          <w:szCs w:val="28"/>
        </w:rPr>
        <w:t>В целях уточнения отдельных положений приложения к приказу Министерства социального развити</w:t>
      </w:r>
      <w:r w:rsidRPr="00D8209D">
        <w:rPr>
          <w:sz w:val="28"/>
          <w:szCs w:val="28"/>
        </w:rPr>
        <w:t>я и труда Камчатского края от 24.12.2014 № 1255</w:t>
      </w:r>
      <w:r w:rsidRPr="00D8209D">
        <w:rPr>
          <w:sz w:val="28"/>
          <w:szCs w:val="28"/>
        </w:rPr>
        <w:t>-п «Об установлении порядка выплаты компенсации поставщику(</w:t>
      </w:r>
      <w:proofErr w:type="spellStart"/>
      <w:r w:rsidRPr="00D8209D">
        <w:rPr>
          <w:sz w:val="28"/>
          <w:szCs w:val="28"/>
        </w:rPr>
        <w:t>ам</w:t>
      </w:r>
      <w:proofErr w:type="spellEnd"/>
      <w:r w:rsidRPr="00D8209D">
        <w:rPr>
          <w:sz w:val="28"/>
          <w:szCs w:val="28"/>
        </w:rPr>
        <w:t>) социальных услуг, включенному(</w:t>
      </w:r>
      <w:proofErr w:type="spellStart"/>
      <w:r w:rsidRPr="00D8209D">
        <w:rPr>
          <w:sz w:val="28"/>
          <w:szCs w:val="28"/>
        </w:rPr>
        <w:t>ым</w:t>
      </w:r>
      <w:proofErr w:type="spellEnd"/>
      <w:r w:rsidRPr="00D8209D">
        <w:rPr>
          <w:sz w:val="28"/>
          <w:szCs w:val="28"/>
        </w:rPr>
        <w:t>) в реестр поставщиков социальных услуг Камчатского края, но не участвующему(им) в выполнении государственного задания (заказа), у которого(</w:t>
      </w:r>
      <w:proofErr w:type="spellStart"/>
      <w:r w:rsidRPr="00D8209D">
        <w:rPr>
          <w:sz w:val="28"/>
          <w:szCs w:val="28"/>
        </w:rPr>
        <w:t>ых</w:t>
      </w:r>
      <w:proofErr w:type="spellEnd"/>
      <w:r w:rsidRPr="00D8209D">
        <w:rPr>
          <w:sz w:val="28"/>
          <w:szCs w:val="28"/>
        </w:rPr>
        <w:t xml:space="preserve">) гражданин получает социальные услуги, предусмотренные программой </w:t>
      </w:r>
      <w:r w:rsidRPr="00D8209D">
        <w:rPr>
          <w:sz w:val="28"/>
          <w:szCs w:val="28"/>
        </w:rPr>
        <w:t>предоставления социальных услуг</w:t>
      </w:r>
      <w:r w:rsidRPr="00D8209D">
        <w:rPr>
          <w:sz w:val="28"/>
          <w:szCs w:val="28"/>
        </w:rPr>
        <w:t xml:space="preserve">» </w:t>
      </w:r>
    </w:p>
    <w:p w:rsidR="00D8209D" w:rsidRPr="004565E1" w:rsidRDefault="00D8209D" w:rsidP="00D8209D">
      <w:pPr>
        <w:ind w:firstLine="708"/>
        <w:jc w:val="both"/>
        <w:rPr>
          <w:sz w:val="28"/>
          <w:szCs w:val="28"/>
        </w:rPr>
      </w:pPr>
    </w:p>
    <w:p w:rsidR="00D8209D" w:rsidRPr="004565E1" w:rsidRDefault="00D8209D" w:rsidP="00D8209D">
      <w:pPr>
        <w:ind w:firstLine="720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ПРИКАЗЫВАЮ:</w:t>
      </w:r>
    </w:p>
    <w:p w:rsidR="00D8209D" w:rsidRPr="004565E1" w:rsidRDefault="00D8209D" w:rsidP="00D8209D">
      <w:pPr>
        <w:ind w:firstLine="720"/>
        <w:jc w:val="both"/>
        <w:rPr>
          <w:sz w:val="28"/>
          <w:szCs w:val="28"/>
        </w:rPr>
      </w:pPr>
    </w:p>
    <w:p w:rsidR="00D8209D" w:rsidRDefault="00D8209D" w:rsidP="00F81E5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1E56">
        <w:rPr>
          <w:sz w:val="28"/>
          <w:szCs w:val="28"/>
        </w:rPr>
        <w:t>Внести в приложение к приказу Министерства социального развити</w:t>
      </w:r>
      <w:r w:rsidRPr="00F81E56">
        <w:rPr>
          <w:sz w:val="28"/>
          <w:szCs w:val="28"/>
        </w:rPr>
        <w:t>я и труда Камчатского края от 24.12.2014 № 1255</w:t>
      </w:r>
      <w:r w:rsidRPr="00F81E56">
        <w:rPr>
          <w:sz w:val="28"/>
          <w:szCs w:val="28"/>
        </w:rPr>
        <w:t>-п «Об установлении порядка выплаты компенсации поставщику(</w:t>
      </w:r>
      <w:proofErr w:type="spellStart"/>
      <w:r w:rsidRPr="00F81E56">
        <w:rPr>
          <w:sz w:val="28"/>
          <w:szCs w:val="28"/>
        </w:rPr>
        <w:t>ам</w:t>
      </w:r>
      <w:proofErr w:type="spellEnd"/>
      <w:r w:rsidRPr="00F81E56">
        <w:rPr>
          <w:sz w:val="28"/>
          <w:szCs w:val="28"/>
        </w:rPr>
        <w:t xml:space="preserve">) социальных услуг, </w:t>
      </w:r>
      <w:r w:rsidRPr="00F81E56">
        <w:rPr>
          <w:sz w:val="28"/>
          <w:szCs w:val="28"/>
        </w:rPr>
        <w:lastRenderedPageBreak/>
        <w:t>включенному(</w:t>
      </w:r>
      <w:proofErr w:type="spellStart"/>
      <w:r w:rsidRPr="00F81E56">
        <w:rPr>
          <w:sz w:val="28"/>
          <w:szCs w:val="28"/>
        </w:rPr>
        <w:t>ым</w:t>
      </w:r>
      <w:proofErr w:type="spellEnd"/>
      <w:r w:rsidRPr="00F81E56">
        <w:rPr>
          <w:sz w:val="28"/>
          <w:szCs w:val="28"/>
        </w:rPr>
        <w:t>) в реестр поставщиков социальных услуг Камчатского края, но не участвующему(им) в выполнении государственного задания (заказа), у которого(</w:t>
      </w:r>
      <w:proofErr w:type="spellStart"/>
      <w:r w:rsidRPr="00F81E56">
        <w:rPr>
          <w:sz w:val="28"/>
          <w:szCs w:val="28"/>
        </w:rPr>
        <w:t>ых</w:t>
      </w:r>
      <w:proofErr w:type="spellEnd"/>
      <w:r w:rsidRPr="00F81E56">
        <w:rPr>
          <w:sz w:val="28"/>
          <w:szCs w:val="28"/>
        </w:rPr>
        <w:t xml:space="preserve">) гражданин получает социальные услуги, предусмотренные программой </w:t>
      </w:r>
      <w:r w:rsidRPr="00F81E56">
        <w:rPr>
          <w:sz w:val="28"/>
          <w:szCs w:val="28"/>
        </w:rPr>
        <w:t>предоставления социальных услуг</w:t>
      </w:r>
      <w:r w:rsidRPr="00F81E56">
        <w:rPr>
          <w:sz w:val="28"/>
          <w:szCs w:val="28"/>
        </w:rPr>
        <w:t>» следующие изменение:</w:t>
      </w:r>
    </w:p>
    <w:p w:rsidR="00F81E56" w:rsidRDefault="00F81E56" w:rsidP="00F81E5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81E56">
        <w:rPr>
          <w:sz w:val="28"/>
          <w:szCs w:val="28"/>
        </w:rPr>
        <w:t>Подпункт</w:t>
      </w:r>
      <w:proofErr w:type="gramEnd"/>
      <w:r w:rsidRPr="00F81E56">
        <w:rPr>
          <w:sz w:val="28"/>
          <w:szCs w:val="28"/>
        </w:rPr>
        <w:t xml:space="preserve"> а</w:t>
      </w:r>
      <w:r>
        <w:rPr>
          <w:sz w:val="28"/>
          <w:szCs w:val="28"/>
        </w:rPr>
        <w:t>)</w:t>
      </w:r>
      <w:r w:rsidRPr="00F81E56">
        <w:rPr>
          <w:sz w:val="28"/>
          <w:szCs w:val="28"/>
        </w:rPr>
        <w:t xml:space="preserve"> пункта 2 части 7 после слов «</w:t>
      </w:r>
      <w:r w:rsidRPr="00F81E56">
        <w:rPr>
          <w:sz w:val="28"/>
          <w:szCs w:val="28"/>
        </w:rPr>
        <w:t>в соответствии с индивидуальной программой</w:t>
      </w:r>
      <w:r w:rsidRPr="00F81E56">
        <w:rPr>
          <w:sz w:val="28"/>
          <w:szCs w:val="28"/>
        </w:rPr>
        <w:t>» дополнить словами: «</w:t>
      </w:r>
      <w:r w:rsidR="0024380D">
        <w:rPr>
          <w:sz w:val="28"/>
          <w:szCs w:val="28"/>
        </w:rPr>
        <w:t xml:space="preserve">, </w:t>
      </w:r>
      <w:r w:rsidRPr="00F81E56">
        <w:rPr>
          <w:sz w:val="28"/>
          <w:szCs w:val="28"/>
        </w:rPr>
        <w:t>за исключением поставщиков срочных социальных услуг»</w:t>
      </w:r>
      <w:r>
        <w:rPr>
          <w:sz w:val="28"/>
          <w:szCs w:val="28"/>
        </w:rPr>
        <w:t>;</w:t>
      </w:r>
    </w:p>
    <w:p w:rsidR="00F81E56" w:rsidRPr="00F81E56" w:rsidRDefault="00F81E56" w:rsidP="00F81E56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F81E56">
        <w:rPr>
          <w:sz w:val="28"/>
          <w:szCs w:val="28"/>
        </w:rPr>
        <w:t>Дополнить частью 7</w:t>
      </w:r>
      <w:r>
        <w:rPr>
          <w:sz w:val="28"/>
          <w:szCs w:val="28"/>
          <w:vertAlign w:val="superscript"/>
        </w:rPr>
        <w:t>1</w:t>
      </w:r>
      <w:r w:rsidRPr="00F81E56">
        <w:rPr>
          <w:sz w:val="28"/>
          <w:szCs w:val="28"/>
        </w:rPr>
        <w:t xml:space="preserve"> следующего содержания:</w:t>
      </w:r>
    </w:p>
    <w:p w:rsidR="00226B3B" w:rsidRPr="00D8209D" w:rsidRDefault="00F81E56" w:rsidP="00226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«Поставщики срочных социальных услуг</w:t>
      </w:r>
      <w:r w:rsidR="00226B3B">
        <w:rPr>
          <w:sz w:val="28"/>
          <w:szCs w:val="28"/>
        </w:rPr>
        <w:t xml:space="preserve"> дополнительно к документам, указанным в части 7 настоящего Порядка предоставляют копии</w:t>
      </w:r>
      <w:r w:rsidR="00226B3B" w:rsidRPr="00D8209D">
        <w:rPr>
          <w:sz w:val="28"/>
          <w:szCs w:val="28"/>
        </w:rPr>
        <w:t xml:space="preserve"> документов, удостоверяющих личность </w:t>
      </w:r>
      <w:r w:rsidR="0024380D">
        <w:rPr>
          <w:sz w:val="28"/>
          <w:szCs w:val="28"/>
        </w:rPr>
        <w:t xml:space="preserve">получателей социальных услуг </w:t>
      </w:r>
      <w:r w:rsidR="00226B3B" w:rsidRPr="00D8209D">
        <w:rPr>
          <w:sz w:val="28"/>
          <w:szCs w:val="28"/>
        </w:rPr>
        <w:t>(паспорт; свидетельство о рождении - для лиц, не достигших 14-летнего возраста; вид на жительство - для иностранных граждан и лиц без гражданства; удостоверение беженца - для беженцев; справка об освобождении из мест лишения свободы - для лиц, освободившихся из мест лишения свободы), с приложением копии их согласия н</w:t>
      </w:r>
      <w:r w:rsidR="00226B3B">
        <w:rPr>
          <w:sz w:val="28"/>
          <w:szCs w:val="28"/>
        </w:rPr>
        <w:t>а обработку персональных данных.</w:t>
      </w:r>
    </w:p>
    <w:p w:rsidR="001C0860" w:rsidRPr="00453B9C" w:rsidRDefault="00226B3B" w:rsidP="00453B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3B9C" w:rsidRPr="00453B9C">
        <w:rPr>
          <w:sz w:val="28"/>
          <w:szCs w:val="28"/>
        </w:rPr>
        <w:t>) Часть 8 изложить в следующей редакции:</w:t>
      </w:r>
    </w:p>
    <w:p w:rsidR="00B23E7C" w:rsidRPr="00453B9C" w:rsidRDefault="00453B9C" w:rsidP="00453B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B9C">
        <w:rPr>
          <w:sz w:val="28"/>
          <w:szCs w:val="28"/>
        </w:rPr>
        <w:t>«</w:t>
      </w:r>
      <w:r w:rsidR="00B23E7C" w:rsidRPr="00453B9C">
        <w:rPr>
          <w:sz w:val="28"/>
          <w:szCs w:val="28"/>
        </w:rPr>
        <w:t xml:space="preserve">8. Документы, перечисленные в </w:t>
      </w:r>
      <w:hyperlink w:anchor="Par0" w:history="1">
        <w:r w:rsidR="0024380D">
          <w:rPr>
            <w:sz w:val="28"/>
            <w:szCs w:val="28"/>
          </w:rPr>
          <w:t>частях</w:t>
        </w:r>
        <w:r w:rsidR="00B23E7C" w:rsidRPr="00453B9C">
          <w:rPr>
            <w:sz w:val="28"/>
            <w:szCs w:val="28"/>
          </w:rPr>
          <w:t xml:space="preserve"> 7</w:t>
        </w:r>
      </w:hyperlink>
      <w:r w:rsidR="0024380D">
        <w:rPr>
          <w:sz w:val="28"/>
          <w:szCs w:val="28"/>
        </w:rPr>
        <w:t xml:space="preserve"> и 7</w:t>
      </w:r>
      <w:r w:rsidR="0024380D">
        <w:rPr>
          <w:sz w:val="28"/>
          <w:szCs w:val="28"/>
          <w:vertAlign w:val="superscript"/>
        </w:rPr>
        <w:t>1</w:t>
      </w:r>
      <w:bookmarkStart w:id="0" w:name="_GoBack"/>
      <w:bookmarkEnd w:id="0"/>
      <w:r w:rsidR="00226B3B">
        <w:rPr>
          <w:sz w:val="28"/>
          <w:szCs w:val="28"/>
        </w:rPr>
        <w:t xml:space="preserve"> настоящего</w:t>
      </w:r>
      <w:r w:rsidR="00B23E7C" w:rsidRPr="00453B9C">
        <w:rPr>
          <w:sz w:val="28"/>
          <w:szCs w:val="28"/>
        </w:rPr>
        <w:t xml:space="preserve"> П</w:t>
      </w:r>
      <w:r w:rsidR="001C0860" w:rsidRPr="00453B9C">
        <w:rPr>
          <w:sz w:val="28"/>
          <w:szCs w:val="28"/>
        </w:rPr>
        <w:t xml:space="preserve">орядка, поставщик представляет </w:t>
      </w:r>
      <w:r w:rsidR="00B23E7C" w:rsidRPr="00453B9C">
        <w:rPr>
          <w:sz w:val="28"/>
          <w:szCs w:val="28"/>
        </w:rPr>
        <w:t xml:space="preserve">не позднее </w:t>
      </w:r>
      <w:r w:rsidR="00B23E7C" w:rsidRPr="00453B9C">
        <w:rPr>
          <w:sz w:val="28"/>
          <w:szCs w:val="28"/>
        </w:rPr>
        <w:t xml:space="preserve">пятнадцатого </w:t>
      </w:r>
      <w:r w:rsidR="00B23E7C" w:rsidRPr="00453B9C">
        <w:rPr>
          <w:sz w:val="28"/>
          <w:szCs w:val="28"/>
        </w:rPr>
        <w:t xml:space="preserve">числа месяца, следующего за месяцем оказания социальных услуг получателям социальных услуг, имеющим право на получение социальных услуг согласно действующему </w:t>
      </w:r>
      <w:r w:rsidR="00B23E7C" w:rsidRPr="00453B9C">
        <w:rPr>
          <w:sz w:val="28"/>
          <w:szCs w:val="28"/>
        </w:rPr>
        <w:t>законодательству,</w:t>
      </w:r>
      <w:r w:rsidR="00B23E7C" w:rsidRPr="00453B9C">
        <w:rPr>
          <w:sz w:val="28"/>
          <w:szCs w:val="28"/>
        </w:rPr>
        <w:t xml:space="preserve"> бесплатно или за частичную плату</w:t>
      </w:r>
      <w:r w:rsidR="00226B3B">
        <w:rPr>
          <w:sz w:val="28"/>
          <w:szCs w:val="28"/>
        </w:rPr>
        <w:t>.</w:t>
      </w:r>
    </w:p>
    <w:p w:rsidR="00B23E7C" w:rsidRPr="00453B9C" w:rsidRDefault="00B23E7C" w:rsidP="00453B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B9C">
        <w:rPr>
          <w:sz w:val="28"/>
          <w:szCs w:val="28"/>
        </w:rPr>
        <w:t>Поставщик несет ответственность за достоверность и полноту представляемых сведений и документов, являющихся основанием для выплаты компенсации.</w:t>
      </w:r>
      <w:r w:rsidR="00453B9C">
        <w:rPr>
          <w:sz w:val="28"/>
          <w:szCs w:val="28"/>
        </w:rPr>
        <w:t>»</w:t>
      </w:r>
      <w:r w:rsidR="00E85B82">
        <w:rPr>
          <w:sz w:val="28"/>
          <w:szCs w:val="28"/>
        </w:rPr>
        <w:t>.</w:t>
      </w:r>
    </w:p>
    <w:p w:rsidR="00453B9C" w:rsidRPr="004565E1" w:rsidRDefault="00453B9C" w:rsidP="00453B9C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5E1">
        <w:rPr>
          <w:kern w:val="3"/>
          <w:sz w:val="28"/>
          <w:szCs w:val="28"/>
          <w:lang w:eastAsia="zh-CN"/>
        </w:rPr>
        <w:t xml:space="preserve"> Настоящий приказ вступает в силу</w:t>
      </w:r>
      <w:r w:rsidRPr="004565E1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4565E1">
        <w:rPr>
          <w:sz w:val="28"/>
          <w:szCs w:val="28"/>
        </w:rPr>
        <w:t>через 10 дней после дня его официального опубликования.</w:t>
      </w:r>
    </w:p>
    <w:p w:rsidR="00453B9C" w:rsidRPr="004565E1" w:rsidRDefault="00453B9C" w:rsidP="00453B9C">
      <w:pPr>
        <w:ind w:firstLine="720"/>
        <w:jc w:val="both"/>
        <w:rPr>
          <w:sz w:val="28"/>
          <w:szCs w:val="28"/>
        </w:rPr>
      </w:pPr>
    </w:p>
    <w:p w:rsidR="00453B9C" w:rsidRDefault="00453B9C" w:rsidP="00453B9C">
      <w:pPr>
        <w:ind w:firstLine="720"/>
        <w:jc w:val="both"/>
        <w:rPr>
          <w:sz w:val="28"/>
          <w:szCs w:val="28"/>
        </w:rPr>
      </w:pPr>
    </w:p>
    <w:p w:rsidR="00453B9C" w:rsidRPr="004565E1" w:rsidRDefault="00453B9C" w:rsidP="00453B9C">
      <w:pPr>
        <w:ind w:firstLine="720"/>
        <w:jc w:val="both"/>
        <w:rPr>
          <w:sz w:val="28"/>
          <w:szCs w:val="28"/>
        </w:rPr>
      </w:pPr>
    </w:p>
    <w:p w:rsidR="00453B9C" w:rsidRDefault="00453B9C" w:rsidP="00453B9C">
      <w:pPr>
        <w:jc w:val="both"/>
      </w:pPr>
      <w:r w:rsidRPr="004565E1">
        <w:rPr>
          <w:sz w:val="28"/>
          <w:szCs w:val="28"/>
        </w:rPr>
        <w:t>Министр</w:t>
      </w:r>
      <w:r w:rsidRPr="004565E1">
        <w:rPr>
          <w:sz w:val="28"/>
          <w:szCs w:val="28"/>
        </w:rPr>
        <w:tab/>
        <w:t xml:space="preserve">                                                                                  И.Э. Койрович</w:t>
      </w:r>
    </w:p>
    <w:p w:rsidR="00453B9C" w:rsidRPr="00453B9C" w:rsidRDefault="00453B9C" w:rsidP="00453B9C">
      <w:pPr>
        <w:ind w:firstLine="709"/>
        <w:rPr>
          <w:sz w:val="28"/>
          <w:szCs w:val="28"/>
        </w:rPr>
      </w:pPr>
    </w:p>
    <w:sectPr w:rsidR="00453B9C" w:rsidRPr="0045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5CF"/>
    <w:multiLevelType w:val="hybridMultilevel"/>
    <w:tmpl w:val="FE20BE80"/>
    <w:lvl w:ilvl="0" w:tplc="36C44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D2765"/>
    <w:multiLevelType w:val="hybridMultilevel"/>
    <w:tmpl w:val="4D0C18DA"/>
    <w:lvl w:ilvl="0" w:tplc="96D6F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E62F74"/>
    <w:multiLevelType w:val="hybridMultilevel"/>
    <w:tmpl w:val="1D2226B8"/>
    <w:lvl w:ilvl="0" w:tplc="AD2630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7C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226DC"/>
    <w:rsid w:val="00124E77"/>
    <w:rsid w:val="00131779"/>
    <w:rsid w:val="0013763C"/>
    <w:rsid w:val="00145FB2"/>
    <w:rsid w:val="00146492"/>
    <w:rsid w:val="00180A64"/>
    <w:rsid w:val="00193970"/>
    <w:rsid w:val="001C0739"/>
    <w:rsid w:val="001C0860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6B3B"/>
    <w:rsid w:val="0022727D"/>
    <w:rsid w:val="00231F4A"/>
    <w:rsid w:val="0023426D"/>
    <w:rsid w:val="0024380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32DFC"/>
    <w:rsid w:val="00341E6E"/>
    <w:rsid w:val="003543B7"/>
    <w:rsid w:val="00367725"/>
    <w:rsid w:val="00372BF5"/>
    <w:rsid w:val="003928D2"/>
    <w:rsid w:val="003B4663"/>
    <w:rsid w:val="003D340E"/>
    <w:rsid w:val="00402987"/>
    <w:rsid w:val="00417902"/>
    <w:rsid w:val="00421A20"/>
    <w:rsid w:val="004528F1"/>
    <w:rsid w:val="00453B9C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903EB"/>
    <w:rsid w:val="008A0580"/>
    <w:rsid w:val="008A4EA3"/>
    <w:rsid w:val="008C7006"/>
    <w:rsid w:val="008E5CAF"/>
    <w:rsid w:val="009040A1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3E7C"/>
    <w:rsid w:val="00B2658A"/>
    <w:rsid w:val="00B43012"/>
    <w:rsid w:val="00B65BD7"/>
    <w:rsid w:val="00B72098"/>
    <w:rsid w:val="00B83DC5"/>
    <w:rsid w:val="00B84C5C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209D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4CAC"/>
    <w:rsid w:val="00E82D03"/>
    <w:rsid w:val="00E85B82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46620"/>
    <w:rsid w:val="00F622B0"/>
    <w:rsid w:val="00F70CA7"/>
    <w:rsid w:val="00F75EEA"/>
    <w:rsid w:val="00F80FD9"/>
    <w:rsid w:val="00F81E56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E3F93-A0AD-45F6-A316-E13182EC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9D"/>
    <w:pPr>
      <w:ind w:left="720"/>
      <w:contextualSpacing/>
    </w:pPr>
  </w:style>
  <w:style w:type="paragraph" w:styleId="a4">
    <w:name w:val="Balloon Text"/>
    <w:basedOn w:val="a"/>
    <w:link w:val="a5"/>
    <w:rsid w:val="00453B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453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1</cp:revision>
  <cp:lastPrinted>2017-08-07T02:46:00Z</cp:lastPrinted>
  <dcterms:created xsi:type="dcterms:W3CDTF">2017-08-06T22:00:00Z</dcterms:created>
  <dcterms:modified xsi:type="dcterms:W3CDTF">2017-08-07T03:29:00Z</dcterms:modified>
</cp:coreProperties>
</file>