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67"/>
        <w:gridCol w:w="3828"/>
        <w:gridCol w:w="4786"/>
        <w:gridCol w:w="459"/>
        <w:gridCol w:w="390"/>
      </w:tblGrid>
      <w:tr w:rsidR="008D505B" w:rsidRPr="006F4ADF" w:rsidTr="00944154">
        <w:trPr>
          <w:gridBefore w:val="1"/>
          <w:gridAfter w:val="2"/>
          <w:wBefore w:w="567" w:type="dxa"/>
          <w:wAfter w:w="849" w:type="dxa"/>
          <w:trHeight w:val="1449"/>
        </w:trPr>
        <w:tc>
          <w:tcPr>
            <w:tcW w:w="3828" w:type="dxa"/>
          </w:tcPr>
          <w:p w:rsidR="008D505B" w:rsidRPr="006F4ADF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8D505B" w:rsidRPr="006F4ADF" w:rsidRDefault="008D505B" w:rsidP="00944154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2165"/>
                  <wp:effectExtent l="0" t="0" r="0" b="698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05B" w:rsidTr="0094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05B" w:rsidRPr="001B6D6F" w:rsidRDefault="008D505B" w:rsidP="0094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ИНВЕСТИЦИЙ И ПРЕДПРИНИМАТЕЛЬСТВА</w:t>
            </w:r>
          </w:p>
          <w:p w:rsidR="008D505B" w:rsidRPr="001B6D6F" w:rsidRDefault="008D505B" w:rsidP="00944154">
            <w:pPr>
              <w:jc w:val="center"/>
              <w:rPr>
                <w:b/>
                <w:sz w:val="28"/>
                <w:szCs w:val="28"/>
              </w:rPr>
            </w:pPr>
            <w:r w:rsidRPr="001B6D6F">
              <w:rPr>
                <w:b/>
                <w:sz w:val="28"/>
                <w:szCs w:val="28"/>
              </w:rPr>
              <w:t>КАМЧАТСКОГО КРАЯ</w:t>
            </w:r>
          </w:p>
          <w:p w:rsidR="008D505B" w:rsidRPr="000362F6" w:rsidRDefault="008D505B" w:rsidP="00944154">
            <w:pPr>
              <w:rPr>
                <w:sz w:val="10"/>
                <w:szCs w:val="28"/>
              </w:rPr>
            </w:pPr>
          </w:p>
          <w:p w:rsidR="008D505B" w:rsidRPr="005D5876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05B" w:rsidRPr="00042E1F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042E1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613A4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42E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042E1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8D505B" w:rsidRDefault="008D505B" w:rsidP="00944154">
            <w:pPr>
              <w:pStyle w:val="ConsPlusNormal"/>
              <w:widowControl/>
              <w:jc w:val="center"/>
            </w:pPr>
          </w:p>
        </w:tc>
      </w:tr>
      <w:tr w:rsidR="008D505B" w:rsidTr="0094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05B" w:rsidRDefault="008D505B" w:rsidP="00944154">
            <w:pPr>
              <w:pStyle w:val="ConsPlusNormal"/>
              <w:widowControl/>
              <w:jc w:val="center"/>
            </w:pPr>
          </w:p>
        </w:tc>
      </w:tr>
    </w:tbl>
    <w:p w:rsidR="008D505B" w:rsidRPr="005D5876" w:rsidRDefault="008D505B" w:rsidP="005D5876">
      <w:pPr>
        <w:autoSpaceDE w:val="0"/>
        <w:autoSpaceDN w:val="0"/>
        <w:adjustRightInd w:val="0"/>
        <w:jc w:val="both"/>
        <w:rPr>
          <w:sz w:val="22"/>
          <w:szCs w:val="32"/>
        </w:rPr>
      </w:pPr>
    </w:p>
    <w:p w:rsidR="008D505B" w:rsidRDefault="008D505B" w:rsidP="008D505B">
      <w:pPr>
        <w:autoSpaceDE w:val="0"/>
        <w:autoSpaceDN w:val="0"/>
        <w:adjustRightInd w:val="0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    </w:t>
      </w:r>
      <w:r w:rsidR="00F84F2E">
        <w:rPr>
          <w:sz w:val="28"/>
          <w:szCs w:val="28"/>
        </w:rPr>
        <w:t xml:space="preserve">       </w:t>
      </w:r>
      <w:r w:rsidR="00BC598A">
        <w:rPr>
          <w:sz w:val="28"/>
          <w:szCs w:val="28"/>
        </w:rPr>
        <w:t xml:space="preserve">    </w:t>
      </w:r>
      <w:r w:rsidR="00613A49">
        <w:rPr>
          <w:sz w:val="28"/>
          <w:szCs w:val="28"/>
        </w:rPr>
        <w:t xml:space="preserve">  </w:t>
      </w:r>
      <w:r w:rsidR="0008581C">
        <w:rPr>
          <w:sz w:val="28"/>
          <w:szCs w:val="28"/>
        </w:rPr>
        <w:t xml:space="preserve">  </w:t>
      </w:r>
      <w:r w:rsidR="00613A49">
        <w:rPr>
          <w:sz w:val="28"/>
          <w:szCs w:val="28"/>
        </w:rPr>
        <w:t xml:space="preserve">  </w:t>
      </w:r>
      <w:r w:rsidR="00397A8B">
        <w:rPr>
          <w:sz w:val="28"/>
          <w:szCs w:val="28"/>
        </w:rPr>
        <w:t xml:space="preserve">               </w:t>
      </w:r>
      <w:r w:rsidRPr="00D64B7F">
        <w:rPr>
          <w:sz w:val="28"/>
          <w:szCs w:val="28"/>
        </w:rPr>
        <w:t xml:space="preserve"> </w:t>
      </w:r>
      <w:r w:rsidR="00D660AC">
        <w:rPr>
          <w:sz w:val="28"/>
          <w:szCs w:val="28"/>
        </w:rPr>
        <w:t>мая</w:t>
      </w:r>
      <w:r w:rsidR="00D00CC4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 w:rsidR="00D00CC4">
        <w:rPr>
          <w:sz w:val="28"/>
          <w:szCs w:val="28"/>
        </w:rPr>
        <w:t>17</w:t>
      </w:r>
      <w:r w:rsidR="00397A8B">
        <w:rPr>
          <w:sz w:val="28"/>
          <w:szCs w:val="28"/>
        </w:rPr>
        <w:t xml:space="preserve"> года</w:t>
      </w:r>
    </w:p>
    <w:p w:rsidR="008D505B" w:rsidRPr="00397A8B" w:rsidRDefault="008D505B" w:rsidP="008D505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D505B" w:rsidRPr="008B16D2" w:rsidTr="00871BDA">
        <w:trPr>
          <w:trHeight w:val="1038"/>
        </w:trPr>
        <w:tc>
          <w:tcPr>
            <w:tcW w:w="4928" w:type="dxa"/>
            <w:shd w:val="clear" w:color="auto" w:fill="auto"/>
          </w:tcPr>
          <w:p w:rsidR="008D505B" w:rsidRPr="000362F6" w:rsidRDefault="00613A49" w:rsidP="0081397B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 w:rsidRPr="000362F6">
              <w:rPr>
                <w:sz w:val="26"/>
                <w:szCs w:val="26"/>
              </w:rPr>
              <w:t>О</w:t>
            </w:r>
            <w:r w:rsidR="008D505B" w:rsidRPr="000362F6">
              <w:rPr>
                <w:sz w:val="26"/>
                <w:szCs w:val="26"/>
              </w:rPr>
              <w:t xml:space="preserve"> </w:t>
            </w:r>
            <w:r w:rsidR="00D00CC4" w:rsidRPr="000362F6">
              <w:rPr>
                <w:sz w:val="26"/>
                <w:szCs w:val="26"/>
              </w:rPr>
              <w:t>внесении изменений в</w:t>
            </w:r>
            <w:r w:rsidRPr="000362F6">
              <w:rPr>
                <w:sz w:val="26"/>
                <w:szCs w:val="26"/>
              </w:rPr>
              <w:t xml:space="preserve"> </w:t>
            </w:r>
            <w:r w:rsidR="00F84F2E" w:rsidRPr="000362F6">
              <w:rPr>
                <w:sz w:val="26"/>
                <w:szCs w:val="26"/>
              </w:rPr>
              <w:t>приказ Агентства инвестиций и предприним</w:t>
            </w:r>
            <w:r w:rsidR="00D00CC4" w:rsidRPr="000362F6">
              <w:rPr>
                <w:sz w:val="26"/>
                <w:szCs w:val="26"/>
              </w:rPr>
              <w:t>ательства Камчатского края от 22.07.2016 № 91</w:t>
            </w:r>
            <w:r w:rsidR="00F84F2E" w:rsidRPr="000362F6">
              <w:rPr>
                <w:sz w:val="26"/>
                <w:szCs w:val="26"/>
              </w:rPr>
              <w:t xml:space="preserve">-п «Об утверждении </w:t>
            </w:r>
            <w:r w:rsidR="00D00CC4" w:rsidRPr="000362F6">
              <w:rPr>
                <w:sz w:val="26"/>
                <w:szCs w:val="26"/>
              </w:rPr>
              <w:t>условий премирования руководителей краевых государственных учреждений, подведомственных Агентству инвестиций и предпринимательства Камчатского края и утверждении целевых показателей и критериев оценки эффективности их деятельности</w:t>
            </w:r>
            <w:r w:rsidR="00F84F2E" w:rsidRPr="000362F6">
              <w:rPr>
                <w:sz w:val="26"/>
                <w:szCs w:val="26"/>
              </w:rPr>
              <w:t>»</w:t>
            </w:r>
          </w:p>
        </w:tc>
      </w:tr>
    </w:tbl>
    <w:p w:rsidR="008D505B" w:rsidRPr="00397A8B" w:rsidRDefault="008D505B" w:rsidP="008D505B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8D505B" w:rsidRPr="00397A8B" w:rsidRDefault="008D505B" w:rsidP="008D505B">
      <w:pPr>
        <w:spacing w:line="276" w:lineRule="auto"/>
        <w:ind w:firstLine="567"/>
        <w:jc w:val="both"/>
        <w:rPr>
          <w:sz w:val="28"/>
          <w:szCs w:val="28"/>
        </w:rPr>
      </w:pPr>
    </w:p>
    <w:p w:rsidR="008D505B" w:rsidRDefault="008D505B" w:rsidP="008D505B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C598A" w:rsidRPr="00397A8B" w:rsidRDefault="00BC598A" w:rsidP="008D505B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F84F2E" w:rsidRDefault="0081397B" w:rsidP="000362F6">
      <w:pPr>
        <w:pStyle w:val="a7"/>
        <w:numPr>
          <w:ilvl w:val="0"/>
          <w:numId w:val="1"/>
        </w:numPr>
        <w:ind w:left="0" w:firstLine="717"/>
        <w:jc w:val="both"/>
        <w:rPr>
          <w:sz w:val="28"/>
          <w:szCs w:val="28"/>
        </w:rPr>
      </w:pPr>
      <w:r w:rsidRPr="001B2561">
        <w:rPr>
          <w:sz w:val="28"/>
          <w:szCs w:val="28"/>
        </w:rPr>
        <w:t>Внести изменени</w:t>
      </w:r>
      <w:r w:rsidR="001B2561">
        <w:rPr>
          <w:sz w:val="28"/>
          <w:szCs w:val="28"/>
        </w:rPr>
        <w:t>е</w:t>
      </w:r>
      <w:r w:rsidRPr="001B2561">
        <w:rPr>
          <w:sz w:val="28"/>
          <w:szCs w:val="28"/>
        </w:rPr>
        <w:t xml:space="preserve"> в </w:t>
      </w:r>
      <w:r w:rsidR="00D00CC4" w:rsidRPr="001B2561">
        <w:rPr>
          <w:sz w:val="28"/>
          <w:szCs w:val="28"/>
        </w:rPr>
        <w:t>приложени</w:t>
      </w:r>
      <w:r w:rsidRPr="001B2561">
        <w:rPr>
          <w:sz w:val="28"/>
          <w:szCs w:val="28"/>
        </w:rPr>
        <w:t>е</w:t>
      </w:r>
      <w:r w:rsidR="00F84F2E">
        <w:rPr>
          <w:sz w:val="28"/>
          <w:szCs w:val="28"/>
        </w:rPr>
        <w:t xml:space="preserve"> </w:t>
      </w:r>
      <w:r w:rsidR="00D00CC4">
        <w:rPr>
          <w:sz w:val="28"/>
          <w:szCs w:val="28"/>
        </w:rPr>
        <w:t xml:space="preserve">№ </w:t>
      </w:r>
      <w:r w:rsidR="000B5AB4">
        <w:rPr>
          <w:sz w:val="28"/>
          <w:szCs w:val="28"/>
        </w:rPr>
        <w:t>2</w:t>
      </w:r>
      <w:r w:rsidR="00D00CC4">
        <w:rPr>
          <w:sz w:val="28"/>
          <w:szCs w:val="28"/>
        </w:rPr>
        <w:t xml:space="preserve"> к приказу Агентства инвестиций и предпринимательства Камчатского края от 22.07.2016 № 91-п </w:t>
      </w:r>
      <w:r w:rsidR="000362F6">
        <w:rPr>
          <w:sz w:val="28"/>
          <w:szCs w:val="28"/>
        </w:rPr>
        <w:t xml:space="preserve">                                          </w:t>
      </w:r>
      <w:r w:rsidR="00D00CC4">
        <w:rPr>
          <w:sz w:val="28"/>
          <w:szCs w:val="28"/>
        </w:rPr>
        <w:t>«Об утверждении условий премирования руководителей краевых государственных учреждений, подведомственных Агентству инвестиций и предпринимательства Камчатского края и утверждении целевых показателей и критериев оценки эффективности их деятельности»</w:t>
      </w:r>
      <w:r>
        <w:rPr>
          <w:sz w:val="28"/>
          <w:szCs w:val="28"/>
        </w:rPr>
        <w:t xml:space="preserve">, изложив </w:t>
      </w:r>
      <w:r w:rsidR="000B5AB4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  <w:r w:rsidR="000B5AB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B5AB4">
        <w:rPr>
          <w:sz w:val="28"/>
          <w:szCs w:val="28"/>
        </w:rPr>
        <w:t xml:space="preserve">раздела 1 «Критерии оценки основной деятельности учреждения» </w:t>
      </w:r>
      <w:r w:rsidR="00D00CC4">
        <w:rPr>
          <w:sz w:val="28"/>
          <w:szCs w:val="28"/>
        </w:rPr>
        <w:t>в редакции</w:t>
      </w:r>
      <w:r w:rsidR="00B342FC">
        <w:rPr>
          <w:sz w:val="28"/>
          <w:szCs w:val="28"/>
        </w:rPr>
        <w:t xml:space="preserve"> согласно приложению к настоящему приказу</w:t>
      </w:r>
      <w:r w:rsidR="00767B7B">
        <w:rPr>
          <w:sz w:val="28"/>
          <w:szCs w:val="28"/>
        </w:rPr>
        <w:t>.</w:t>
      </w:r>
    </w:p>
    <w:p w:rsidR="00216CD4" w:rsidRDefault="00216CD4" w:rsidP="00216C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05B" w:rsidRPr="00871BDA">
        <w:rPr>
          <w:sz w:val="28"/>
          <w:szCs w:val="28"/>
        </w:rPr>
        <w:t xml:space="preserve">2. </w:t>
      </w:r>
      <w:r w:rsidR="006E6AAE" w:rsidRPr="00871BDA">
        <w:rPr>
          <w:sz w:val="28"/>
          <w:szCs w:val="28"/>
        </w:rPr>
        <w:t>Настоящий п</w:t>
      </w:r>
      <w:r w:rsidR="00944154" w:rsidRPr="00871BDA">
        <w:rPr>
          <w:sz w:val="28"/>
          <w:szCs w:val="28"/>
        </w:rPr>
        <w:t>риказ вступает в силу</w:t>
      </w:r>
      <w:r w:rsidR="00B64A4B" w:rsidRPr="00871BDA">
        <w:rPr>
          <w:sz w:val="28"/>
          <w:szCs w:val="28"/>
        </w:rPr>
        <w:t xml:space="preserve"> </w:t>
      </w:r>
      <w:r w:rsidR="00871BDA">
        <w:rPr>
          <w:sz w:val="28"/>
          <w:szCs w:val="28"/>
        </w:rPr>
        <w:t>с даты подписания</w:t>
      </w:r>
      <w:r w:rsidRPr="00216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распространяется на правоотношения, возникшие с 1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 года</w:t>
      </w:r>
      <w:r w:rsidRPr="00871BDA">
        <w:rPr>
          <w:sz w:val="28"/>
          <w:szCs w:val="28"/>
        </w:rPr>
        <w:t>.</w:t>
      </w:r>
      <w:bookmarkStart w:id="0" w:name="_GoBack"/>
      <w:bookmarkEnd w:id="0"/>
    </w:p>
    <w:p w:rsidR="008D505B" w:rsidRPr="00397A8B" w:rsidRDefault="006E6AAE" w:rsidP="00216CD4">
      <w:pPr>
        <w:ind w:firstLine="709"/>
        <w:jc w:val="both"/>
        <w:rPr>
          <w:sz w:val="28"/>
          <w:szCs w:val="28"/>
        </w:rPr>
      </w:pPr>
      <w:r w:rsidRPr="00871BDA">
        <w:rPr>
          <w:sz w:val="28"/>
          <w:szCs w:val="28"/>
        </w:rPr>
        <w:t>.</w:t>
      </w:r>
    </w:p>
    <w:p w:rsidR="005D5876" w:rsidRPr="00397A8B" w:rsidRDefault="005D5876" w:rsidP="005D5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5876" w:rsidRPr="00397A8B" w:rsidRDefault="005D5876" w:rsidP="005D5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505B" w:rsidRPr="005D5876" w:rsidRDefault="008D505B" w:rsidP="005D587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627D94">
        <w:rPr>
          <w:sz w:val="28"/>
          <w:szCs w:val="28"/>
        </w:rPr>
        <w:t xml:space="preserve">                                                       </w:t>
      </w:r>
      <w:r w:rsidR="0008581C">
        <w:rPr>
          <w:sz w:val="28"/>
          <w:szCs w:val="28"/>
        </w:rPr>
        <w:t xml:space="preserve"> </w:t>
      </w:r>
      <w:r w:rsidRPr="00627D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О.В. Герасимова</w:t>
      </w:r>
    </w:p>
    <w:p w:rsidR="000839C1" w:rsidRDefault="000839C1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9B24B5" w:rsidRDefault="009B24B5" w:rsidP="008D505B">
      <w:pPr>
        <w:jc w:val="both"/>
        <w:rPr>
          <w:sz w:val="20"/>
          <w:szCs w:val="28"/>
        </w:rPr>
      </w:pPr>
    </w:p>
    <w:p w:rsidR="009B24B5" w:rsidRDefault="009B24B5" w:rsidP="008D505B">
      <w:pPr>
        <w:jc w:val="both"/>
        <w:rPr>
          <w:sz w:val="20"/>
          <w:szCs w:val="28"/>
        </w:rPr>
      </w:pPr>
    </w:p>
    <w:p w:rsidR="009B24B5" w:rsidRDefault="009B24B5" w:rsidP="008D505B">
      <w:pPr>
        <w:jc w:val="both"/>
        <w:rPr>
          <w:sz w:val="20"/>
          <w:szCs w:val="28"/>
        </w:rPr>
      </w:pPr>
    </w:p>
    <w:p w:rsidR="0008581C" w:rsidRPr="0008581C" w:rsidRDefault="0008581C" w:rsidP="008D505B">
      <w:pPr>
        <w:jc w:val="both"/>
      </w:pPr>
      <w:r w:rsidRPr="0008581C">
        <w:t>СОГЛАСОВАНО:</w:t>
      </w:r>
    </w:p>
    <w:p w:rsidR="0008581C" w:rsidRPr="0008581C" w:rsidRDefault="0008581C" w:rsidP="008D505B">
      <w:pPr>
        <w:jc w:val="both"/>
      </w:pPr>
    </w:p>
    <w:p w:rsidR="0008581C" w:rsidRPr="0008581C" w:rsidRDefault="009B24B5" w:rsidP="008D505B">
      <w:pPr>
        <w:jc w:val="both"/>
      </w:pPr>
      <w:r>
        <w:t>Начальник</w:t>
      </w:r>
      <w:r w:rsidR="0008581C" w:rsidRPr="0008581C">
        <w:t xml:space="preserve"> отдела </w:t>
      </w:r>
      <w:proofErr w:type="spellStart"/>
      <w:r w:rsidR="0008581C" w:rsidRPr="0008581C">
        <w:t>РПиРП</w:t>
      </w:r>
      <w:proofErr w:type="spellEnd"/>
      <w:r w:rsidR="0008581C" w:rsidRPr="0008581C">
        <w:t xml:space="preserve">                                                              </w:t>
      </w:r>
      <w:r w:rsidR="0008581C">
        <w:t xml:space="preserve"> </w:t>
      </w:r>
      <w:r w:rsidR="0008581C" w:rsidRPr="0008581C">
        <w:t xml:space="preserve"> </w:t>
      </w:r>
      <w:r w:rsidR="000362F6">
        <w:t xml:space="preserve">     </w:t>
      </w:r>
      <w:r>
        <w:t xml:space="preserve">                 Е.А. Колесникова</w:t>
      </w: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Pr="005D5876" w:rsidRDefault="0008581C" w:rsidP="008D505B">
      <w:pPr>
        <w:jc w:val="both"/>
        <w:rPr>
          <w:sz w:val="20"/>
          <w:szCs w:val="28"/>
        </w:rPr>
      </w:pPr>
    </w:p>
    <w:p w:rsidR="008D505B" w:rsidRPr="00B0333C" w:rsidRDefault="008D505B" w:rsidP="008D505B">
      <w:pPr>
        <w:jc w:val="both"/>
        <w:rPr>
          <w:sz w:val="20"/>
          <w:szCs w:val="20"/>
        </w:rPr>
      </w:pPr>
      <w:r w:rsidRPr="00B0333C">
        <w:rPr>
          <w:sz w:val="20"/>
          <w:szCs w:val="20"/>
        </w:rPr>
        <w:t>Исп.</w:t>
      </w:r>
    </w:p>
    <w:p w:rsidR="008D505B" w:rsidRPr="00B0333C" w:rsidRDefault="009B24B5" w:rsidP="008D505B">
      <w:pPr>
        <w:jc w:val="both"/>
        <w:rPr>
          <w:sz w:val="20"/>
          <w:szCs w:val="20"/>
        </w:rPr>
      </w:pPr>
      <w:r>
        <w:rPr>
          <w:sz w:val="20"/>
          <w:szCs w:val="20"/>
        </w:rPr>
        <w:t>Михаил Михайлович Зубарь</w:t>
      </w:r>
    </w:p>
    <w:p w:rsidR="00D660AC" w:rsidRDefault="0008581C" w:rsidP="00D660AC">
      <w:pPr>
        <w:jc w:val="both"/>
        <w:rPr>
          <w:sz w:val="20"/>
          <w:szCs w:val="20"/>
        </w:rPr>
        <w:sectPr w:rsidR="00D660AC" w:rsidSect="00397A8B">
          <w:pgSz w:w="11905" w:h="16838"/>
          <w:pgMar w:top="1134" w:right="567" w:bottom="1134" w:left="1701" w:header="0" w:footer="0" w:gutter="0"/>
          <w:cols w:space="720"/>
          <w:docGrid w:linePitch="326"/>
        </w:sectPr>
      </w:pPr>
      <w:r>
        <w:rPr>
          <w:sz w:val="20"/>
          <w:szCs w:val="20"/>
        </w:rPr>
        <w:t>42-43-99</w:t>
      </w:r>
    </w:p>
    <w:p w:rsidR="000B5AB4" w:rsidRDefault="000B5AB4" w:rsidP="00D660AC">
      <w:pPr>
        <w:jc w:val="right"/>
      </w:pPr>
      <w:r w:rsidRPr="00A26C70">
        <w:t>Приложение</w:t>
      </w:r>
      <w:r w:rsidR="00B342FC">
        <w:t xml:space="preserve"> </w:t>
      </w:r>
      <w:r w:rsidRPr="00A26C70">
        <w:t xml:space="preserve">к приказу </w:t>
      </w:r>
      <w:r>
        <w:t xml:space="preserve">Агентства инвестиций </w:t>
      </w:r>
    </w:p>
    <w:p w:rsidR="000B5AB4" w:rsidRPr="00F43322" w:rsidRDefault="000B5AB4" w:rsidP="000B5AB4">
      <w:pPr>
        <w:ind w:left="5387"/>
        <w:jc w:val="right"/>
      </w:pPr>
      <w:r>
        <w:t>и предпринимательства Камчатского края 22.07.2016 № 91-п</w:t>
      </w:r>
    </w:p>
    <w:p w:rsidR="00F33258" w:rsidRDefault="00F33258" w:rsidP="000B5AB4">
      <w:pPr>
        <w:pStyle w:val="ConsPlusNormal"/>
        <w:jc w:val="right"/>
      </w:pPr>
    </w:p>
    <w:p w:rsidR="00216CD4" w:rsidRDefault="00216CD4" w:rsidP="000B5AB4">
      <w:pPr>
        <w:pStyle w:val="ConsPlusNormal"/>
        <w:jc w:val="right"/>
      </w:pPr>
    </w:p>
    <w:p w:rsidR="00EB7850" w:rsidRPr="00216CD4" w:rsidRDefault="00216CD4" w:rsidP="00216CD4">
      <w:pPr>
        <w:pStyle w:val="ConsPlusNormal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16CD4"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W w:w="1460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498"/>
        <w:gridCol w:w="3968"/>
      </w:tblGrid>
      <w:tr w:rsidR="00B342FC" w:rsidRPr="006B339A" w:rsidTr="00216C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2FC" w:rsidRPr="006B339A" w:rsidRDefault="00B342FC" w:rsidP="00216CD4">
            <w:pPr>
              <w:spacing w:line="276" w:lineRule="auto"/>
              <w:jc w:val="center"/>
            </w:pPr>
            <w:r w:rsidRPr="006B339A">
              <w:t xml:space="preserve">№ </w:t>
            </w:r>
            <w:proofErr w:type="spellStart"/>
            <w:r w:rsidRPr="006B339A">
              <w:t>п.п</w:t>
            </w:r>
            <w:proofErr w:type="spellEnd"/>
            <w:r w:rsidRPr="006B339A">
              <w:t>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2FC" w:rsidRPr="006B339A" w:rsidRDefault="00B342FC" w:rsidP="00B342FC">
            <w:pPr>
              <w:spacing w:line="276" w:lineRule="auto"/>
              <w:jc w:val="center"/>
            </w:pPr>
            <w:r w:rsidRPr="006B339A">
              <w:t>Целевой показатель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2FC" w:rsidRPr="006B339A" w:rsidRDefault="00B342FC" w:rsidP="00B342FC">
            <w:pPr>
              <w:spacing w:line="276" w:lineRule="auto"/>
              <w:jc w:val="center"/>
            </w:pPr>
            <w:r w:rsidRPr="006B339A">
              <w:t>Критерии оценки, в баллах</w:t>
            </w:r>
          </w:p>
          <w:p w:rsidR="00B342FC" w:rsidRPr="006B339A" w:rsidRDefault="00B342FC" w:rsidP="00B342FC">
            <w:pPr>
              <w:spacing w:line="276" w:lineRule="auto"/>
              <w:jc w:val="center"/>
            </w:pPr>
            <w:r w:rsidRPr="006B339A">
              <w:t>(максимально возможное)</w:t>
            </w:r>
          </w:p>
        </w:tc>
      </w:tr>
      <w:tr w:rsidR="00EB7850" w:rsidRPr="006B339A" w:rsidTr="00216CD4">
        <w:trPr>
          <w:cantSplit/>
          <w:trHeight w:val="1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50" w:rsidRPr="006B339A" w:rsidRDefault="00EB7850" w:rsidP="00824A07">
            <w:pPr>
              <w:ind w:firstLine="357"/>
            </w:pPr>
            <w:r w:rsidRPr="006B339A"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50" w:rsidRPr="006B339A" w:rsidRDefault="00EB7850" w:rsidP="00B342FC">
            <w:pPr>
              <w:ind w:firstLine="357"/>
              <w:jc w:val="both"/>
            </w:pPr>
            <w:r w:rsidRPr="006B339A">
              <w:t>Урегулирование дебиторской</w:t>
            </w:r>
            <w:r>
              <w:t xml:space="preserve"> </w:t>
            </w:r>
            <w:r w:rsidRPr="006B339A">
              <w:t>задолженности участников выставочных мероприятий (наличие в учёте дебиторской задолженности сроком более трёх месяцев с момента её возникновения</w:t>
            </w:r>
            <w:r>
              <w:t>, за исключением дебиторской задолженности, урегулирование которой производится в судебном порядке или по которой от участников выставочных мероприятий получены гарантийные письма об отсрочке платежа</w:t>
            </w:r>
            <w:r w:rsidRPr="006B339A">
              <w:t>):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50" w:rsidRPr="006B339A" w:rsidRDefault="00EB7850" w:rsidP="00824A07">
            <w:pPr>
              <w:ind w:firstLine="357"/>
              <w:jc w:val="center"/>
            </w:pPr>
          </w:p>
          <w:p w:rsidR="00EB7850" w:rsidRPr="006B339A" w:rsidRDefault="00EB7850" w:rsidP="00824A07">
            <w:pPr>
              <w:ind w:firstLine="357"/>
              <w:jc w:val="center"/>
            </w:pPr>
          </w:p>
          <w:p w:rsidR="00EB7850" w:rsidRDefault="00EB7850" w:rsidP="00824A07">
            <w:pPr>
              <w:ind w:firstLine="357"/>
              <w:jc w:val="center"/>
            </w:pPr>
          </w:p>
          <w:p w:rsidR="00B342FC" w:rsidRDefault="00B342FC" w:rsidP="00824A07">
            <w:pPr>
              <w:ind w:firstLine="357"/>
              <w:jc w:val="center"/>
            </w:pPr>
          </w:p>
          <w:p w:rsidR="00EB7850" w:rsidRPr="006B339A" w:rsidRDefault="00EB7850" w:rsidP="00B342FC"/>
        </w:tc>
      </w:tr>
      <w:tr w:rsidR="00B342FC" w:rsidRPr="006B339A" w:rsidTr="00216CD4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B342FC">
            <w:pPr>
              <w:ind w:firstLine="357"/>
              <w:jc w:val="both"/>
            </w:pPr>
            <w:r w:rsidRPr="006B339A">
              <w:t>- при отсут</w:t>
            </w:r>
            <w:r>
              <w:t>ствии дебиторской задолженности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  <w:jc w:val="center"/>
            </w:pPr>
            <w:r w:rsidRPr="006B339A">
              <w:t>3</w:t>
            </w:r>
          </w:p>
        </w:tc>
      </w:tr>
      <w:tr w:rsidR="00B342FC" w:rsidRPr="006B339A" w:rsidTr="00216CD4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B342FC">
            <w:pPr>
              <w:ind w:firstLine="357"/>
              <w:jc w:val="both"/>
            </w:pPr>
            <w:r w:rsidRPr="006B339A">
              <w:t>- при наличии дебиторской задолженности по</w:t>
            </w:r>
            <w:r>
              <w:t xml:space="preserve"> </w:t>
            </w:r>
            <w:r w:rsidRPr="006B339A">
              <w:t>выстав</w:t>
            </w:r>
            <w:r>
              <w:t xml:space="preserve">ленным актам об оказании услуг 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  <w:jc w:val="center"/>
            </w:pPr>
          </w:p>
        </w:tc>
      </w:tr>
      <w:tr w:rsidR="00B342FC" w:rsidRPr="006B339A" w:rsidTr="00216CD4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B342FC">
            <w:pPr>
              <w:ind w:firstLine="357"/>
              <w:jc w:val="both"/>
            </w:pPr>
            <w:r>
              <w:t>в количестве от 1 до 3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B342FC">
            <w:pPr>
              <w:ind w:firstLine="357"/>
              <w:jc w:val="center"/>
            </w:pPr>
            <w:r>
              <w:t>2</w:t>
            </w:r>
          </w:p>
        </w:tc>
      </w:tr>
      <w:tr w:rsidR="00B342FC" w:rsidRPr="006B339A" w:rsidTr="00216CD4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B342FC">
            <w:pPr>
              <w:ind w:firstLine="357"/>
              <w:jc w:val="both"/>
            </w:pPr>
            <w:r w:rsidRPr="006B339A">
              <w:t>- при наличии дебиторской задолженности по выставленным актам об</w:t>
            </w:r>
            <w:r>
              <w:t xml:space="preserve"> оказании услуг 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  <w:jc w:val="center"/>
            </w:pPr>
          </w:p>
        </w:tc>
      </w:tr>
      <w:tr w:rsidR="00B342FC" w:rsidRPr="006B339A" w:rsidTr="00216CD4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B342FC">
            <w:pPr>
              <w:ind w:firstLine="357"/>
              <w:jc w:val="both"/>
            </w:pPr>
            <w:r>
              <w:t>в количестве от 4 до 5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B342FC">
            <w:pPr>
              <w:ind w:firstLine="357"/>
              <w:jc w:val="center"/>
            </w:pPr>
            <w:r>
              <w:t>1</w:t>
            </w:r>
          </w:p>
        </w:tc>
      </w:tr>
      <w:tr w:rsidR="00B342FC" w:rsidRPr="006B339A" w:rsidTr="00216CD4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B342FC">
            <w:pPr>
              <w:ind w:firstLine="357"/>
              <w:jc w:val="both"/>
            </w:pPr>
            <w:r w:rsidRPr="006B339A">
              <w:t>- при наличии дебиторской задолженности по</w:t>
            </w:r>
            <w:r>
              <w:t xml:space="preserve"> </w:t>
            </w:r>
            <w:r w:rsidRPr="006B339A">
              <w:t>выста</w:t>
            </w:r>
            <w:r>
              <w:t>вленным актам об оказании услуг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  <w:jc w:val="center"/>
            </w:pPr>
          </w:p>
        </w:tc>
      </w:tr>
      <w:tr w:rsidR="00B342FC" w:rsidRPr="006B339A" w:rsidTr="00216CD4">
        <w:trPr>
          <w:cantSplit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</w:pPr>
          </w:p>
        </w:tc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FC" w:rsidRPr="006B339A" w:rsidRDefault="00B342FC" w:rsidP="00EB7850">
            <w:pPr>
              <w:ind w:firstLine="357"/>
              <w:jc w:val="both"/>
            </w:pPr>
            <w:r w:rsidRPr="006B339A">
              <w:t>в количестве более 5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FC" w:rsidRPr="006B339A" w:rsidRDefault="00B342FC" w:rsidP="00824A07">
            <w:pPr>
              <w:ind w:firstLine="357"/>
              <w:jc w:val="center"/>
            </w:pPr>
            <w:r w:rsidRPr="006B339A">
              <w:t>-</w:t>
            </w:r>
          </w:p>
        </w:tc>
      </w:tr>
    </w:tbl>
    <w:p w:rsidR="00EB7850" w:rsidRPr="00216CD4" w:rsidRDefault="00216CD4" w:rsidP="000B5AB4">
      <w:pPr>
        <w:pStyle w:val="ConsPlusNormal"/>
        <w:jc w:val="right"/>
        <w:rPr>
          <w:rFonts w:ascii="Times New Roman" w:hAnsi="Times New Roman" w:cs="Times New Roman"/>
        </w:rPr>
      </w:pPr>
      <w:r w:rsidRPr="00216CD4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.</w:t>
      </w:r>
    </w:p>
    <w:sectPr w:rsidR="00EB7850" w:rsidRPr="00216CD4" w:rsidSect="00D660AC"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1C76"/>
    <w:multiLevelType w:val="hybridMultilevel"/>
    <w:tmpl w:val="AA62FDE0"/>
    <w:lvl w:ilvl="0" w:tplc="70144E2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93830A6"/>
    <w:multiLevelType w:val="hybridMultilevel"/>
    <w:tmpl w:val="2FD45028"/>
    <w:lvl w:ilvl="0" w:tplc="9962EA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8"/>
    <w:rsid w:val="00014202"/>
    <w:rsid w:val="000362F6"/>
    <w:rsid w:val="00042E1F"/>
    <w:rsid w:val="0005513B"/>
    <w:rsid w:val="00057724"/>
    <w:rsid w:val="000839C1"/>
    <w:rsid w:val="0008581C"/>
    <w:rsid w:val="000910BB"/>
    <w:rsid w:val="000B5AB4"/>
    <w:rsid w:val="001272A9"/>
    <w:rsid w:val="001A13CA"/>
    <w:rsid w:val="001B2561"/>
    <w:rsid w:val="001C5DCB"/>
    <w:rsid w:val="001F4C24"/>
    <w:rsid w:val="001F4CAA"/>
    <w:rsid w:val="001F539B"/>
    <w:rsid w:val="002135C1"/>
    <w:rsid w:val="00216CD4"/>
    <w:rsid w:val="002239D1"/>
    <w:rsid w:val="00232BA7"/>
    <w:rsid w:val="00285C53"/>
    <w:rsid w:val="002F1F41"/>
    <w:rsid w:val="00347C45"/>
    <w:rsid w:val="0038506A"/>
    <w:rsid w:val="00397A8B"/>
    <w:rsid w:val="00431E3A"/>
    <w:rsid w:val="004509E4"/>
    <w:rsid w:val="0047203A"/>
    <w:rsid w:val="004C668E"/>
    <w:rsid w:val="004E3626"/>
    <w:rsid w:val="00531941"/>
    <w:rsid w:val="0054582F"/>
    <w:rsid w:val="005D5876"/>
    <w:rsid w:val="005D5DD6"/>
    <w:rsid w:val="005E6C58"/>
    <w:rsid w:val="005F67A8"/>
    <w:rsid w:val="00613A49"/>
    <w:rsid w:val="0069212A"/>
    <w:rsid w:val="006E6AAE"/>
    <w:rsid w:val="00702CFE"/>
    <w:rsid w:val="00703EFE"/>
    <w:rsid w:val="0071621C"/>
    <w:rsid w:val="007555AB"/>
    <w:rsid w:val="00767B7B"/>
    <w:rsid w:val="00791DFD"/>
    <w:rsid w:val="007944D7"/>
    <w:rsid w:val="007E3DCB"/>
    <w:rsid w:val="007F2F07"/>
    <w:rsid w:val="00806650"/>
    <w:rsid w:val="00812534"/>
    <w:rsid w:val="0081397B"/>
    <w:rsid w:val="008222FD"/>
    <w:rsid w:val="0083213A"/>
    <w:rsid w:val="0083566D"/>
    <w:rsid w:val="00836E3D"/>
    <w:rsid w:val="0084797C"/>
    <w:rsid w:val="0085210C"/>
    <w:rsid w:val="0087113F"/>
    <w:rsid w:val="00871BDA"/>
    <w:rsid w:val="008D505B"/>
    <w:rsid w:val="0090042D"/>
    <w:rsid w:val="00922503"/>
    <w:rsid w:val="00923B13"/>
    <w:rsid w:val="00926787"/>
    <w:rsid w:val="009419E9"/>
    <w:rsid w:val="00944154"/>
    <w:rsid w:val="009B24B5"/>
    <w:rsid w:val="009C6171"/>
    <w:rsid w:val="009C7626"/>
    <w:rsid w:val="009D4567"/>
    <w:rsid w:val="00A22ACE"/>
    <w:rsid w:val="00AA69D3"/>
    <w:rsid w:val="00AC723E"/>
    <w:rsid w:val="00AE1097"/>
    <w:rsid w:val="00B04303"/>
    <w:rsid w:val="00B1448B"/>
    <w:rsid w:val="00B14599"/>
    <w:rsid w:val="00B1647E"/>
    <w:rsid w:val="00B342FC"/>
    <w:rsid w:val="00B64A4B"/>
    <w:rsid w:val="00B8067A"/>
    <w:rsid w:val="00B9675D"/>
    <w:rsid w:val="00BB6E3E"/>
    <w:rsid w:val="00BC4C54"/>
    <w:rsid w:val="00BC598A"/>
    <w:rsid w:val="00BE6C0D"/>
    <w:rsid w:val="00C76A39"/>
    <w:rsid w:val="00CB0B2F"/>
    <w:rsid w:val="00D00CC4"/>
    <w:rsid w:val="00D6402F"/>
    <w:rsid w:val="00D660AC"/>
    <w:rsid w:val="00DB745F"/>
    <w:rsid w:val="00DE02E2"/>
    <w:rsid w:val="00E4427F"/>
    <w:rsid w:val="00E4537E"/>
    <w:rsid w:val="00E6209E"/>
    <w:rsid w:val="00E76E01"/>
    <w:rsid w:val="00EB7850"/>
    <w:rsid w:val="00F2743C"/>
    <w:rsid w:val="00F33258"/>
    <w:rsid w:val="00F42B94"/>
    <w:rsid w:val="00F623A3"/>
    <w:rsid w:val="00F659EA"/>
    <w:rsid w:val="00F84F2E"/>
    <w:rsid w:val="00FC2126"/>
    <w:rsid w:val="00FC45AB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20825-11A3-4D8A-BE84-27E0A84F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12534"/>
    <w:rPr>
      <w:color w:val="0000FF"/>
      <w:u w:val="single"/>
    </w:rPr>
  </w:style>
  <w:style w:type="table" w:styleId="a6">
    <w:name w:val="Table Grid"/>
    <w:basedOn w:val="a1"/>
    <w:uiPriority w:val="59"/>
    <w:rsid w:val="00C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F667-EBC6-4A52-A817-3B2E6F6A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Лапицкая Виктория Валерьевна</dc:creator>
  <cp:lastModifiedBy>Зубарь Михаил Михайлович</cp:lastModifiedBy>
  <cp:revision>4</cp:revision>
  <cp:lastPrinted>2017-05-16T06:35:00Z</cp:lastPrinted>
  <dcterms:created xsi:type="dcterms:W3CDTF">2017-05-16T06:24:00Z</dcterms:created>
  <dcterms:modified xsi:type="dcterms:W3CDTF">2017-05-16T21:39:00Z</dcterms:modified>
</cp:coreProperties>
</file>