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Ind w:w="108" w:type="dxa"/>
        <w:tblLook w:val="01E0" w:firstRow="1" w:lastRow="1" w:firstColumn="1" w:lastColumn="1" w:noHBand="0" w:noVBand="0"/>
      </w:tblPr>
      <w:tblGrid>
        <w:gridCol w:w="9567"/>
      </w:tblGrid>
      <w:tr w:rsidR="00D53C99" w:rsidRPr="003479F7" w:rsidTr="007222E0">
        <w:trPr>
          <w:trHeight w:val="1337"/>
        </w:trPr>
        <w:tc>
          <w:tcPr>
            <w:tcW w:w="9567" w:type="dxa"/>
          </w:tcPr>
          <w:p w:rsidR="00D53C99" w:rsidRPr="003479F7" w:rsidRDefault="00D53C99" w:rsidP="00324F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79F7">
              <w:rPr>
                <w:noProof/>
              </w:rPr>
              <w:drawing>
                <wp:inline distT="0" distB="0" distL="0" distR="0" wp14:anchorId="7400B45D" wp14:editId="5A145470">
                  <wp:extent cx="646331" cy="819150"/>
                  <wp:effectExtent l="0" t="0" r="1905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31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C99" w:rsidRPr="003479F7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479F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53C99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3F94" w:rsidRPr="003479F7" w:rsidRDefault="00433F94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C99" w:rsidRPr="003479F7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79F7">
        <w:rPr>
          <w:rFonts w:ascii="Times New Roman" w:hAnsi="Times New Roman" w:cs="Times New Roman"/>
          <w:sz w:val="28"/>
          <w:szCs w:val="28"/>
        </w:rPr>
        <w:t>ПРАВИТЕЛЬСТВА</w:t>
      </w:r>
      <w:r w:rsidRPr="00347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3C99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7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9F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33F94" w:rsidRPr="003479F7" w:rsidRDefault="00433F94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C99" w:rsidRPr="003479F7" w:rsidRDefault="00D53C99" w:rsidP="00D53C9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53C99" w:rsidRPr="003479F7" w:rsidTr="00324FB4">
        <w:tc>
          <w:tcPr>
            <w:tcW w:w="2977" w:type="dxa"/>
            <w:tcBorders>
              <w:bottom w:val="single" w:sz="4" w:space="0" w:color="auto"/>
            </w:tcBorders>
          </w:tcPr>
          <w:p w:rsidR="00D53C99" w:rsidRPr="003479F7" w:rsidRDefault="00D53C99" w:rsidP="00324FB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D53C99" w:rsidRPr="003479F7" w:rsidRDefault="00D53C99" w:rsidP="00324FB4">
            <w:pPr>
              <w:jc w:val="both"/>
            </w:pPr>
            <w:r w:rsidRPr="003479F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3C99" w:rsidRPr="003479F7" w:rsidRDefault="00D53C99" w:rsidP="00324FB4">
            <w:pPr>
              <w:jc w:val="both"/>
            </w:pPr>
          </w:p>
        </w:tc>
      </w:tr>
    </w:tbl>
    <w:p w:rsidR="00D53C99" w:rsidRPr="003479F7" w:rsidRDefault="00A266DB" w:rsidP="00D53C99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</w:t>
      </w:r>
      <w:r w:rsidR="00D53C99" w:rsidRPr="003479F7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53C99" w:rsidRPr="006A495F" w:rsidTr="00114DDE">
        <w:trPr>
          <w:trHeight w:val="1453"/>
        </w:trPr>
        <w:tc>
          <w:tcPr>
            <w:tcW w:w="4503" w:type="dxa"/>
          </w:tcPr>
          <w:p w:rsidR="00D53C99" w:rsidRPr="003479F7" w:rsidRDefault="00D53C99" w:rsidP="00324FB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DB4" w:rsidRPr="006A495F" w:rsidRDefault="007D4ECD" w:rsidP="00FB6A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2A95">
              <w:rPr>
                <w:bCs/>
                <w:sz w:val="28"/>
                <w:szCs w:val="28"/>
              </w:rPr>
              <w:t>О</w:t>
            </w:r>
            <w:r w:rsidR="005814F7">
              <w:rPr>
                <w:bCs/>
                <w:sz w:val="28"/>
                <w:szCs w:val="28"/>
              </w:rPr>
              <w:t>б</w:t>
            </w:r>
            <w:r w:rsidR="005E5360">
              <w:rPr>
                <w:bCs/>
                <w:sz w:val="28"/>
                <w:szCs w:val="28"/>
              </w:rPr>
              <w:t xml:space="preserve"> </w:t>
            </w:r>
            <w:r w:rsidR="00B970FC">
              <w:rPr>
                <w:bCs/>
                <w:sz w:val="28"/>
                <w:szCs w:val="28"/>
              </w:rPr>
              <w:t xml:space="preserve">основных </w:t>
            </w:r>
            <w:r w:rsidR="005E5360">
              <w:rPr>
                <w:bCs/>
                <w:sz w:val="28"/>
                <w:szCs w:val="28"/>
              </w:rPr>
              <w:t>функци</w:t>
            </w:r>
            <w:r w:rsidR="00FB6A63">
              <w:rPr>
                <w:bCs/>
                <w:sz w:val="28"/>
                <w:szCs w:val="28"/>
              </w:rPr>
              <w:t xml:space="preserve">ях и </w:t>
            </w:r>
            <w:r w:rsidR="00A61F86">
              <w:rPr>
                <w:bCs/>
                <w:sz w:val="28"/>
                <w:szCs w:val="28"/>
              </w:rPr>
              <w:t>полн</w:t>
            </w:r>
            <w:r w:rsidR="00A61F86">
              <w:rPr>
                <w:bCs/>
                <w:sz w:val="28"/>
                <w:szCs w:val="28"/>
              </w:rPr>
              <w:t>о</w:t>
            </w:r>
            <w:r w:rsidR="00FB6A63">
              <w:rPr>
                <w:bCs/>
                <w:sz w:val="28"/>
                <w:szCs w:val="28"/>
              </w:rPr>
              <w:t>мочиях</w:t>
            </w:r>
            <w:r w:rsidR="005E5360">
              <w:rPr>
                <w:bCs/>
                <w:sz w:val="28"/>
                <w:szCs w:val="28"/>
              </w:rPr>
              <w:t xml:space="preserve"> </w:t>
            </w:r>
            <w:r w:rsidR="00FB6A63">
              <w:rPr>
                <w:bCs/>
                <w:sz w:val="28"/>
                <w:szCs w:val="28"/>
              </w:rPr>
              <w:t>специализированной орг</w:t>
            </w:r>
            <w:r w:rsidR="00FB6A63">
              <w:rPr>
                <w:bCs/>
                <w:sz w:val="28"/>
                <w:szCs w:val="28"/>
              </w:rPr>
              <w:t>а</w:t>
            </w:r>
            <w:r w:rsidR="00FB6A63">
              <w:rPr>
                <w:bCs/>
                <w:sz w:val="28"/>
                <w:szCs w:val="28"/>
              </w:rPr>
              <w:t>низации по привлечению инвест</w:t>
            </w:r>
            <w:r w:rsidR="00FB6A63">
              <w:rPr>
                <w:bCs/>
                <w:sz w:val="28"/>
                <w:szCs w:val="28"/>
              </w:rPr>
              <w:t>и</w:t>
            </w:r>
            <w:r w:rsidR="00FB6A63">
              <w:rPr>
                <w:bCs/>
                <w:sz w:val="28"/>
                <w:szCs w:val="28"/>
              </w:rPr>
              <w:t xml:space="preserve">ций </w:t>
            </w:r>
            <w:r w:rsidR="00B970FC">
              <w:rPr>
                <w:bCs/>
                <w:sz w:val="28"/>
                <w:szCs w:val="28"/>
              </w:rPr>
              <w:t xml:space="preserve"> и работе с инвесторами </w:t>
            </w:r>
            <w:r w:rsidR="00FB6A63">
              <w:rPr>
                <w:bCs/>
                <w:sz w:val="28"/>
                <w:szCs w:val="28"/>
              </w:rPr>
              <w:t xml:space="preserve">в Камчатском крае, а также порядке ее </w:t>
            </w:r>
            <w:r w:rsidR="005E5360">
              <w:rPr>
                <w:bCs/>
                <w:sz w:val="28"/>
                <w:szCs w:val="28"/>
              </w:rPr>
              <w:t>взаи</w:t>
            </w:r>
            <w:r w:rsidR="00A61F86">
              <w:rPr>
                <w:bCs/>
                <w:sz w:val="28"/>
                <w:szCs w:val="28"/>
              </w:rPr>
              <w:t>модействия</w:t>
            </w:r>
            <w:r w:rsidR="005E5360">
              <w:rPr>
                <w:bCs/>
                <w:sz w:val="28"/>
                <w:szCs w:val="28"/>
              </w:rPr>
              <w:t xml:space="preserve"> </w:t>
            </w:r>
            <w:r w:rsidR="00433F94">
              <w:rPr>
                <w:bCs/>
                <w:sz w:val="28"/>
                <w:szCs w:val="28"/>
              </w:rPr>
              <w:t>с инвесторами</w:t>
            </w:r>
            <w:r w:rsidR="005E5360">
              <w:rPr>
                <w:bCs/>
                <w:sz w:val="28"/>
                <w:szCs w:val="28"/>
              </w:rPr>
              <w:t xml:space="preserve"> </w:t>
            </w:r>
            <w:r w:rsidR="00FB6A63">
              <w:rPr>
                <w:bCs/>
                <w:sz w:val="28"/>
                <w:szCs w:val="28"/>
              </w:rPr>
              <w:t xml:space="preserve"> и </w:t>
            </w:r>
            <w:r w:rsidR="005E5360">
              <w:rPr>
                <w:bCs/>
                <w:sz w:val="28"/>
                <w:szCs w:val="28"/>
              </w:rPr>
              <w:t xml:space="preserve"> исполнительными органами го</w:t>
            </w:r>
            <w:r w:rsidR="005E5360">
              <w:rPr>
                <w:bCs/>
                <w:sz w:val="28"/>
                <w:szCs w:val="28"/>
              </w:rPr>
              <w:t>с</w:t>
            </w:r>
            <w:r w:rsidR="005E5360">
              <w:rPr>
                <w:bCs/>
                <w:sz w:val="28"/>
                <w:szCs w:val="28"/>
              </w:rPr>
              <w:t>ударственной власти Камчатского края</w:t>
            </w:r>
          </w:p>
        </w:tc>
      </w:tr>
    </w:tbl>
    <w:p w:rsidR="00D53C99" w:rsidRDefault="00D53C99" w:rsidP="00647604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14DDE" w:rsidRPr="006A495F" w:rsidRDefault="00114DDE" w:rsidP="00647604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F3F16" w:rsidRPr="006B5679" w:rsidRDefault="00433F94" w:rsidP="005B320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7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24D8D" w:rsidRPr="006B5679">
        <w:rPr>
          <w:rFonts w:ascii="Times New Roman" w:hAnsi="Times New Roman" w:cs="Times New Roman"/>
          <w:sz w:val="28"/>
          <w:szCs w:val="28"/>
        </w:rPr>
        <w:t>под</w:t>
      </w:r>
      <w:r w:rsidRPr="006B5679">
        <w:rPr>
          <w:rFonts w:ascii="Times New Roman" w:hAnsi="Times New Roman" w:cs="Times New Roman"/>
          <w:sz w:val="28"/>
          <w:szCs w:val="28"/>
        </w:rPr>
        <w:t>пункта</w:t>
      </w:r>
      <w:r w:rsidR="00724D8D" w:rsidRPr="006B5679">
        <w:rPr>
          <w:rFonts w:ascii="Times New Roman" w:hAnsi="Times New Roman" w:cs="Times New Roman"/>
          <w:sz w:val="28"/>
          <w:szCs w:val="28"/>
        </w:rPr>
        <w:t xml:space="preserve"> «б»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05.12.2016 № Пр-2347ГС</w:t>
      </w:r>
      <w:r w:rsidR="00572726" w:rsidRPr="006B5679">
        <w:rPr>
          <w:rFonts w:ascii="Times New Roman" w:hAnsi="Times New Roman" w:cs="Times New Roman"/>
          <w:sz w:val="28"/>
          <w:szCs w:val="28"/>
        </w:rPr>
        <w:t xml:space="preserve">, Закона Камчатского края от 22.09.2008 года № 129 «О государственной поддержке инвестиционной деятельности в Камчатском крае» </w:t>
      </w:r>
    </w:p>
    <w:p w:rsidR="00AC379D" w:rsidRPr="006B5679" w:rsidRDefault="00AC379D" w:rsidP="0004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99" w:rsidRPr="006B5679" w:rsidRDefault="00D53C99" w:rsidP="00043D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B5679">
        <w:rPr>
          <w:sz w:val="28"/>
          <w:szCs w:val="20"/>
        </w:rPr>
        <w:t>ПРАВИТЕЛЬСТВО ПОСТАНОВЛЯЕТ:</w:t>
      </w:r>
    </w:p>
    <w:p w:rsidR="008C537D" w:rsidRPr="006B5679" w:rsidRDefault="008C537D" w:rsidP="0004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908" w:rsidRDefault="00FE12FE" w:rsidP="005E53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79">
        <w:rPr>
          <w:rFonts w:ascii="Times New Roman" w:hAnsi="Times New Roman" w:cs="Times New Roman"/>
          <w:sz w:val="28"/>
          <w:szCs w:val="28"/>
        </w:rPr>
        <w:t xml:space="preserve">1. </w:t>
      </w:r>
      <w:r w:rsidR="00A56BA4" w:rsidRPr="006B5679">
        <w:rPr>
          <w:rFonts w:ascii="Times New Roman" w:hAnsi="Times New Roman" w:cs="Times New Roman"/>
          <w:sz w:val="28"/>
          <w:szCs w:val="28"/>
        </w:rPr>
        <w:t>Утвердить</w:t>
      </w:r>
      <w:r w:rsidR="00B970FC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A56BA4" w:rsidRPr="006B5679">
        <w:rPr>
          <w:rFonts w:ascii="Times New Roman" w:hAnsi="Times New Roman" w:cs="Times New Roman"/>
          <w:sz w:val="28"/>
          <w:szCs w:val="28"/>
        </w:rPr>
        <w:t xml:space="preserve"> </w:t>
      </w:r>
      <w:r w:rsidR="00FB6A63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A61F86">
        <w:rPr>
          <w:rFonts w:ascii="Times New Roman" w:hAnsi="Times New Roman" w:cs="Times New Roman"/>
          <w:sz w:val="28"/>
          <w:szCs w:val="28"/>
        </w:rPr>
        <w:t>полномочи</w:t>
      </w:r>
      <w:r w:rsidR="00FB6A63">
        <w:rPr>
          <w:rFonts w:ascii="Times New Roman" w:hAnsi="Times New Roman" w:cs="Times New Roman"/>
          <w:sz w:val="28"/>
          <w:szCs w:val="28"/>
        </w:rPr>
        <w:t>я</w:t>
      </w:r>
      <w:r w:rsidR="00A61F86">
        <w:rPr>
          <w:rFonts w:ascii="Times New Roman" w:hAnsi="Times New Roman" w:cs="Times New Roman"/>
          <w:sz w:val="28"/>
          <w:szCs w:val="28"/>
        </w:rPr>
        <w:t xml:space="preserve"> </w:t>
      </w:r>
      <w:r w:rsidR="00FB6A63" w:rsidRPr="005E5360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по привлечению инвестиций </w:t>
      </w:r>
      <w:r w:rsidR="00B970FC">
        <w:rPr>
          <w:rFonts w:ascii="Times New Roman" w:hAnsi="Times New Roman" w:cs="Times New Roman"/>
          <w:sz w:val="28"/>
          <w:szCs w:val="28"/>
        </w:rPr>
        <w:t xml:space="preserve"> и работе с инвесторами </w:t>
      </w:r>
      <w:r w:rsidR="00FB6A63">
        <w:rPr>
          <w:rFonts w:ascii="Times New Roman" w:hAnsi="Times New Roman" w:cs="Times New Roman"/>
          <w:sz w:val="28"/>
          <w:szCs w:val="28"/>
        </w:rPr>
        <w:t>в Камчатском крае, а также</w:t>
      </w:r>
      <w:r w:rsidR="00A61F86">
        <w:rPr>
          <w:rFonts w:ascii="Times New Roman" w:hAnsi="Times New Roman" w:cs="Times New Roman"/>
          <w:sz w:val="28"/>
          <w:szCs w:val="28"/>
        </w:rPr>
        <w:t xml:space="preserve"> </w:t>
      </w:r>
      <w:r w:rsidR="00FB6A63">
        <w:rPr>
          <w:rFonts w:ascii="Times New Roman" w:hAnsi="Times New Roman" w:cs="Times New Roman"/>
          <w:sz w:val="28"/>
          <w:szCs w:val="28"/>
        </w:rPr>
        <w:t xml:space="preserve">порядок  ее </w:t>
      </w:r>
      <w:r w:rsidR="00A61F86">
        <w:rPr>
          <w:rFonts w:ascii="Times New Roman" w:hAnsi="Times New Roman" w:cs="Times New Roman"/>
          <w:sz w:val="28"/>
          <w:szCs w:val="28"/>
        </w:rPr>
        <w:t>взаимодействия</w:t>
      </w:r>
      <w:r w:rsidR="005E5360" w:rsidRPr="005E5360">
        <w:rPr>
          <w:rFonts w:ascii="Times New Roman" w:hAnsi="Times New Roman" w:cs="Times New Roman"/>
          <w:sz w:val="28"/>
          <w:szCs w:val="28"/>
        </w:rPr>
        <w:t xml:space="preserve"> с исполнительными органами государственной власти Камчатского края</w:t>
      </w:r>
      <w:r w:rsidR="00C769FB" w:rsidRPr="006B5679">
        <w:rPr>
          <w:rFonts w:ascii="Times New Roman" w:hAnsi="Times New Roman" w:cs="Times New Roman"/>
          <w:sz w:val="28"/>
          <w:szCs w:val="28"/>
        </w:rPr>
        <w:t xml:space="preserve"> </w:t>
      </w:r>
      <w:r w:rsidR="00A56BA4" w:rsidRPr="006B5679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CA1A56" w:rsidRPr="006B5679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17B23" w:rsidRPr="006B5679" w:rsidRDefault="005E5360" w:rsidP="005B320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B0D" w:rsidRPr="005E5360">
        <w:rPr>
          <w:rFonts w:ascii="Times New Roman" w:hAnsi="Times New Roman" w:cs="Times New Roman"/>
          <w:sz w:val="28"/>
          <w:szCs w:val="28"/>
        </w:rPr>
        <w:t xml:space="preserve">. </w:t>
      </w:r>
      <w:r w:rsidR="00344999" w:rsidRPr="006B567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через 10 дней после дня его официального опубликования.</w:t>
      </w:r>
    </w:p>
    <w:p w:rsidR="00FB7EC7" w:rsidRDefault="00FB7EC7" w:rsidP="00FB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BA5" w:rsidRDefault="00622BA5" w:rsidP="00235280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604" w:rsidRPr="006B5679" w:rsidRDefault="00C94A12" w:rsidP="00235280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5679">
        <w:rPr>
          <w:sz w:val="28"/>
          <w:szCs w:val="28"/>
        </w:rPr>
        <w:t>Губернатор</w:t>
      </w:r>
      <w:r w:rsidR="00D53C99" w:rsidRPr="006B5679">
        <w:rPr>
          <w:sz w:val="28"/>
          <w:szCs w:val="28"/>
        </w:rPr>
        <w:t xml:space="preserve"> Камчатского края</w:t>
      </w:r>
      <w:r w:rsidR="00337F4E" w:rsidRPr="006B5679">
        <w:rPr>
          <w:sz w:val="28"/>
          <w:szCs w:val="28"/>
        </w:rPr>
        <w:t xml:space="preserve">                                                </w:t>
      </w:r>
      <w:r w:rsidR="00DD7109" w:rsidRPr="006B5679">
        <w:rPr>
          <w:sz w:val="28"/>
          <w:szCs w:val="28"/>
        </w:rPr>
        <w:t xml:space="preserve">   </w:t>
      </w:r>
      <w:r w:rsidR="00EA29C0" w:rsidRPr="006B5679">
        <w:rPr>
          <w:sz w:val="28"/>
          <w:szCs w:val="28"/>
        </w:rPr>
        <w:t xml:space="preserve">            </w:t>
      </w:r>
      <w:r w:rsidR="00D53C99" w:rsidRPr="006B5679">
        <w:rPr>
          <w:sz w:val="28"/>
          <w:szCs w:val="28"/>
        </w:rPr>
        <w:t>В.И. Илюхин</w:t>
      </w:r>
    </w:p>
    <w:p w:rsidR="00D53C99" w:rsidRPr="006B5679" w:rsidRDefault="00D53C99" w:rsidP="00852D7A">
      <w:pPr>
        <w:spacing w:after="200" w:line="276" w:lineRule="auto"/>
        <w:rPr>
          <w:sz w:val="28"/>
          <w:szCs w:val="28"/>
        </w:rPr>
      </w:pPr>
      <w:r w:rsidRPr="006B5679">
        <w:rPr>
          <w:sz w:val="28"/>
          <w:szCs w:val="28"/>
        </w:rPr>
        <w:lastRenderedPageBreak/>
        <w:t xml:space="preserve">СОГЛАСОВАНО: </w:t>
      </w:r>
    </w:p>
    <w:p w:rsidR="00D53C99" w:rsidRPr="006B5679" w:rsidRDefault="00D53C99" w:rsidP="00D53C99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70"/>
        <w:gridCol w:w="2354"/>
        <w:gridCol w:w="2407"/>
      </w:tblGrid>
      <w:tr w:rsidR="006B5679" w:rsidRPr="006B5679" w:rsidTr="00A61F86">
        <w:tc>
          <w:tcPr>
            <w:tcW w:w="5270" w:type="dxa"/>
            <w:vAlign w:val="bottom"/>
            <w:hideMark/>
          </w:tcPr>
          <w:p w:rsidR="00D53C99" w:rsidRPr="006B5679" w:rsidRDefault="00947D66" w:rsidP="00324FB4">
            <w:pPr>
              <w:shd w:val="clear" w:color="auto" w:fill="FFFFFF"/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>Заместитель</w:t>
            </w:r>
            <w:r w:rsidR="00D53C99" w:rsidRPr="006B5679">
              <w:rPr>
                <w:sz w:val="28"/>
                <w:szCs w:val="28"/>
              </w:rPr>
              <w:t xml:space="preserve"> Председателя </w:t>
            </w:r>
          </w:p>
          <w:p w:rsidR="00D53C99" w:rsidRPr="006B5679" w:rsidRDefault="00D53C99" w:rsidP="00324FB4">
            <w:pPr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>Правительства</w:t>
            </w:r>
            <w:r w:rsidR="00A266DB" w:rsidRPr="006B5679">
              <w:rPr>
                <w:sz w:val="28"/>
                <w:szCs w:val="28"/>
              </w:rPr>
              <w:t xml:space="preserve"> </w:t>
            </w:r>
            <w:r w:rsidRPr="006B5679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354" w:type="dxa"/>
            <w:vAlign w:val="bottom"/>
          </w:tcPr>
          <w:p w:rsidR="00D53C99" w:rsidRPr="006B5679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D53C99" w:rsidRPr="006B5679" w:rsidRDefault="00D53C99" w:rsidP="00EA29C0">
            <w:pPr>
              <w:jc w:val="right"/>
              <w:rPr>
                <w:sz w:val="28"/>
                <w:szCs w:val="28"/>
              </w:rPr>
            </w:pPr>
          </w:p>
          <w:p w:rsidR="00D53C99" w:rsidRPr="006B5679" w:rsidRDefault="00337F4E" w:rsidP="00EA29C0">
            <w:pPr>
              <w:jc w:val="right"/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 xml:space="preserve">    </w:t>
            </w:r>
            <w:r w:rsidR="00D53C99" w:rsidRPr="006B5679">
              <w:rPr>
                <w:sz w:val="28"/>
                <w:szCs w:val="28"/>
              </w:rPr>
              <w:t>М.А. Суббота</w:t>
            </w:r>
          </w:p>
        </w:tc>
      </w:tr>
      <w:tr w:rsidR="006B5679" w:rsidRPr="006B5679" w:rsidTr="00A61F86">
        <w:tc>
          <w:tcPr>
            <w:tcW w:w="5270" w:type="dxa"/>
            <w:vAlign w:val="bottom"/>
          </w:tcPr>
          <w:p w:rsidR="00D53C99" w:rsidRPr="006B5679" w:rsidRDefault="00D53C99" w:rsidP="00324FB4">
            <w:pPr>
              <w:rPr>
                <w:sz w:val="28"/>
                <w:szCs w:val="28"/>
                <w:lang w:val="en-US"/>
              </w:rPr>
            </w:pPr>
          </w:p>
          <w:p w:rsidR="00A475FD" w:rsidRPr="006B5679" w:rsidRDefault="00A475FD" w:rsidP="00324F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54" w:type="dxa"/>
            <w:vAlign w:val="bottom"/>
          </w:tcPr>
          <w:p w:rsidR="00D53C99" w:rsidRPr="006B5679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D53C99" w:rsidRPr="006B5679" w:rsidRDefault="00D53C99" w:rsidP="00EA29C0">
            <w:pPr>
              <w:jc w:val="right"/>
              <w:rPr>
                <w:sz w:val="28"/>
                <w:szCs w:val="28"/>
              </w:rPr>
            </w:pPr>
          </w:p>
        </w:tc>
      </w:tr>
      <w:tr w:rsidR="006B5679" w:rsidRPr="006B5679" w:rsidTr="00A61F86">
        <w:trPr>
          <w:trHeight w:val="299"/>
        </w:trPr>
        <w:tc>
          <w:tcPr>
            <w:tcW w:w="5270" w:type="dxa"/>
            <w:vAlign w:val="bottom"/>
          </w:tcPr>
          <w:p w:rsidR="00852D7A" w:rsidRPr="006B5679" w:rsidRDefault="000F63F3" w:rsidP="0016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  <w:r w:rsidR="00163C83" w:rsidRPr="006B5679">
              <w:rPr>
                <w:sz w:val="28"/>
                <w:szCs w:val="28"/>
              </w:rPr>
              <w:t xml:space="preserve"> Агентства инвестиций и </w:t>
            </w:r>
            <w:r w:rsidR="00852D7A" w:rsidRPr="006B5679">
              <w:rPr>
                <w:sz w:val="28"/>
                <w:szCs w:val="28"/>
              </w:rPr>
              <w:t>предпринимательства Камчатского края</w:t>
            </w:r>
          </w:p>
        </w:tc>
        <w:tc>
          <w:tcPr>
            <w:tcW w:w="2354" w:type="dxa"/>
            <w:vAlign w:val="bottom"/>
          </w:tcPr>
          <w:p w:rsidR="00852D7A" w:rsidRPr="006B5679" w:rsidRDefault="00852D7A" w:rsidP="00E94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852D7A" w:rsidRPr="006B5679" w:rsidRDefault="000F63F3" w:rsidP="000F63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Профатилов</w:t>
            </w:r>
          </w:p>
        </w:tc>
      </w:tr>
      <w:tr w:rsidR="006B5679" w:rsidRPr="006B5679" w:rsidTr="00A61F86">
        <w:tc>
          <w:tcPr>
            <w:tcW w:w="5270" w:type="dxa"/>
            <w:vAlign w:val="bottom"/>
            <w:hideMark/>
          </w:tcPr>
          <w:p w:rsidR="00D53C99" w:rsidRPr="006B5679" w:rsidRDefault="00D53C99" w:rsidP="00324FB4">
            <w:pPr>
              <w:rPr>
                <w:sz w:val="28"/>
                <w:szCs w:val="28"/>
              </w:rPr>
            </w:pPr>
          </w:p>
          <w:p w:rsidR="00A475FD" w:rsidRPr="006B5679" w:rsidRDefault="00A475FD" w:rsidP="00324FB4">
            <w:pPr>
              <w:rPr>
                <w:sz w:val="28"/>
                <w:szCs w:val="28"/>
              </w:rPr>
            </w:pPr>
          </w:p>
          <w:p w:rsidR="00EA29C0" w:rsidRPr="006B5679" w:rsidRDefault="00D53C99" w:rsidP="00324FB4">
            <w:pPr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>Начальник Главного правового</w:t>
            </w:r>
            <w:r w:rsidR="00A266DB" w:rsidRPr="006B5679">
              <w:rPr>
                <w:sz w:val="28"/>
                <w:szCs w:val="28"/>
              </w:rPr>
              <w:t xml:space="preserve"> </w:t>
            </w:r>
          </w:p>
          <w:p w:rsidR="00EA29C0" w:rsidRPr="006B5679" w:rsidRDefault="00D53C99" w:rsidP="00324FB4">
            <w:pPr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 xml:space="preserve">управления Губернатора и </w:t>
            </w:r>
          </w:p>
          <w:p w:rsidR="00D53C99" w:rsidRPr="006B5679" w:rsidRDefault="00D53C99" w:rsidP="00324FB4">
            <w:pPr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354" w:type="dxa"/>
            <w:vAlign w:val="bottom"/>
          </w:tcPr>
          <w:p w:rsidR="00D53C99" w:rsidRPr="006B5679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D53C99" w:rsidRPr="006B5679" w:rsidRDefault="00D53C99" w:rsidP="00A61F86">
            <w:pPr>
              <w:tabs>
                <w:tab w:val="left" w:pos="2111"/>
              </w:tabs>
              <w:jc w:val="right"/>
              <w:rPr>
                <w:sz w:val="28"/>
                <w:szCs w:val="28"/>
              </w:rPr>
            </w:pPr>
          </w:p>
          <w:p w:rsidR="00D53C99" w:rsidRPr="006B5679" w:rsidRDefault="00D53C99" w:rsidP="00EA29C0">
            <w:pPr>
              <w:jc w:val="right"/>
              <w:rPr>
                <w:sz w:val="28"/>
                <w:szCs w:val="28"/>
              </w:rPr>
            </w:pPr>
          </w:p>
          <w:p w:rsidR="00D53C99" w:rsidRPr="006B5679" w:rsidRDefault="00D53C99" w:rsidP="00EA29C0">
            <w:pPr>
              <w:jc w:val="right"/>
              <w:rPr>
                <w:sz w:val="28"/>
                <w:szCs w:val="28"/>
              </w:rPr>
            </w:pPr>
          </w:p>
          <w:p w:rsidR="00D53C99" w:rsidRPr="006B5679" w:rsidRDefault="00337F4E" w:rsidP="00EA29C0">
            <w:pPr>
              <w:jc w:val="right"/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 xml:space="preserve">         </w:t>
            </w:r>
            <w:r w:rsidR="00D53C99" w:rsidRPr="006B5679">
              <w:rPr>
                <w:sz w:val="28"/>
                <w:szCs w:val="28"/>
              </w:rPr>
              <w:t>С.Н. Гудин</w:t>
            </w:r>
          </w:p>
        </w:tc>
      </w:tr>
      <w:tr w:rsidR="00D53C99" w:rsidRPr="006B5679" w:rsidTr="00A61F86">
        <w:tc>
          <w:tcPr>
            <w:tcW w:w="5270" w:type="dxa"/>
            <w:vAlign w:val="bottom"/>
          </w:tcPr>
          <w:p w:rsidR="00D53C99" w:rsidRPr="006B5679" w:rsidRDefault="00D53C99" w:rsidP="00324FB4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bottom"/>
          </w:tcPr>
          <w:p w:rsidR="00D53C99" w:rsidRPr="006B5679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D53C99" w:rsidRPr="006B5679" w:rsidRDefault="00D53C99" w:rsidP="00EA29C0">
            <w:pPr>
              <w:jc w:val="right"/>
              <w:rPr>
                <w:sz w:val="28"/>
                <w:szCs w:val="28"/>
              </w:rPr>
            </w:pPr>
          </w:p>
        </w:tc>
      </w:tr>
    </w:tbl>
    <w:p w:rsidR="00D53C99" w:rsidRPr="006B5679" w:rsidRDefault="00D53C99" w:rsidP="00D53C99">
      <w:pPr>
        <w:shd w:val="clear" w:color="auto" w:fill="FFFFFF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D66" w:rsidRDefault="00947D66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A61F86" w:rsidRDefault="00A61F86" w:rsidP="00D53C99">
      <w:pPr>
        <w:shd w:val="clear" w:color="auto" w:fill="FFFFFF"/>
        <w:jc w:val="both"/>
        <w:rPr>
          <w:sz w:val="20"/>
          <w:szCs w:val="20"/>
        </w:rPr>
      </w:pPr>
    </w:p>
    <w:p w:rsidR="00A61F86" w:rsidRDefault="00A61F86" w:rsidP="00D53C99">
      <w:pPr>
        <w:shd w:val="clear" w:color="auto" w:fill="FFFFFF"/>
        <w:jc w:val="both"/>
        <w:rPr>
          <w:sz w:val="20"/>
          <w:szCs w:val="20"/>
        </w:rPr>
      </w:pPr>
    </w:p>
    <w:p w:rsidR="00A61F86" w:rsidRDefault="00A61F86" w:rsidP="00D53C99">
      <w:pPr>
        <w:shd w:val="clear" w:color="auto" w:fill="FFFFFF"/>
        <w:jc w:val="both"/>
        <w:rPr>
          <w:sz w:val="20"/>
          <w:szCs w:val="20"/>
        </w:rPr>
      </w:pPr>
    </w:p>
    <w:p w:rsidR="00A61F86" w:rsidRDefault="00A61F86" w:rsidP="00D53C99">
      <w:pPr>
        <w:shd w:val="clear" w:color="auto" w:fill="FFFFFF"/>
        <w:jc w:val="both"/>
        <w:rPr>
          <w:sz w:val="20"/>
          <w:szCs w:val="20"/>
        </w:rPr>
      </w:pPr>
    </w:p>
    <w:p w:rsidR="00E92B0D" w:rsidRPr="006B5679" w:rsidRDefault="00E92B0D" w:rsidP="00D53C99">
      <w:pPr>
        <w:shd w:val="clear" w:color="auto" w:fill="FFFFFF"/>
        <w:jc w:val="both"/>
        <w:rPr>
          <w:sz w:val="20"/>
          <w:szCs w:val="20"/>
        </w:rPr>
      </w:pPr>
    </w:p>
    <w:p w:rsidR="00EA29C0" w:rsidRPr="006B5679" w:rsidRDefault="00EA29C0" w:rsidP="00D53C99">
      <w:pPr>
        <w:shd w:val="clear" w:color="auto" w:fill="FFFFFF"/>
        <w:jc w:val="both"/>
        <w:rPr>
          <w:sz w:val="20"/>
          <w:szCs w:val="20"/>
        </w:rPr>
      </w:pPr>
    </w:p>
    <w:p w:rsidR="00EA29C0" w:rsidRPr="006B5679" w:rsidRDefault="00EA29C0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6B5679" w:rsidRDefault="00D53C99" w:rsidP="00D53C99">
      <w:pPr>
        <w:shd w:val="clear" w:color="auto" w:fill="FFFFFF"/>
        <w:jc w:val="both"/>
        <w:rPr>
          <w:sz w:val="20"/>
          <w:szCs w:val="20"/>
        </w:rPr>
      </w:pPr>
      <w:r w:rsidRPr="006B5679">
        <w:rPr>
          <w:sz w:val="20"/>
          <w:szCs w:val="20"/>
        </w:rPr>
        <w:t>Исп.</w:t>
      </w:r>
      <w:r w:rsidR="00A266DB" w:rsidRPr="006B5679">
        <w:rPr>
          <w:sz w:val="20"/>
          <w:szCs w:val="20"/>
        </w:rPr>
        <w:t xml:space="preserve"> </w:t>
      </w:r>
    </w:p>
    <w:p w:rsidR="00EA29C0" w:rsidRPr="006B5679" w:rsidRDefault="00163C83" w:rsidP="00D53C99">
      <w:pPr>
        <w:shd w:val="clear" w:color="auto" w:fill="FFFFFF"/>
        <w:jc w:val="both"/>
        <w:rPr>
          <w:sz w:val="20"/>
          <w:szCs w:val="20"/>
        </w:rPr>
      </w:pPr>
      <w:r w:rsidRPr="006B5679">
        <w:rPr>
          <w:sz w:val="20"/>
          <w:szCs w:val="20"/>
        </w:rPr>
        <w:t>Масенкова Инна Семеновна</w:t>
      </w:r>
      <w:r w:rsidR="007C1E1F" w:rsidRPr="006B5679">
        <w:rPr>
          <w:sz w:val="20"/>
          <w:szCs w:val="20"/>
        </w:rPr>
        <w:t xml:space="preserve">, </w:t>
      </w:r>
    </w:p>
    <w:p w:rsidR="00D53C99" w:rsidRPr="006B5679" w:rsidRDefault="00EA29C0" w:rsidP="00D53C99">
      <w:pPr>
        <w:shd w:val="clear" w:color="auto" w:fill="FFFFFF"/>
        <w:jc w:val="both"/>
        <w:rPr>
          <w:sz w:val="20"/>
          <w:szCs w:val="20"/>
        </w:rPr>
      </w:pPr>
      <w:r w:rsidRPr="006B5679">
        <w:rPr>
          <w:sz w:val="20"/>
          <w:szCs w:val="20"/>
        </w:rPr>
        <w:t xml:space="preserve">Тел.: </w:t>
      </w:r>
      <w:r w:rsidR="007C1E1F" w:rsidRPr="006B5679">
        <w:rPr>
          <w:sz w:val="20"/>
          <w:szCs w:val="20"/>
        </w:rPr>
        <w:t xml:space="preserve">(4152) </w:t>
      </w:r>
      <w:r w:rsidR="00163C83" w:rsidRPr="006B5679">
        <w:rPr>
          <w:sz w:val="20"/>
          <w:szCs w:val="20"/>
        </w:rPr>
        <w:t>42-58-76</w:t>
      </w:r>
    </w:p>
    <w:p w:rsidR="00D53C99" w:rsidRPr="006B5679" w:rsidRDefault="00163C83" w:rsidP="00D53C99">
      <w:pPr>
        <w:shd w:val="clear" w:color="auto" w:fill="FFFFFF"/>
        <w:jc w:val="both"/>
        <w:rPr>
          <w:sz w:val="20"/>
          <w:szCs w:val="20"/>
        </w:rPr>
      </w:pPr>
      <w:r w:rsidRPr="006B5679">
        <w:rPr>
          <w:sz w:val="20"/>
          <w:szCs w:val="20"/>
        </w:rPr>
        <w:t>Агентство инвестиций и</w:t>
      </w:r>
      <w:r w:rsidR="00D53C99" w:rsidRPr="006B5679">
        <w:rPr>
          <w:sz w:val="20"/>
          <w:szCs w:val="20"/>
        </w:rPr>
        <w:t xml:space="preserve"> предпринимательства Камчатского края</w:t>
      </w:r>
    </w:p>
    <w:tbl>
      <w:tblPr>
        <w:tblW w:w="4320" w:type="dxa"/>
        <w:tblInd w:w="5508" w:type="dxa"/>
        <w:tblLook w:val="0000" w:firstRow="0" w:lastRow="0" w:firstColumn="0" w:lastColumn="0" w:noHBand="0" w:noVBand="0"/>
      </w:tblPr>
      <w:tblGrid>
        <w:gridCol w:w="4320"/>
      </w:tblGrid>
      <w:tr w:rsidR="00D53C99" w:rsidRPr="002D58ED" w:rsidTr="001B3C21">
        <w:trPr>
          <w:trHeight w:val="993"/>
        </w:trPr>
        <w:tc>
          <w:tcPr>
            <w:tcW w:w="4320" w:type="dxa"/>
          </w:tcPr>
          <w:p w:rsidR="00EA29C0" w:rsidRPr="002D58ED" w:rsidRDefault="00D53C99" w:rsidP="00EB50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58ED">
              <w:rPr>
                <w:sz w:val="20"/>
                <w:szCs w:val="20"/>
              </w:rPr>
              <w:lastRenderedPageBreak/>
              <w:br w:type="page"/>
            </w:r>
            <w:r w:rsidRPr="002D58ED">
              <w:rPr>
                <w:sz w:val="28"/>
                <w:szCs w:val="28"/>
              </w:rPr>
              <w:t>Приложение к постановлению</w:t>
            </w:r>
          </w:p>
          <w:p w:rsidR="00EA29C0" w:rsidRPr="002D58ED" w:rsidRDefault="00D53C99" w:rsidP="00EB50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58ED">
              <w:rPr>
                <w:sz w:val="28"/>
                <w:szCs w:val="28"/>
              </w:rPr>
              <w:t>Правительства Камчатского края</w:t>
            </w:r>
          </w:p>
          <w:p w:rsidR="00D53C99" w:rsidRPr="002D58ED" w:rsidRDefault="00D53C99" w:rsidP="00EA29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58ED">
              <w:rPr>
                <w:sz w:val="28"/>
                <w:szCs w:val="28"/>
              </w:rPr>
              <w:t>от</w:t>
            </w:r>
            <w:r w:rsidR="00A266DB" w:rsidRPr="002D58ED">
              <w:rPr>
                <w:sz w:val="28"/>
                <w:szCs w:val="28"/>
              </w:rPr>
              <w:t xml:space="preserve"> </w:t>
            </w:r>
            <w:r w:rsidRPr="002D58ED">
              <w:rPr>
                <w:sz w:val="28"/>
                <w:szCs w:val="28"/>
              </w:rPr>
              <w:t>_____</w:t>
            </w:r>
            <w:r w:rsidR="00EA29C0" w:rsidRPr="002D58ED">
              <w:rPr>
                <w:sz w:val="28"/>
                <w:szCs w:val="28"/>
              </w:rPr>
              <w:t>_______</w:t>
            </w:r>
            <w:r w:rsidRPr="002D58ED">
              <w:rPr>
                <w:sz w:val="28"/>
                <w:szCs w:val="28"/>
              </w:rPr>
              <w:t>____ №</w:t>
            </w:r>
            <w:r w:rsidR="00A266DB" w:rsidRPr="002D58ED">
              <w:rPr>
                <w:sz w:val="28"/>
                <w:szCs w:val="28"/>
              </w:rPr>
              <w:t xml:space="preserve"> </w:t>
            </w:r>
            <w:r w:rsidRPr="002D58ED">
              <w:rPr>
                <w:sz w:val="28"/>
                <w:szCs w:val="28"/>
              </w:rPr>
              <w:t>_______</w:t>
            </w:r>
            <w:r w:rsidR="00A266DB" w:rsidRPr="002D58ED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C94A12" w:rsidRPr="002D58ED" w:rsidRDefault="00C94A12" w:rsidP="00EB50F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A61F86" w:rsidRPr="002D58ED" w:rsidRDefault="00084067" w:rsidP="00204072">
      <w:pPr>
        <w:shd w:val="clear" w:color="auto" w:fill="FFFFFF" w:themeFill="background1"/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B970FC">
        <w:rPr>
          <w:sz w:val="28"/>
          <w:szCs w:val="28"/>
        </w:rPr>
        <w:t>б основных</w:t>
      </w:r>
      <w:r w:rsidR="00FB6A63">
        <w:rPr>
          <w:sz w:val="28"/>
          <w:szCs w:val="28"/>
        </w:rPr>
        <w:t xml:space="preserve"> функциях и полномочиях </w:t>
      </w:r>
      <w:r w:rsidR="00FB6A63" w:rsidRPr="005E5360">
        <w:rPr>
          <w:sz w:val="28"/>
          <w:szCs w:val="28"/>
        </w:rPr>
        <w:t xml:space="preserve">специализированной организации по привлечению инвестиций </w:t>
      </w:r>
      <w:r w:rsidR="00FB6A63">
        <w:rPr>
          <w:sz w:val="28"/>
          <w:szCs w:val="28"/>
        </w:rPr>
        <w:t>в Камчатском крае, а также порядке ее  взаимоде</w:t>
      </w:r>
      <w:r w:rsidR="00FB6A63">
        <w:rPr>
          <w:sz w:val="28"/>
          <w:szCs w:val="28"/>
        </w:rPr>
        <w:t>й</w:t>
      </w:r>
      <w:r w:rsidR="00FB6A63">
        <w:rPr>
          <w:sz w:val="28"/>
          <w:szCs w:val="28"/>
        </w:rPr>
        <w:t>ствия</w:t>
      </w:r>
      <w:r w:rsidR="00FB6A63" w:rsidRPr="005E5360">
        <w:rPr>
          <w:sz w:val="28"/>
          <w:szCs w:val="28"/>
        </w:rPr>
        <w:t xml:space="preserve"> с исполнительными органами государственной власти Камчатского края</w:t>
      </w:r>
    </w:p>
    <w:p w:rsidR="00FB6A63" w:rsidRDefault="00FB6A63" w:rsidP="00204072">
      <w:pPr>
        <w:shd w:val="clear" w:color="auto" w:fill="FFFFFF" w:themeFill="background1"/>
        <w:tabs>
          <w:tab w:val="left" w:pos="709"/>
        </w:tabs>
        <w:jc w:val="center"/>
        <w:rPr>
          <w:bCs/>
          <w:sz w:val="28"/>
          <w:szCs w:val="28"/>
        </w:rPr>
      </w:pPr>
    </w:p>
    <w:p w:rsidR="00EB06C9" w:rsidRPr="002D58ED" w:rsidRDefault="00EB06C9" w:rsidP="00FB6A63">
      <w:pPr>
        <w:shd w:val="clear" w:color="auto" w:fill="FFFFFF" w:themeFill="background1"/>
        <w:tabs>
          <w:tab w:val="left" w:pos="709"/>
        </w:tabs>
        <w:jc w:val="center"/>
        <w:rPr>
          <w:rFonts w:eastAsiaTheme="minorHAnsi"/>
          <w:sz w:val="28"/>
          <w:szCs w:val="28"/>
          <w:lang w:eastAsia="en-US"/>
        </w:rPr>
      </w:pPr>
      <w:r w:rsidRPr="002D58ED">
        <w:rPr>
          <w:bCs/>
          <w:sz w:val="28"/>
          <w:szCs w:val="28"/>
        </w:rPr>
        <w:t>1</w:t>
      </w:r>
      <w:r w:rsidR="00743908" w:rsidRPr="002D58ED">
        <w:rPr>
          <w:bCs/>
          <w:sz w:val="28"/>
          <w:szCs w:val="28"/>
        </w:rPr>
        <w:t xml:space="preserve">. </w:t>
      </w:r>
      <w:r w:rsidRPr="002D58ED">
        <w:rPr>
          <w:rFonts w:eastAsiaTheme="minorHAnsi"/>
          <w:sz w:val="28"/>
          <w:szCs w:val="28"/>
          <w:lang w:eastAsia="en-US"/>
        </w:rPr>
        <w:t xml:space="preserve"> Основные функции</w:t>
      </w:r>
      <w:r w:rsidR="00D250A4" w:rsidRPr="002D58ED">
        <w:rPr>
          <w:rFonts w:eastAsiaTheme="minorHAnsi"/>
          <w:sz w:val="28"/>
          <w:szCs w:val="28"/>
          <w:lang w:eastAsia="en-US"/>
        </w:rPr>
        <w:t>.</w:t>
      </w:r>
    </w:p>
    <w:p w:rsidR="00D250A4" w:rsidRPr="002D58ED" w:rsidRDefault="00D250A4" w:rsidP="00D72742">
      <w:pPr>
        <w:pStyle w:val="ConsPlusNormal"/>
        <w:suppressAutoHyphens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558F" w:rsidRPr="00B97775" w:rsidRDefault="00B970FC" w:rsidP="0012558F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250A4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CE7E07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функциями </w:t>
      </w:r>
      <w:r w:rsidRPr="00B970FC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по привлечению инвестиций </w:t>
      </w:r>
      <w:r>
        <w:rPr>
          <w:rFonts w:ascii="Times New Roman" w:hAnsi="Times New Roman" w:cs="Times New Roman"/>
          <w:sz w:val="28"/>
          <w:szCs w:val="28"/>
        </w:rPr>
        <w:t xml:space="preserve"> и работе с инвесторами </w:t>
      </w:r>
      <w:r w:rsidRPr="00B970FC">
        <w:rPr>
          <w:rFonts w:ascii="Times New Roman" w:hAnsi="Times New Roman" w:cs="Times New Roman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организация)</w:t>
      </w:r>
      <w:r w:rsidR="002611B6" w:rsidRPr="002D58E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E7E07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2558F" w:rsidRPr="00F866A4" w:rsidRDefault="00B970FC" w:rsidP="001255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 w:rsidRPr="00B97775">
        <w:rPr>
          <w:rFonts w:ascii="Times New Roman" w:eastAsiaTheme="minorHAnsi" w:hAnsi="Times New Roman" w:cs="Times New Roman"/>
          <w:sz w:val="28"/>
          <w:szCs w:val="28"/>
          <w:lang w:eastAsia="en-US"/>
        </w:rPr>
        <w:t>.1.1.</w:t>
      </w:r>
      <w:r w:rsidR="0012558F" w:rsidRPr="00B97775">
        <w:rPr>
          <w:rFonts w:ascii="Times New Roman" w:hAnsi="Times New Roman" w:cs="Times New Roman"/>
          <w:sz w:val="28"/>
          <w:szCs w:val="28"/>
        </w:rPr>
        <w:t xml:space="preserve"> обеспечение режима «одного окна» для инвесторов при </w:t>
      </w:r>
      <w:r w:rsidR="0012558F" w:rsidRPr="00F866A4">
        <w:rPr>
          <w:rFonts w:ascii="Times New Roman" w:hAnsi="Times New Roman" w:cs="Times New Roman"/>
          <w:sz w:val="28"/>
          <w:szCs w:val="28"/>
        </w:rPr>
        <w:t>взаимодействии с исполнительными органами государственной власти Камчатского края и органами местного самоуправления муниципальных образований в Камчатском крае;</w:t>
      </w:r>
    </w:p>
    <w:p w:rsidR="0012558F" w:rsidRPr="00235AC2" w:rsidRDefault="00B970FC" w:rsidP="0012558F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.1.2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осуществление информационной и консультационной поддержки инвесторов, информирование инициаторов инвестиционных проектов о потенциальных возможностя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х при реализации инвестиционных проектов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 мерах государственной поддержки инвестиционной деятельности в Камчатском крае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558F" w:rsidRPr="00B97775" w:rsidRDefault="00B970FC" w:rsidP="0012558F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.1.3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проектных команд по поддержке и реализации конкретных ин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вестиционных проектов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558F" w:rsidRDefault="00B970FC" w:rsidP="0012558F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.1.4. формирование инвестиционных площадок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Камчатского края;</w:t>
      </w:r>
    </w:p>
    <w:p w:rsidR="0012558F" w:rsidRPr="002C21BA" w:rsidRDefault="00B970FC" w:rsidP="0012558F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.1.5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обеспечение взаимодействия с инвестиционными и венчурными фондами, банками, иностранными государственными и частными инвестиционными агентствами, специализированными финансовыми организациями, российскими и международными институтами развития с целью использования их потенциала и возможностей по финансированию и поддержке </w:t>
      </w:r>
      <w:r w:rsidR="0012558F" w:rsidRPr="002C21B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инвестиционной деятельности в Камчатском крае;</w:t>
      </w:r>
    </w:p>
    <w:p w:rsidR="0012558F" w:rsidRPr="006B5679" w:rsidRDefault="00B970FC" w:rsidP="0012558F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 w:rsidRPr="002C21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.1.6. участие в 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формировании и </w:t>
      </w:r>
      <w:r w:rsidR="0012558F" w:rsidRPr="002C21B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Инвестиционной стратегии развития Камчатского края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558F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>до 2020 года, утвержденной распоряжением Правительства Камчатского края от 07.10.2013 № 473-РП</w:t>
      </w:r>
      <w:r w:rsidR="0012558F" w:rsidRPr="002C21B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558F" w:rsidRDefault="00B970FC" w:rsidP="0012558F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.1.7. </w:t>
      </w:r>
      <w:r w:rsidRP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предложений по </w:t>
      </w:r>
      <w:r w:rsidR="0012558F" w:rsidRPr="00B55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приоритетны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12558F" w:rsidRPr="00B55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12558F" w:rsidRPr="00B55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экономики для развития бизнеса и выявление нов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инвестиционных возможностей «точек роста»</w:t>
      </w:r>
      <w:r w:rsidR="0012558F" w:rsidRPr="00B5566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ганизация работы </w:t>
      </w:r>
      <w:proofErr w:type="gramStart"/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Форсайт-центра</w:t>
      </w:r>
      <w:proofErr w:type="gramEnd"/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558F" w:rsidRDefault="00B970FC" w:rsidP="0012558F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.1.8. р</w:t>
      </w:r>
      <w:r w:rsidR="0012558F" w:rsidRPr="00795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еализация мероприятий Стратегии </w:t>
      </w:r>
      <w:proofErr w:type="gramStart"/>
      <w:r w:rsidR="0012558F" w:rsidRPr="00795458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циально-экономического</w:t>
      </w:r>
      <w:proofErr w:type="gramEnd"/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Камчатского края;</w:t>
      </w:r>
    </w:p>
    <w:p w:rsidR="0012558F" w:rsidRPr="006B5679" w:rsidRDefault="00B970FC" w:rsidP="0012558F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 w:rsidRPr="000C5DB9">
        <w:rPr>
          <w:rFonts w:ascii="Times New Roman" w:eastAsiaTheme="minorHAnsi" w:hAnsi="Times New Roman" w:cs="Times New Roman"/>
          <w:sz w:val="28"/>
          <w:szCs w:val="28"/>
          <w:lang w:eastAsia="en-US"/>
        </w:rPr>
        <w:t>.1.9.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продвижение инвестиционных возможностей и проектов региона в России и за ее пределами (в том числе через конференции, выставки, форумы);</w:t>
      </w:r>
    </w:p>
    <w:p w:rsidR="0012558F" w:rsidRPr="006B5679" w:rsidRDefault="00B970FC" w:rsidP="0012558F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.1.10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сопровождение и управление инвестиционными проектами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12558F" w:rsidRDefault="00B970FC" w:rsidP="0012558F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.1.11. осуществление взаимодействия</w:t>
      </w:r>
      <w:r w:rsidR="0012558F" w:rsidRPr="00795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исполнительными органами государств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енной власти Камчатского края и </w:t>
      </w:r>
      <w:r w:rsidR="0012558F" w:rsidRPr="00795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органами местного </w:t>
      </w:r>
      <w:r w:rsidR="0012558F" w:rsidRPr="0079545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самоуправления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в Камчатском крае, общественными объединениями, научными и иными организациями;</w:t>
      </w:r>
    </w:p>
    <w:p w:rsidR="0012558F" w:rsidRPr="006B5679" w:rsidRDefault="00B970FC" w:rsidP="0012558F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.1.12. </w:t>
      </w:r>
      <w:r w:rsidR="0012558F" w:rsidRPr="0079545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формировании благоприятного инвестиционного климата и повышению инвестиционной привлекательности Камчатского края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558F" w:rsidRPr="006B5679" w:rsidRDefault="00B970FC" w:rsidP="0012558F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.1.13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700CE" w:rsidRP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в реализации на территории Камчатского края</w:t>
      </w:r>
      <w:r w:rsidR="0012558F" w:rsidRP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 государственно-частного партнерства, муниципально-частного партнерства, в том числе концессионных соглашений</w:t>
      </w:r>
      <w:r w:rsidR="00E700CE" w:rsidRP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558F" w:rsidRDefault="00B970FC" w:rsidP="0012558F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.1.14. </w:t>
      </w:r>
      <w:r w:rsidR="0012558F" w:rsidRPr="00A316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и реализация инвестиционных проектов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Камчатском крае.</w:t>
      </w:r>
    </w:p>
    <w:p w:rsidR="0012558F" w:rsidRDefault="0012558F" w:rsidP="00D72742">
      <w:pPr>
        <w:pStyle w:val="ConsPlusNormal"/>
        <w:suppressAutoHyphens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4CAD" w:rsidRDefault="00B970FC" w:rsidP="00D72742">
      <w:pPr>
        <w:pStyle w:val="ConsPlusNormal"/>
        <w:suppressAutoHyphens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A4CAD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Полномочия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 организации</w:t>
      </w:r>
    </w:p>
    <w:p w:rsidR="00E700CE" w:rsidRDefault="00E700CE" w:rsidP="00D72742">
      <w:pPr>
        <w:pStyle w:val="ConsPlusNormal"/>
        <w:suppressAutoHyphens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0CE" w:rsidRDefault="00B970FC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970FC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исполнения функций осуществляет следующие полномочия:</w:t>
      </w:r>
    </w:p>
    <w:p w:rsidR="00E700CE" w:rsidRPr="006B5679" w:rsidRDefault="00B970FC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обеспечивает сопровождение инвестиционных проектов по принципу «одного окна»;</w:t>
      </w:r>
    </w:p>
    <w:p w:rsidR="00E700CE" w:rsidRPr="006B5679" w:rsidRDefault="00B970FC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рассматривает обращения инвесторов по вопросам реализации инвестиционных проектов на территории Камчатского края, в том числе, предполагающих применение механизмов государственно-частного партнерства;</w:t>
      </w:r>
    </w:p>
    <w:p w:rsidR="00E700CE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700CE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оздает и сопровождает информационную систему организации работы с инвесторами с целью обеспечения режима «одного окна» при взаимодействии инвесторов с органами исполнительной власти Камчатского края, территориальными органами федеральных органов исполнительной власти Камчатского края, органами местного самоуправления муниципальных образований Камчатского края, инфраструктурными организациями, институтами развития, финансовыми институтами;</w:t>
      </w:r>
    </w:p>
    <w:p w:rsidR="00E700CE" w:rsidRPr="006B5679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.4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формирует и ежегодно утверждает перечень бесплатных услуг, оказываемых инвесторам, и обеспечивает его размещение в свободном 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доступе;</w:t>
      </w:r>
    </w:p>
    <w:p w:rsidR="00E700CE" w:rsidRPr="006B5679" w:rsidRDefault="00E700CE" w:rsidP="00E700CE">
      <w:pPr>
        <w:pStyle w:val="ConsPlusNormal"/>
        <w:suppressAutoHyphens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оказывает содействие инвесторам при реализации инвестиционных проектов на территории Камчатского края в пределах своей компетенции;</w:t>
      </w:r>
    </w:p>
    <w:p w:rsidR="00E700CE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700CE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рганизует экономическое и правовое консультирование при подготовке инвестиционных проектов их инициаторами (разрабатывает концепции, бизнес-планы, программы реализации отраслевых и инфраструктурных проектов, оказывает прочие услуги в рамках своей компетенции), в том числе инвестиционных проектов реализуемых в соответствии с Федеральным законом от 13.07.2015 года № 224-ФЗ «О государственно-частном партнерстве, муниципально-частном партнерстве в Российской Федерации» и Федеральным Законом от 21.07.2005 года № 115-ФЗ «О концессионных</w:t>
      </w:r>
      <w:proofErr w:type="gramEnd"/>
      <w:r w:rsidR="00E700CE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700CE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соглашениях</w:t>
      </w:r>
      <w:proofErr w:type="gramEnd"/>
      <w:r w:rsidR="00E700CE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>», Федераль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законом от 29.12.2014 года «</w:t>
      </w:r>
      <w:r w:rsidR="00E700CE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территориях опережающего социально-экономического 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в Российской Федерации»</w:t>
      </w:r>
      <w:r w:rsidR="00E700CE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Федеральным закон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от 13.07.2015 года № 212-ФЗ «О свободном порте Владивосток»</w:t>
      </w:r>
      <w:r w:rsidR="00E700CE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E700CE" w:rsidRDefault="00E700CE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82B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беспечивает организационное сопровождение инвестиционных проектов, а также оказывает содействие инвесторам в подготовке проектной </w:t>
      </w:r>
      <w:r w:rsidRPr="00682B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документации (создание проектных команд «под ключ» по поддержке и реализации конкретных инвестиционных проектов, предоставление площадок для проведения мероприятий и т.д.), в том числе инвестиционных проектов реализуемых в соответствии </w:t>
      </w:r>
      <w:r w:rsidR="00B970FC" w:rsidRPr="00FA7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</w:t>
      </w:r>
      <w:r w:rsidRPr="00682BB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00CE" w:rsidRPr="0030698F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E700CE" w:rsidRPr="00306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создает и сопровождает информационную систему 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700CE" w:rsidRPr="003069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Инвест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иционная карта Камчатского края»</w:t>
      </w:r>
      <w:r w:rsidR="00E700CE" w:rsidRPr="00306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информирования инвесторов </w:t>
      </w:r>
      <w:proofErr w:type="gramStart"/>
      <w:r w:rsidR="00E700CE" w:rsidRPr="0030698F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proofErr w:type="gramEnd"/>
      <w:r w:rsidR="00E700CE" w:rsidRPr="00306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возможностях обеспечения инвестиционных проектов инвестиционными площадками и инженерной инфра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структурой, а также возможность</w:t>
      </w:r>
      <w:r w:rsidR="00E700CE" w:rsidRPr="00306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взаимодействия с органами исполнительной власти Камчатского края, территориальными органами федеральных органов исполнительной власти Камчатского края, органами местного самоуправления муниципальных образований Камчатского края, ресурсоснабжающими организациями;</w:t>
      </w:r>
    </w:p>
    <w:p w:rsidR="00E700CE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E700CE" w:rsidRPr="003069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700CE" w:rsidRPr="00C72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E700CE" w:rsidRPr="00FA7AF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роводит организационные мероприятия по созданию и развитию инфраструктуры инвестиционных площадок для реализации инвестиционных проектов, в том числе инвестиционных проектов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700CE" w:rsidRPr="00FA7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реализуемых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</w:t>
      </w:r>
      <w:r w:rsidR="00E700CE" w:rsidRPr="00FA7AF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00CE" w:rsidRPr="006B5679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700CE" w:rsidRPr="00B25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существляет функции заказчика на разработку </w:t>
      </w:r>
      <w:proofErr w:type="spellStart"/>
      <w:r w:rsidR="00E700CE" w:rsidRPr="00B256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предпроектной</w:t>
      </w:r>
      <w:proofErr w:type="spellEnd"/>
      <w:r w:rsidR="00E700CE" w:rsidRPr="00B25637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проектной документации по инвестиционным проектам и площадкам для их реализации, в том числе инвестиционным проектам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реализуемым</w:t>
      </w:r>
      <w:r w:rsidR="00E700CE" w:rsidRPr="00B25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</w:t>
      </w:r>
      <w:r w:rsidRPr="00FA7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</w:t>
      </w:r>
      <w:r w:rsidR="00E700CE" w:rsidRPr="00B256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00CE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.11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 выполняет функции заказчика-застройщика;</w:t>
      </w:r>
    </w:p>
    <w:p w:rsidR="00E700CE" w:rsidRPr="006B5679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.12. о</w:t>
      </w:r>
      <w:r w:rsidR="00E700CE" w:rsidRPr="0006528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существляет взаимодействие с кредитными, инвестиционными организациями и финансовыми институтами с целью привлечения инвестиций;</w:t>
      </w:r>
    </w:p>
    <w:p w:rsidR="00E700CE" w:rsidRDefault="00B970FC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 формирует и поддерживает в актуальном состоянии перечень предложений для потенциальных и существующих инвесторов по финансированию проектов на основе возможностей инвестиционных и венчурных фондов, банков, инвестиционных агентств и иных финансовых организаций;</w:t>
      </w:r>
    </w:p>
    <w:p w:rsidR="00E700CE" w:rsidRPr="006B5679" w:rsidRDefault="00E700CE" w:rsidP="00E700CE">
      <w:p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6B5679">
        <w:rPr>
          <w:sz w:val="28"/>
          <w:szCs w:val="28"/>
          <w:shd w:val="clear" w:color="auto" w:fill="FFFFFF"/>
        </w:rPr>
        <w:t xml:space="preserve">          </w:t>
      </w:r>
      <w:r w:rsidR="00B970FC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.14</w:t>
      </w:r>
      <w:r w:rsidRPr="006B5679">
        <w:rPr>
          <w:sz w:val="28"/>
          <w:szCs w:val="28"/>
          <w:shd w:val="clear" w:color="auto" w:fill="FFFFFF"/>
        </w:rPr>
        <w:t xml:space="preserve">. участвует в </w:t>
      </w:r>
      <w:r>
        <w:rPr>
          <w:sz w:val="28"/>
          <w:szCs w:val="28"/>
          <w:shd w:val="clear" w:color="auto" w:fill="FFFFFF"/>
        </w:rPr>
        <w:t xml:space="preserve">формировании и </w:t>
      </w:r>
      <w:r w:rsidRPr="006B5679">
        <w:rPr>
          <w:sz w:val="28"/>
          <w:szCs w:val="28"/>
          <w:shd w:val="clear" w:color="auto" w:fill="FFFFFF"/>
        </w:rPr>
        <w:t>реализации мероприятий Инвестиционной стратегии в Камчатском крае</w:t>
      </w:r>
      <w:r w:rsidRPr="00E700CE">
        <w:rPr>
          <w:rFonts w:eastAsiaTheme="minorHAnsi"/>
          <w:sz w:val="28"/>
          <w:szCs w:val="28"/>
          <w:lang w:eastAsia="en-US"/>
        </w:rPr>
        <w:t xml:space="preserve"> </w:t>
      </w:r>
      <w:r w:rsidRPr="002D58ED">
        <w:rPr>
          <w:rFonts w:eastAsiaTheme="minorHAnsi"/>
          <w:sz w:val="28"/>
          <w:szCs w:val="28"/>
          <w:lang w:eastAsia="en-US"/>
        </w:rPr>
        <w:t>до 2020 года, утвержденной распоряжением Правительства Камчатского края от 07.10.2013 № 473-РП</w:t>
      </w:r>
      <w:r w:rsidRPr="006B5679">
        <w:rPr>
          <w:sz w:val="28"/>
          <w:szCs w:val="28"/>
          <w:shd w:val="clear" w:color="auto" w:fill="FFFFFF"/>
        </w:rPr>
        <w:t>;</w:t>
      </w:r>
    </w:p>
    <w:p w:rsidR="00E700CE" w:rsidRPr="0030698F" w:rsidRDefault="00E700CE" w:rsidP="00E700C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0FC">
        <w:rPr>
          <w:sz w:val="28"/>
          <w:szCs w:val="28"/>
        </w:rPr>
        <w:t>2</w:t>
      </w:r>
      <w:r>
        <w:rPr>
          <w:sz w:val="28"/>
          <w:szCs w:val="28"/>
        </w:rPr>
        <w:t>.15</w:t>
      </w:r>
      <w:r w:rsidRPr="00C72F92">
        <w:rPr>
          <w:sz w:val="28"/>
          <w:szCs w:val="28"/>
        </w:rPr>
        <w:t xml:space="preserve">. </w:t>
      </w:r>
      <w:r>
        <w:rPr>
          <w:sz w:val="28"/>
          <w:szCs w:val="28"/>
        </w:rPr>
        <w:t>выявляет новые «точки роста»</w:t>
      </w:r>
      <w:r w:rsidRPr="00065282">
        <w:rPr>
          <w:sz w:val="28"/>
          <w:szCs w:val="28"/>
        </w:rPr>
        <w:t xml:space="preserve"> с целью разработки экономического обоснования и оценки сценариев развития формируемых отраслевых направлений и реализации новых инвестиционных проектов, в том числе</w:t>
      </w:r>
      <w:r>
        <w:rPr>
          <w:sz w:val="28"/>
          <w:szCs w:val="28"/>
        </w:rPr>
        <w:t>,</w:t>
      </w:r>
      <w:r w:rsidRPr="00065282">
        <w:rPr>
          <w:sz w:val="28"/>
          <w:szCs w:val="28"/>
        </w:rPr>
        <w:t xml:space="preserve"> инвестиционных проектов</w:t>
      </w:r>
      <w:r>
        <w:rPr>
          <w:sz w:val="28"/>
          <w:szCs w:val="28"/>
        </w:rPr>
        <w:t>,</w:t>
      </w:r>
      <w:r w:rsidRPr="00065282">
        <w:rPr>
          <w:sz w:val="28"/>
          <w:szCs w:val="28"/>
        </w:rPr>
        <w:t xml:space="preserve"> реализуемых в соответствии </w:t>
      </w:r>
      <w:r w:rsidR="00B970FC" w:rsidRPr="00FA7AF9">
        <w:rPr>
          <w:rFonts w:eastAsiaTheme="minorHAnsi"/>
          <w:sz w:val="28"/>
          <w:szCs w:val="28"/>
          <w:lang w:eastAsia="en-US"/>
        </w:rPr>
        <w:t xml:space="preserve">с </w:t>
      </w:r>
      <w:r w:rsidR="00B970FC">
        <w:rPr>
          <w:rFonts w:eastAsiaTheme="minorHAnsi"/>
          <w:sz w:val="28"/>
          <w:szCs w:val="28"/>
          <w:lang w:eastAsia="en-US"/>
        </w:rPr>
        <w:t>законодательством Российской Федерации</w:t>
      </w:r>
      <w:r w:rsidRPr="0030698F">
        <w:rPr>
          <w:sz w:val="28"/>
          <w:szCs w:val="28"/>
        </w:rPr>
        <w:t>;</w:t>
      </w:r>
    </w:p>
    <w:p w:rsidR="00E700CE" w:rsidRPr="0030698F" w:rsidRDefault="00E700CE" w:rsidP="00E700CE">
      <w:pPr>
        <w:suppressAutoHyphens/>
        <w:jc w:val="both"/>
        <w:rPr>
          <w:sz w:val="28"/>
          <w:szCs w:val="28"/>
        </w:rPr>
      </w:pPr>
      <w:r w:rsidRPr="0030698F">
        <w:rPr>
          <w:sz w:val="28"/>
          <w:szCs w:val="28"/>
        </w:rPr>
        <w:t xml:space="preserve">          </w:t>
      </w:r>
      <w:r w:rsidR="00B970FC">
        <w:rPr>
          <w:sz w:val="28"/>
          <w:szCs w:val="28"/>
        </w:rPr>
        <w:t>2</w:t>
      </w:r>
      <w:r>
        <w:rPr>
          <w:sz w:val="28"/>
          <w:szCs w:val="28"/>
        </w:rPr>
        <w:t>.16</w:t>
      </w:r>
      <w:r w:rsidRPr="0030698F">
        <w:rPr>
          <w:sz w:val="28"/>
          <w:szCs w:val="28"/>
        </w:rPr>
        <w:t>. инициирует и структурирует инвестиционные проекты в приоритетных направлениях развития экономики Камчатского края, в том числе</w:t>
      </w:r>
      <w:r>
        <w:rPr>
          <w:sz w:val="28"/>
          <w:szCs w:val="28"/>
        </w:rPr>
        <w:t>,</w:t>
      </w:r>
      <w:r w:rsidRPr="0030698F">
        <w:rPr>
          <w:sz w:val="28"/>
          <w:szCs w:val="28"/>
        </w:rPr>
        <w:t xml:space="preserve"> инвестиционных проектов</w:t>
      </w:r>
      <w:r>
        <w:rPr>
          <w:sz w:val="28"/>
          <w:szCs w:val="28"/>
        </w:rPr>
        <w:t>,</w:t>
      </w:r>
      <w:r w:rsidRPr="0030698F">
        <w:rPr>
          <w:sz w:val="28"/>
          <w:szCs w:val="28"/>
        </w:rPr>
        <w:t xml:space="preserve"> реализуемых </w:t>
      </w:r>
      <w:r w:rsidR="00B970FC" w:rsidRPr="00FA7AF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970FC">
        <w:rPr>
          <w:rFonts w:eastAsiaTheme="minorHAnsi"/>
          <w:sz w:val="28"/>
          <w:szCs w:val="28"/>
          <w:lang w:eastAsia="en-US"/>
        </w:rPr>
        <w:t>законодательством Российской Федерации</w:t>
      </w:r>
      <w:r w:rsidRPr="0030698F">
        <w:rPr>
          <w:sz w:val="28"/>
          <w:szCs w:val="28"/>
        </w:rPr>
        <w:t>;</w:t>
      </w:r>
    </w:p>
    <w:p w:rsidR="00E700CE" w:rsidRPr="00C72F92" w:rsidRDefault="00B970FC" w:rsidP="00E700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00CE" w:rsidRPr="0030698F">
        <w:rPr>
          <w:sz w:val="28"/>
          <w:szCs w:val="28"/>
        </w:rPr>
        <w:t>.</w:t>
      </w:r>
      <w:r w:rsidR="00E700CE">
        <w:rPr>
          <w:sz w:val="28"/>
          <w:szCs w:val="28"/>
        </w:rPr>
        <w:t>17</w:t>
      </w:r>
      <w:r w:rsidR="00E700CE" w:rsidRPr="0030698F">
        <w:rPr>
          <w:sz w:val="28"/>
          <w:szCs w:val="28"/>
        </w:rPr>
        <w:t>. формирует инвестиционные предложения для потенциальных инвесторов и обеспечивает размещение в свободном доступе,</w:t>
      </w:r>
      <w:r w:rsidR="00E700CE" w:rsidRPr="00065282">
        <w:rPr>
          <w:sz w:val="28"/>
          <w:szCs w:val="28"/>
        </w:rPr>
        <w:t xml:space="preserve"> в том числе</w:t>
      </w:r>
      <w:r w:rsidR="00E700CE">
        <w:rPr>
          <w:sz w:val="28"/>
          <w:szCs w:val="28"/>
        </w:rPr>
        <w:t>,</w:t>
      </w:r>
      <w:r w:rsidR="00E700CE" w:rsidRPr="00065282">
        <w:rPr>
          <w:sz w:val="28"/>
          <w:szCs w:val="28"/>
        </w:rPr>
        <w:t xml:space="preserve"> инвестиционных проектов</w:t>
      </w:r>
      <w:r w:rsidR="00E700CE">
        <w:rPr>
          <w:sz w:val="28"/>
          <w:szCs w:val="28"/>
        </w:rPr>
        <w:t>,</w:t>
      </w:r>
      <w:r w:rsidR="00E700CE" w:rsidRPr="00065282">
        <w:rPr>
          <w:sz w:val="28"/>
          <w:szCs w:val="28"/>
        </w:rPr>
        <w:t xml:space="preserve"> реализуемых </w:t>
      </w:r>
      <w:r w:rsidRPr="00FA7AF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законодательством Российской Федерации</w:t>
      </w:r>
      <w:r w:rsidR="00E700CE" w:rsidRPr="00065282">
        <w:rPr>
          <w:sz w:val="28"/>
          <w:szCs w:val="28"/>
        </w:rPr>
        <w:t>;</w:t>
      </w:r>
    </w:p>
    <w:p w:rsidR="00E700CE" w:rsidRPr="00B970FC" w:rsidRDefault="00B970FC" w:rsidP="00B970F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E700CE" w:rsidRP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>.18.</w:t>
      </w:r>
      <w:r w:rsidR="00E700CE" w:rsidRPr="00B970FC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E700CE" w:rsidRPr="00B97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реализации мероприятий Стратегии социально-экономического развития по улучшению инвестиционного климата в Камчатском крае;</w:t>
      </w:r>
    </w:p>
    <w:p w:rsidR="00E700CE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содействует формированию и продвижению 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положительного 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имиджа Камчатского края, инвестиционных возможностей и проектов региона в России и за рубежом (в том числе через конференции, выставки, форумы);</w:t>
      </w:r>
    </w:p>
    <w:p w:rsidR="00E700CE" w:rsidRPr="006B5679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.1. участвует в международных, всероссийских, межрегиональных и региональных представител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ьских мероприятиях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00CE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.2. организует публичные мероприятия и размещение в печатных и электронных средствах массовой информации материалов и публикаций;</w:t>
      </w:r>
    </w:p>
    <w:p w:rsidR="00E700CE" w:rsidRPr="00151C76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E700CE" w:rsidRPr="00151C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700CE" w:rsidRPr="00151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взаимодействует с международными организациями, российскими ассоциациями, союзами и иными некоммерческими организациями в целях развития благоприятного инвестиционного климата в Камчатском крае; </w:t>
      </w:r>
    </w:p>
    <w:p w:rsidR="00E700CE" w:rsidRPr="006B5679" w:rsidRDefault="00B970FC" w:rsidP="00E700CE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E700CE" w:rsidRPr="00151C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700CE" w:rsidRPr="00151C76">
        <w:rPr>
          <w:rFonts w:ascii="Times New Roman" w:eastAsiaTheme="minorHAnsi" w:hAnsi="Times New Roman" w:cs="Times New Roman"/>
          <w:sz w:val="28"/>
          <w:szCs w:val="28"/>
          <w:lang w:eastAsia="en-US"/>
        </w:rPr>
        <w:t>. формирует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информационные и визуальные материалы с целью продвижения инвестиционных возможностей Камчатского края;</w:t>
      </w:r>
    </w:p>
    <w:p w:rsidR="00E700CE" w:rsidRPr="006B5679" w:rsidRDefault="00B970FC" w:rsidP="00B970FC">
      <w:pPr>
        <w:pStyle w:val="ConsPlusNormal"/>
        <w:suppressAutoHyphens/>
        <w:jc w:val="both"/>
        <w:rPr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="00E700CE" w:rsidRPr="006B5679">
        <w:rPr>
          <w:rFonts w:ascii="Times New Roman" w:hAnsi="Times New Roman"/>
          <w:spacing w:val="2"/>
          <w:sz w:val="28"/>
          <w:szCs w:val="28"/>
        </w:rPr>
        <w:t>.2</w:t>
      </w:r>
      <w:r>
        <w:rPr>
          <w:rFonts w:ascii="Times New Roman" w:hAnsi="Times New Roman"/>
          <w:spacing w:val="2"/>
          <w:sz w:val="28"/>
          <w:szCs w:val="28"/>
        </w:rPr>
        <w:t xml:space="preserve">0. </w:t>
      </w:r>
      <w:r w:rsidRPr="00B970FC">
        <w:rPr>
          <w:rFonts w:ascii="Times New Roman" w:hAnsi="Times New Roman" w:cs="Times New Roman"/>
          <w:spacing w:val="2"/>
          <w:sz w:val="28"/>
          <w:szCs w:val="28"/>
        </w:rPr>
        <w:t>обеспечивает в части своих компетенций внедрение стандарта деятельности органов исполнительной власти по созданию благоприятного климата и целевых моделей регулирования и правоприменения по приоритетным направлениям улучшениям инвестиционного климата в Камчатском крае</w:t>
      </w:r>
      <w:r>
        <w:rPr>
          <w:spacing w:val="2"/>
          <w:sz w:val="28"/>
          <w:szCs w:val="28"/>
        </w:rPr>
        <w:t>;</w:t>
      </w:r>
    </w:p>
    <w:p w:rsidR="00E700CE" w:rsidRDefault="00B970FC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осуществляет сопровождение и актуализацию официального информационного ресурса для размещения информации об инвестиционной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 организации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00CE" w:rsidRDefault="00B970FC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 у</w:t>
      </w:r>
      <w:r w:rsidR="00E700CE" w:rsidRPr="00DF7CB8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частвует в формировании реестра инвестиционных проектов Камчатского края;</w:t>
      </w:r>
    </w:p>
    <w:p w:rsidR="00E700CE" w:rsidRDefault="00B970FC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  о</w:t>
      </w:r>
      <w:r w:rsidR="00E700CE" w:rsidRPr="004E7EF1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существляет взаимодействие с исполнительными органами государст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венной власти Камчатского края и </w:t>
      </w:r>
      <w:r w:rsidR="00E700CE" w:rsidRPr="004E7E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органами местного 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самоуправления муниципальных образований в Камчатском крае </w:t>
      </w:r>
      <w:r w:rsidR="00E700CE" w:rsidRPr="004E7EF1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реализации комплекса мероприятий организационного, информационного и финансового характера, направленных сопровождение инвестиционных проектов, реализуемых и (или) планируемых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реализации в Камчатском крае;</w:t>
      </w:r>
    </w:p>
    <w:p w:rsidR="00E700CE" w:rsidRDefault="00B970FC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 з</w:t>
      </w:r>
      <w:r w:rsidR="00E700CE" w:rsidRPr="009D04F4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апрашивает и получает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организаций материалы, необходимые для выполнения функций и полномочий специализированной организации по привлечению инвестиций и работе с инвесторами;</w:t>
      </w:r>
    </w:p>
    <w:p w:rsidR="00E700CE" w:rsidRDefault="00B970FC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700CE" w:rsidRPr="009D04F4">
        <w:t xml:space="preserve"> 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E700CE" w:rsidRPr="009D04F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ривлекает для проработки вопросов, отнесенных к установленной сфере деятельности специализированной организации научные и иные организации, ученых и специалистов;</w:t>
      </w:r>
    </w:p>
    <w:p w:rsidR="00E700CE" w:rsidRDefault="00B970FC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 п</w:t>
      </w:r>
      <w:r w:rsidR="00E700CE" w:rsidRPr="009D04F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роводит совещания по вопросам, входящим в компетенцию специализированной организации с привлечением представителей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организаций;</w:t>
      </w:r>
    </w:p>
    <w:p w:rsidR="00E700CE" w:rsidRPr="006B5679" w:rsidRDefault="00B970FC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E700CE">
        <w:rPr>
          <w:rFonts w:ascii="Times New Roman" w:eastAsiaTheme="minorHAnsi" w:hAnsi="Times New Roman" w:cs="Times New Roman"/>
          <w:sz w:val="28"/>
          <w:szCs w:val="28"/>
          <w:lang w:eastAsia="en-US"/>
        </w:rPr>
        <w:t>. с</w:t>
      </w:r>
      <w:r w:rsidR="00E700CE" w:rsidRPr="009D04F4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оздает совещательные органы (коллегии) в установленной сфере деятельности специализированной организации;</w:t>
      </w:r>
    </w:p>
    <w:p w:rsidR="00E700CE" w:rsidRDefault="00E700CE" w:rsidP="00B970FC">
      <w:pPr>
        <w:suppressAutoHyphens/>
        <w:jc w:val="both"/>
        <w:rPr>
          <w:sz w:val="28"/>
          <w:szCs w:val="28"/>
          <w:shd w:val="clear" w:color="auto" w:fill="FFFFFF"/>
        </w:rPr>
      </w:pPr>
      <w:r w:rsidRPr="006B5679">
        <w:rPr>
          <w:sz w:val="28"/>
          <w:szCs w:val="28"/>
        </w:rPr>
        <w:t xml:space="preserve">          </w:t>
      </w:r>
      <w:r w:rsidR="00B970FC">
        <w:rPr>
          <w:sz w:val="28"/>
          <w:szCs w:val="28"/>
        </w:rPr>
        <w:t>2</w:t>
      </w:r>
      <w:r w:rsidRPr="006B5679">
        <w:rPr>
          <w:sz w:val="28"/>
          <w:szCs w:val="28"/>
        </w:rPr>
        <w:t>.</w:t>
      </w:r>
      <w:r w:rsidR="00B970FC">
        <w:rPr>
          <w:sz w:val="28"/>
          <w:szCs w:val="28"/>
        </w:rPr>
        <w:t>28</w:t>
      </w:r>
      <w:r w:rsidRPr="006B5679">
        <w:rPr>
          <w:sz w:val="28"/>
          <w:szCs w:val="28"/>
        </w:rPr>
        <w:t xml:space="preserve">. </w:t>
      </w:r>
      <w:r w:rsidRPr="006B5679">
        <w:rPr>
          <w:sz w:val="28"/>
          <w:szCs w:val="28"/>
          <w:shd w:val="clear" w:color="auto" w:fill="FFFFFF"/>
        </w:rPr>
        <w:t xml:space="preserve">изучает передовой российский и международный опыт по работе с </w:t>
      </w:r>
      <w:r w:rsidRPr="002B15AA">
        <w:rPr>
          <w:sz w:val="28"/>
          <w:szCs w:val="28"/>
          <w:shd w:val="clear" w:color="auto" w:fill="FFFFFF"/>
        </w:rPr>
        <w:t>инвестиционными проектами и принимает меры к его реализации на территории</w:t>
      </w:r>
      <w:r w:rsidRPr="006B5679">
        <w:rPr>
          <w:sz w:val="28"/>
          <w:szCs w:val="28"/>
          <w:shd w:val="clear" w:color="auto" w:fill="FFFFFF"/>
        </w:rPr>
        <w:t xml:space="preserve"> Камчатского края;</w:t>
      </w:r>
    </w:p>
    <w:p w:rsidR="00E700CE" w:rsidRDefault="00E700CE" w:rsidP="00E700CE">
      <w:pPr>
        <w:pStyle w:val="ConsPlusNormal"/>
        <w:suppressAutoHyphens/>
        <w:ind w:firstLine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сопровождает проекты государственно-частного партнерства, а также наделяется отдельными правами и обязанностями публичного партнера в соответствии с Федеральным законом от 13.07.2015 года № 224-ФЗ «О государственно-частном партнерстве, муниципально-частном партнерстве в Российской Федерации», отдельными правами и обязанностями концедента в соответствии с Федеральным Законом от 21.07.2005 года № 115-ФЗ «О концессионных соглашениях»</w:t>
      </w:r>
      <w:r w:rsidRPr="00C72F92">
        <w:rPr>
          <w:rFonts w:ascii="Times New Roman" w:hAnsi="Times New Roman"/>
          <w:spacing w:val="2"/>
          <w:sz w:val="28"/>
          <w:szCs w:val="28"/>
        </w:rPr>
        <w:t>;</w:t>
      </w:r>
    </w:p>
    <w:p w:rsidR="00E700CE" w:rsidRDefault="00E700CE" w:rsidP="00E700CE">
      <w:pPr>
        <w:pStyle w:val="ConsPlusNormal"/>
        <w:suppressAutoHyphens/>
        <w:ind w:firstLine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81154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970FC"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="00B970FC">
        <w:rPr>
          <w:rFonts w:ascii="Times New Roman" w:hAnsi="Times New Roman"/>
          <w:spacing w:val="2"/>
          <w:sz w:val="28"/>
          <w:szCs w:val="28"/>
        </w:rPr>
        <w:t>30</w:t>
      </w:r>
      <w:r>
        <w:rPr>
          <w:rFonts w:ascii="Times New Roman" w:hAnsi="Times New Roman"/>
          <w:spacing w:val="2"/>
          <w:sz w:val="28"/>
          <w:szCs w:val="28"/>
        </w:rPr>
        <w:t>. в</w:t>
      </w:r>
      <w:r w:rsidRPr="000E577C">
        <w:rPr>
          <w:rFonts w:ascii="Times New Roman" w:hAnsi="Times New Roman"/>
          <w:spacing w:val="2"/>
          <w:sz w:val="28"/>
          <w:szCs w:val="28"/>
        </w:rPr>
        <w:t xml:space="preserve">ыполняет функции управляющей </w:t>
      </w:r>
      <w:r>
        <w:rPr>
          <w:rFonts w:ascii="Times New Roman" w:hAnsi="Times New Roman"/>
          <w:spacing w:val="2"/>
          <w:sz w:val="28"/>
          <w:szCs w:val="28"/>
        </w:rPr>
        <w:t>компании по промышленным паркам, технопаркам</w:t>
      </w:r>
      <w:r w:rsidRPr="000E577C">
        <w:rPr>
          <w:rFonts w:ascii="Times New Roman" w:hAnsi="Times New Roman"/>
          <w:spacing w:val="2"/>
          <w:sz w:val="28"/>
          <w:szCs w:val="28"/>
        </w:rPr>
        <w:t xml:space="preserve"> и другой инфраструктуры развития малого</w:t>
      </w:r>
      <w:r>
        <w:rPr>
          <w:rFonts w:ascii="Times New Roman" w:hAnsi="Times New Roman"/>
          <w:spacing w:val="2"/>
          <w:sz w:val="28"/>
          <w:szCs w:val="28"/>
        </w:rPr>
        <w:t xml:space="preserve"> и среднего предпринимательства;</w:t>
      </w:r>
    </w:p>
    <w:p w:rsidR="00465B71" w:rsidRDefault="00E700CE" w:rsidP="00E700CE">
      <w:pPr>
        <w:pStyle w:val="ConsPlusNormal"/>
        <w:suppressAutoHyphens/>
        <w:ind w:firstLine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81154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970FC"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="00B970FC">
        <w:rPr>
          <w:rFonts w:ascii="Times New Roman" w:hAnsi="Times New Roman"/>
          <w:spacing w:val="2"/>
          <w:sz w:val="28"/>
          <w:szCs w:val="28"/>
        </w:rPr>
        <w:t>31</w:t>
      </w:r>
      <w:r>
        <w:rPr>
          <w:rFonts w:ascii="Times New Roman" w:hAnsi="Times New Roman"/>
          <w:spacing w:val="2"/>
          <w:sz w:val="28"/>
          <w:szCs w:val="28"/>
        </w:rPr>
        <w:t>. о</w:t>
      </w:r>
      <w:r w:rsidRPr="005B34A3">
        <w:rPr>
          <w:rFonts w:ascii="Times New Roman" w:hAnsi="Times New Roman"/>
          <w:spacing w:val="2"/>
          <w:sz w:val="28"/>
          <w:szCs w:val="28"/>
        </w:rPr>
        <w:t>существляет экспертизу бизнес-планов и иной инвестиционной документации</w:t>
      </w:r>
      <w:r w:rsidR="0014543B">
        <w:rPr>
          <w:rFonts w:ascii="Times New Roman" w:hAnsi="Times New Roman"/>
          <w:spacing w:val="2"/>
          <w:sz w:val="28"/>
          <w:szCs w:val="28"/>
        </w:rPr>
        <w:t>.</w:t>
      </w:r>
    </w:p>
    <w:p w:rsidR="00E700CE" w:rsidRDefault="00E700CE" w:rsidP="0014543B">
      <w:pPr>
        <w:pStyle w:val="ConsPlusNormal"/>
        <w:suppressAutoHyphens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0D" w:rsidRDefault="00B970FC" w:rsidP="0081154B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11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92B0D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взаимодействия </w:t>
      </w:r>
      <w:r w:rsidR="00811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специализированной организации </w:t>
      </w:r>
      <w:r w:rsidR="00E92B0D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исполнительными органами государственной власти Камчатского края.</w:t>
      </w:r>
    </w:p>
    <w:p w:rsidR="0081154B" w:rsidRPr="002D58ED" w:rsidRDefault="0081154B" w:rsidP="0081154B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54B" w:rsidRPr="006B5679" w:rsidRDefault="00B970FC" w:rsidP="008115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1154B" w:rsidRPr="006B5679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И</w:t>
      </w:r>
      <w:r w:rsidR="0081154B" w:rsidRPr="006B5679">
        <w:rPr>
          <w:rFonts w:eastAsiaTheme="minorHAnsi"/>
          <w:sz w:val="28"/>
          <w:szCs w:val="28"/>
          <w:lang w:eastAsia="en-US"/>
        </w:rPr>
        <w:t>сполнительны</w:t>
      </w:r>
      <w:r>
        <w:rPr>
          <w:rFonts w:eastAsiaTheme="minorHAnsi"/>
          <w:sz w:val="28"/>
          <w:szCs w:val="28"/>
          <w:lang w:eastAsia="en-US"/>
        </w:rPr>
        <w:t>е</w:t>
      </w:r>
      <w:r w:rsidR="0081154B" w:rsidRPr="006B5679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ы</w:t>
      </w:r>
      <w:r w:rsidR="0081154B" w:rsidRPr="006B5679">
        <w:rPr>
          <w:rFonts w:eastAsiaTheme="minorHAnsi"/>
          <w:sz w:val="28"/>
          <w:szCs w:val="28"/>
          <w:lang w:eastAsia="en-US"/>
        </w:rPr>
        <w:t xml:space="preserve"> государственной власти Камчатского края</w:t>
      </w:r>
      <w:r w:rsidR="0081154B">
        <w:rPr>
          <w:rFonts w:eastAsiaTheme="minorHAnsi"/>
          <w:sz w:val="28"/>
          <w:szCs w:val="28"/>
          <w:lang w:eastAsia="en-US"/>
        </w:rPr>
        <w:t>, орган</w:t>
      </w:r>
      <w:r>
        <w:rPr>
          <w:rFonts w:eastAsiaTheme="minorHAnsi"/>
          <w:sz w:val="28"/>
          <w:szCs w:val="28"/>
          <w:lang w:eastAsia="en-US"/>
        </w:rPr>
        <w:t>ы</w:t>
      </w:r>
      <w:r w:rsidR="0081154B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муниципальных образований в Камчатском крае </w:t>
      </w:r>
      <w:r>
        <w:rPr>
          <w:rFonts w:eastAsiaTheme="minorHAnsi"/>
          <w:sz w:val="28"/>
          <w:szCs w:val="28"/>
          <w:lang w:eastAsia="en-US"/>
        </w:rPr>
        <w:t xml:space="preserve"> и специализированная организация  совместно </w:t>
      </w:r>
      <w:r w:rsidR="0081154B" w:rsidRPr="006B5679">
        <w:rPr>
          <w:rFonts w:eastAsiaTheme="minorHAnsi"/>
          <w:sz w:val="28"/>
          <w:szCs w:val="28"/>
          <w:lang w:eastAsia="en-US"/>
        </w:rPr>
        <w:t>осуществляют комплекс мероприятий, направленных на развитие инвестиционной деятельности в Камчатском крае</w:t>
      </w:r>
      <w:r w:rsidR="0081154B">
        <w:rPr>
          <w:rFonts w:eastAsiaTheme="minorHAnsi"/>
          <w:sz w:val="28"/>
          <w:szCs w:val="28"/>
          <w:lang w:eastAsia="en-US"/>
        </w:rPr>
        <w:t>.</w:t>
      </w:r>
    </w:p>
    <w:p w:rsidR="0081154B" w:rsidRPr="004379F4" w:rsidRDefault="00B970FC" w:rsidP="0081154B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1154B" w:rsidRPr="00437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81154B" w:rsidRPr="00B97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Исполнительные органы государственной власти Камчатского края, органы местного самоуправления муниципальных образований в Камчатском крае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специализированная  организация совместно </w:t>
      </w:r>
      <w:r w:rsidR="0081154B" w:rsidRPr="00B97DA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</w:t>
      </w:r>
      <w:r w:rsidR="0081154B" w:rsidRPr="00437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взаимодействие при сопровождении инвестиционных про</w:t>
      </w:r>
      <w:r w:rsidR="0081154B">
        <w:rPr>
          <w:rFonts w:ascii="Times New Roman" w:eastAsiaTheme="minorHAnsi" w:hAnsi="Times New Roman" w:cs="Times New Roman"/>
          <w:sz w:val="28"/>
          <w:szCs w:val="28"/>
          <w:lang w:eastAsia="en-US"/>
        </w:rPr>
        <w:t>ектов по принципу «одного окна».</w:t>
      </w:r>
    </w:p>
    <w:p w:rsidR="00B970FC" w:rsidRDefault="00B970FC" w:rsidP="00B970FC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1154B" w:rsidRPr="004379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1154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1154B" w:rsidRPr="00437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Специализированная организация принимает участие в работе Инвестиционного совета в Камчатском крае и его отраслевых групп,  иных коллегиальных, совещательных органов и  рабочих групп  по  вопросам реализации инвестиционных проектов.  </w:t>
      </w:r>
    </w:p>
    <w:p w:rsidR="00B970FC" w:rsidRDefault="00B970FC" w:rsidP="0081154B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3.4. Специализированная организация ежеквартально направляет в адрес органа исполнительной власти Камчатского края, к полномочиям которого относится формирование инвестиционной политики в Камчатском крае, информацию о сопровождаемых и реализуемых инвестиционных проектах.</w:t>
      </w:r>
    </w:p>
    <w:p w:rsidR="00B970FC" w:rsidRDefault="00B970FC" w:rsidP="0081154B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115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1154B" w:rsidRPr="00437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Специализированная организация за 14 дней направляет в адрес органа исполнительной власти Камчатского края, к полномочиям которого относится формирование инвестиционной политики в Камчатском крае, информацию о приезде  на территорию Камчатского края зарубежных инвесторов. </w:t>
      </w:r>
    </w:p>
    <w:p w:rsidR="00B970FC" w:rsidRDefault="00B970FC" w:rsidP="00B970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="00955E4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Специализированной организации могут предоставляться субсидии из </w:t>
      </w:r>
      <w:r>
        <w:rPr>
          <w:rFonts w:eastAsiaTheme="minorHAnsi"/>
          <w:sz w:val="28"/>
          <w:szCs w:val="28"/>
          <w:lang w:eastAsia="en-US"/>
        </w:rPr>
        <w:lastRenderedPageBreak/>
        <w:t>краевого бюджета на выполнение отдельных полномочий. Субсидии предоставляются в соответствии с законодательством Российской федерации и Камчатского края.</w:t>
      </w:r>
    </w:p>
    <w:p w:rsidR="00B970FC" w:rsidRDefault="00B970FC" w:rsidP="00B970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 Ежегодно на заседаниях Инвестиционного совета Камчатского края рассматривается отчет о работе и достижению целевых показателей  специализированной организации  за предыдущий год.</w:t>
      </w:r>
    </w:p>
    <w:p w:rsidR="0081154B" w:rsidRDefault="0081154B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1154B" w:rsidRDefault="0081154B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1154B" w:rsidRDefault="0081154B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1154B" w:rsidRDefault="0081154B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Default="00955E46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5E46" w:rsidRPr="00BB6E89" w:rsidRDefault="00955E46" w:rsidP="00955E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6E89">
        <w:rPr>
          <w:sz w:val="28"/>
          <w:szCs w:val="28"/>
        </w:rPr>
        <w:lastRenderedPageBreak/>
        <w:t>Пояснительная записка</w:t>
      </w:r>
    </w:p>
    <w:p w:rsidR="00955E46" w:rsidRPr="00BB6E89" w:rsidRDefault="00955E46" w:rsidP="00955E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6E89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955E46" w:rsidRDefault="00955E46" w:rsidP="00955E4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55E46" w:rsidRPr="0046116E" w:rsidRDefault="00955E46" w:rsidP="0046116E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E89">
        <w:rPr>
          <w:rFonts w:ascii="Times New Roman" w:hAnsi="Times New Roman"/>
          <w:sz w:val="28"/>
          <w:szCs w:val="28"/>
        </w:rPr>
        <w:t xml:space="preserve">Настоящий проект постановления разработан </w:t>
      </w:r>
      <w:r>
        <w:rPr>
          <w:rFonts w:ascii="Times New Roman" w:hAnsi="Times New Roman"/>
          <w:sz w:val="28"/>
          <w:szCs w:val="28"/>
        </w:rPr>
        <w:t>в</w:t>
      </w:r>
      <w:r w:rsidRPr="0085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6B5679">
        <w:rPr>
          <w:rFonts w:ascii="Times New Roman" w:hAnsi="Times New Roman" w:cs="Times New Roman"/>
          <w:sz w:val="28"/>
          <w:szCs w:val="28"/>
        </w:rPr>
        <w:t>реализации подпункта «б»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05.12.2016 № Пр-2347ГС, Закона Камчатского края от 22.09.2008 года № 129 «О государственной поддержке инвестиционной деятельности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6DAD">
        <w:rPr>
          <w:rFonts w:ascii="Times New Roman" w:hAnsi="Times New Roman" w:cs="Times New Roman"/>
          <w:sz w:val="28"/>
          <w:szCs w:val="28"/>
        </w:rPr>
        <w:t xml:space="preserve">а также в целях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A16DAD">
        <w:rPr>
          <w:rFonts w:ascii="Times New Roman" w:hAnsi="Times New Roman" w:cs="Times New Roman"/>
          <w:sz w:val="28"/>
          <w:szCs w:val="28"/>
        </w:rPr>
        <w:t>ения</w:t>
      </w:r>
      <w:r>
        <w:rPr>
          <w:sz w:val="28"/>
          <w:szCs w:val="28"/>
        </w:rPr>
        <w:t xml:space="preserve"> </w:t>
      </w:r>
      <w:r w:rsidRPr="00955E46">
        <w:rPr>
          <w:rFonts w:ascii="Times New Roman" w:hAnsi="Times New Roman" w:cs="Times New Roman"/>
          <w:sz w:val="28"/>
          <w:szCs w:val="28"/>
        </w:rPr>
        <w:t>основных</w:t>
      </w:r>
      <w:r w:rsidR="00A16DAD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Pr="00955E46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A16DAD">
        <w:rPr>
          <w:rFonts w:ascii="Times New Roman" w:hAnsi="Times New Roman" w:cs="Times New Roman"/>
          <w:sz w:val="28"/>
          <w:szCs w:val="28"/>
        </w:rPr>
        <w:t>й</w:t>
      </w:r>
      <w:r w:rsidRPr="00955E46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proofErr w:type="gramEnd"/>
      <w:r w:rsidRPr="00955E46">
        <w:rPr>
          <w:rFonts w:ascii="Times New Roman" w:hAnsi="Times New Roman" w:cs="Times New Roman"/>
          <w:sz w:val="28"/>
          <w:szCs w:val="28"/>
        </w:rPr>
        <w:t xml:space="preserve"> организации по привлечению инвестиций </w:t>
      </w:r>
      <w:r w:rsidR="00A16DAD">
        <w:rPr>
          <w:rFonts w:ascii="Times New Roman" w:hAnsi="Times New Roman" w:cs="Times New Roman"/>
          <w:sz w:val="28"/>
          <w:szCs w:val="28"/>
        </w:rPr>
        <w:t xml:space="preserve">в Камчатском крае и </w:t>
      </w:r>
      <w:r w:rsidRPr="00955E46">
        <w:rPr>
          <w:rFonts w:ascii="Times New Roman" w:hAnsi="Times New Roman" w:cs="Times New Roman"/>
          <w:sz w:val="28"/>
          <w:szCs w:val="28"/>
        </w:rPr>
        <w:t>порядке ее  взаимодействия с исполнительными органами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6116E" w:rsidRPr="00FD51C3" w:rsidRDefault="0046116E" w:rsidP="004611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D51C3">
        <w:rPr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46116E" w:rsidRPr="00FD51C3" w:rsidRDefault="0046116E" w:rsidP="004611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D51C3">
        <w:rPr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FD51C3">
        <w:rPr>
          <w:sz w:val="28"/>
          <w:szCs w:val="28"/>
        </w:rPr>
        <w:t>Порядка проведения оценки регулиру</w:t>
      </w:r>
      <w:r w:rsidRPr="00FD51C3">
        <w:rPr>
          <w:sz w:val="28"/>
          <w:szCs w:val="28"/>
        </w:rPr>
        <w:t>ю</w:t>
      </w:r>
      <w:r w:rsidRPr="00FD51C3">
        <w:rPr>
          <w:sz w:val="28"/>
          <w:szCs w:val="28"/>
        </w:rPr>
        <w:t>щего воздействия проектов нормативных правовых актов</w:t>
      </w:r>
      <w:proofErr w:type="gramEnd"/>
      <w:r w:rsidRPr="00FD51C3">
        <w:rPr>
          <w:sz w:val="28"/>
          <w:szCs w:val="28"/>
        </w:rPr>
        <w:t xml:space="preserve"> и нормативных пр</w:t>
      </w:r>
      <w:r w:rsidRPr="00FD51C3">
        <w:rPr>
          <w:sz w:val="28"/>
          <w:szCs w:val="28"/>
        </w:rPr>
        <w:t>а</w:t>
      </w:r>
      <w:r w:rsidRPr="00FD51C3">
        <w:rPr>
          <w:sz w:val="28"/>
          <w:szCs w:val="28"/>
        </w:rPr>
        <w:t>вовых актов Камчатского края» настоящий проект постановления Правител</w:t>
      </w:r>
      <w:r w:rsidRPr="00FD51C3">
        <w:rPr>
          <w:sz w:val="28"/>
          <w:szCs w:val="28"/>
        </w:rPr>
        <w:t>ь</w:t>
      </w:r>
      <w:r w:rsidRPr="00FD51C3">
        <w:rPr>
          <w:sz w:val="28"/>
          <w:szCs w:val="28"/>
        </w:rPr>
        <w:t>ства Камчатского края не подлежит оценке регулирующего воздействия.</w:t>
      </w:r>
    </w:p>
    <w:p w:rsidR="0046116E" w:rsidRPr="00FD51C3" w:rsidRDefault="0046116E" w:rsidP="004611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02 мая 2017</w:t>
      </w:r>
      <w:r w:rsidRPr="00FD51C3">
        <w:rPr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sz w:val="28"/>
          <w:szCs w:val="28"/>
        </w:rPr>
        <w:t>12</w:t>
      </w:r>
      <w:r w:rsidRPr="00FD51C3">
        <w:rPr>
          <w:sz w:val="28"/>
          <w:szCs w:val="28"/>
        </w:rPr>
        <w:t xml:space="preserve"> </w:t>
      </w:r>
      <w:r>
        <w:rPr>
          <w:sz w:val="28"/>
          <w:szCs w:val="28"/>
        </w:rPr>
        <w:t>мая 2017</w:t>
      </w:r>
      <w:r w:rsidRPr="00FD51C3">
        <w:rPr>
          <w:sz w:val="28"/>
          <w:szCs w:val="28"/>
        </w:rPr>
        <w:t xml:space="preserve"> года независимой антикоррупционной экспертизы.</w:t>
      </w:r>
    </w:p>
    <w:p w:rsidR="00E92B0D" w:rsidRPr="002D58ED" w:rsidRDefault="00E92B0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92B0D" w:rsidRPr="002D58ED" w:rsidSect="00622BA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27.65pt;height:19pt;visibility:visible" o:bullet="t">
        <v:imagedata r:id="rId1" o:title=""/>
      </v:shape>
    </w:pict>
  </w:numPicBullet>
  <w:numPicBullet w:numPicBulletId="1">
    <w:pict>
      <v:shape id="_x0000_i1182" type="#_x0000_t75" style="width:29.95pt;height:19pt;visibility:visible" o:bullet="t">
        <v:imagedata r:id="rId2" o:title=""/>
      </v:shape>
    </w:pict>
  </w:numPicBullet>
  <w:numPicBullet w:numPicBulletId="2">
    <w:pict>
      <v:shape id="_x0000_i1183" type="#_x0000_t75" style="width:14.4pt;height:19pt;visibility:visible" o:bullet="t">
        <v:imagedata r:id="rId3" o:title=""/>
      </v:shape>
    </w:pict>
  </w:numPicBullet>
  <w:numPicBullet w:numPicBulletId="3">
    <w:pict>
      <v:shape id="_x0000_i1184" type="#_x0000_t75" style="width:12.65pt;height:14.4pt;visibility:visible" o:bullet="t">
        <v:imagedata r:id="rId4" o:title=""/>
      </v:shape>
    </w:pict>
  </w:numPicBullet>
  <w:numPicBullet w:numPicBulletId="4">
    <w:pict>
      <v:shape id="_x0000_i1185" type="#_x0000_t75" style="width:15.55pt;height:19pt;visibility:visible" o:bullet="t">
        <v:imagedata r:id="rId5" o:title=""/>
      </v:shape>
    </w:pict>
  </w:numPicBullet>
  <w:numPicBullet w:numPicBulletId="5">
    <w:pict>
      <v:shape id="_x0000_i1186" type="#_x0000_t75" style="width:15.55pt;height:19pt;visibility:visible" o:bullet="t">
        <v:imagedata r:id="rId6" o:title=""/>
      </v:shape>
    </w:pict>
  </w:numPicBullet>
  <w:numPicBullet w:numPicBulletId="6">
    <w:pict>
      <v:shape id="_x0000_i1187" type="#_x0000_t75" style="width:29.4pt;height:19pt;visibility:visible" o:bullet="t">
        <v:imagedata r:id="rId7" o:title=""/>
      </v:shape>
    </w:pict>
  </w:numPicBullet>
  <w:abstractNum w:abstractNumId="0">
    <w:nsid w:val="00B0175B"/>
    <w:multiLevelType w:val="hybridMultilevel"/>
    <w:tmpl w:val="4C6C3798"/>
    <w:lvl w:ilvl="0" w:tplc="47EEE7B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1DEE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82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A7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E6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A6E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F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89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26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C4E2D"/>
    <w:multiLevelType w:val="multilevel"/>
    <w:tmpl w:val="99D4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F5512"/>
    <w:multiLevelType w:val="hybridMultilevel"/>
    <w:tmpl w:val="C958D816"/>
    <w:lvl w:ilvl="0" w:tplc="5A643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CE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C7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86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48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EC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C8A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E4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ED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A50114"/>
    <w:multiLevelType w:val="hybridMultilevel"/>
    <w:tmpl w:val="040822FE"/>
    <w:lvl w:ilvl="0" w:tplc="5EE022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41A7E"/>
    <w:multiLevelType w:val="hybridMultilevel"/>
    <w:tmpl w:val="19368FCE"/>
    <w:lvl w:ilvl="0" w:tplc="36E089BA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E055EF1"/>
    <w:multiLevelType w:val="hybridMultilevel"/>
    <w:tmpl w:val="0E6A6FAA"/>
    <w:lvl w:ilvl="0" w:tplc="2D4ACF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E9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A1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AA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6A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89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EF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CA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0A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776356"/>
    <w:multiLevelType w:val="hybridMultilevel"/>
    <w:tmpl w:val="457ACDB6"/>
    <w:lvl w:ilvl="0" w:tplc="66EA9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CB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AD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45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0E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64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A4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8C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6F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B24845"/>
    <w:multiLevelType w:val="hybridMultilevel"/>
    <w:tmpl w:val="8898C0F0"/>
    <w:lvl w:ilvl="0" w:tplc="4D865C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65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03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C1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0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4A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02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C6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82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06E4ED3"/>
    <w:multiLevelType w:val="hybridMultilevel"/>
    <w:tmpl w:val="5546C8D4"/>
    <w:lvl w:ilvl="0" w:tplc="12408B2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C2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6D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67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C0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04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6A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68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AD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52470F"/>
    <w:multiLevelType w:val="hybridMultilevel"/>
    <w:tmpl w:val="B03C6978"/>
    <w:lvl w:ilvl="0" w:tplc="B4B4F4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E5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C0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63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EC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904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60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2C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CC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FB22CF"/>
    <w:multiLevelType w:val="hybridMultilevel"/>
    <w:tmpl w:val="43A0C2EA"/>
    <w:lvl w:ilvl="0" w:tplc="2BB62D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80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09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46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81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49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E1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0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E0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8403B23"/>
    <w:multiLevelType w:val="hybridMultilevel"/>
    <w:tmpl w:val="BCFA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A2B8B"/>
    <w:multiLevelType w:val="hybridMultilevel"/>
    <w:tmpl w:val="7582735E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">
    <w:nsid w:val="7F412BF7"/>
    <w:multiLevelType w:val="hybridMultilevel"/>
    <w:tmpl w:val="ADE853BE"/>
    <w:lvl w:ilvl="0" w:tplc="08E0C22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E4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E44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8C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4D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6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2A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84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4"/>
    <w:rsid w:val="00012C0C"/>
    <w:rsid w:val="0001376A"/>
    <w:rsid w:val="00017AE2"/>
    <w:rsid w:val="00017B23"/>
    <w:rsid w:val="0002321A"/>
    <w:rsid w:val="00030C3F"/>
    <w:rsid w:val="00043DC9"/>
    <w:rsid w:val="00044673"/>
    <w:rsid w:val="000459C4"/>
    <w:rsid w:val="00071B9B"/>
    <w:rsid w:val="00084067"/>
    <w:rsid w:val="00091F55"/>
    <w:rsid w:val="000A5116"/>
    <w:rsid w:val="000B1133"/>
    <w:rsid w:val="000B6597"/>
    <w:rsid w:val="000B72A4"/>
    <w:rsid w:val="000C111A"/>
    <w:rsid w:val="000D4AB6"/>
    <w:rsid w:val="000E6902"/>
    <w:rsid w:val="000F63F3"/>
    <w:rsid w:val="000F6D1F"/>
    <w:rsid w:val="000F719E"/>
    <w:rsid w:val="001036A4"/>
    <w:rsid w:val="00114DDE"/>
    <w:rsid w:val="0012558F"/>
    <w:rsid w:val="00132304"/>
    <w:rsid w:val="001446A5"/>
    <w:rsid w:val="0014543B"/>
    <w:rsid w:val="001533A5"/>
    <w:rsid w:val="0016323B"/>
    <w:rsid w:val="00163C83"/>
    <w:rsid w:val="00172E1C"/>
    <w:rsid w:val="00185229"/>
    <w:rsid w:val="00190390"/>
    <w:rsid w:val="001904A2"/>
    <w:rsid w:val="001A1560"/>
    <w:rsid w:val="001A2355"/>
    <w:rsid w:val="001A2E37"/>
    <w:rsid w:val="001B1023"/>
    <w:rsid w:val="001B3C21"/>
    <w:rsid w:val="001C0963"/>
    <w:rsid w:val="001C0DB4"/>
    <w:rsid w:val="001C7983"/>
    <w:rsid w:val="001E1CEB"/>
    <w:rsid w:val="001E5F20"/>
    <w:rsid w:val="001E7059"/>
    <w:rsid w:val="001F3F16"/>
    <w:rsid w:val="001F7E76"/>
    <w:rsid w:val="00201104"/>
    <w:rsid w:val="00204072"/>
    <w:rsid w:val="002137BB"/>
    <w:rsid w:val="00216CE4"/>
    <w:rsid w:val="00235280"/>
    <w:rsid w:val="00235EB1"/>
    <w:rsid w:val="00253BA2"/>
    <w:rsid w:val="00256DBF"/>
    <w:rsid w:val="002572BC"/>
    <w:rsid w:val="002611B6"/>
    <w:rsid w:val="00265950"/>
    <w:rsid w:val="0028237F"/>
    <w:rsid w:val="00284618"/>
    <w:rsid w:val="002873BF"/>
    <w:rsid w:val="0029049C"/>
    <w:rsid w:val="00297E82"/>
    <w:rsid w:val="002A22E3"/>
    <w:rsid w:val="002A2928"/>
    <w:rsid w:val="002B2439"/>
    <w:rsid w:val="002B4D89"/>
    <w:rsid w:val="002B67CB"/>
    <w:rsid w:val="002B7EBD"/>
    <w:rsid w:val="002C7B74"/>
    <w:rsid w:val="002D4A02"/>
    <w:rsid w:val="002D5161"/>
    <w:rsid w:val="002D58ED"/>
    <w:rsid w:val="002D7E8A"/>
    <w:rsid w:val="002E1A82"/>
    <w:rsid w:val="002F1F55"/>
    <w:rsid w:val="002F7916"/>
    <w:rsid w:val="003053C3"/>
    <w:rsid w:val="00305FE7"/>
    <w:rsid w:val="00313E76"/>
    <w:rsid w:val="00324FB4"/>
    <w:rsid w:val="00332481"/>
    <w:rsid w:val="0033371A"/>
    <w:rsid w:val="00336551"/>
    <w:rsid w:val="00337F4E"/>
    <w:rsid w:val="00340699"/>
    <w:rsid w:val="003407BE"/>
    <w:rsid w:val="00342CD7"/>
    <w:rsid w:val="00344999"/>
    <w:rsid w:val="003465E0"/>
    <w:rsid w:val="00350E78"/>
    <w:rsid w:val="00351388"/>
    <w:rsid w:val="00351CFA"/>
    <w:rsid w:val="00356F07"/>
    <w:rsid w:val="00357713"/>
    <w:rsid w:val="00381A0D"/>
    <w:rsid w:val="00382789"/>
    <w:rsid w:val="003920A1"/>
    <w:rsid w:val="003B450E"/>
    <w:rsid w:val="003B488C"/>
    <w:rsid w:val="003B64DA"/>
    <w:rsid w:val="003C0470"/>
    <w:rsid w:val="003D4502"/>
    <w:rsid w:val="003E2772"/>
    <w:rsid w:val="003E4467"/>
    <w:rsid w:val="003E4BC3"/>
    <w:rsid w:val="003F103A"/>
    <w:rsid w:val="003F2D2F"/>
    <w:rsid w:val="003F62F2"/>
    <w:rsid w:val="003F6D27"/>
    <w:rsid w:val="004017BB"/>
    <w:rsid w:val="00405E83"/>
    <w:rsid w:val="00414721"/>
    <w:rsid w:val="004150F9"/>
    <w:rsid w:val="00427A2B"/>
    <w:rsid w:val="00431642"/>
    <w:rsid w:val="00433F94"/>
    <w:rsid w:val="00435392"/>
    <w:rsid w:val="00443A33"/>
    <w:rsid w:val="00444F54"/>
    <w:rsid w:val="004473B2"/>
    <w:rsid w:val="0046116E"/>
    <w:rsid w:val="004611A3"/>
    <w:rsid w:val="004619B1"/>
    <w:rsid w:val="00465B71"/>
    <w:rsid w:val="00493AD2"/>
    <w:rsid w:val="00493C2D"/>
    <w:rsid w:val="00495948"/>
    <w:rsid w:val="00497023"/>
    <w:rsid w:val="004972FD"/>
    <w:rsid w:val="004A38EF"/>
    <w:rsid w:val="004B0A83"/>
    <w:rsid w:val="004B2493"/>
    <w:rsid w:val="004B5630"/>
    <w:rsid w:val="004D75D6"/>
    <w:rsid w:val="004F2EF3"/>
    <w:rsid w:val="004F6615"/>
    <w:rsid w:val="004F6BAC"/>
    <w:rsid w:val="00525A9F"/>
    <w:rsid w:val="00526BFC"/>
    <w:rsid w:val="00530215"/>
    <w:rsid w:val="00530CC2"/>
    <w:rsid w:val="00531460"/>
    <w:rsid w:val="00546BE4"/>
    <w:rsid w:val="00547C25"/>
    <w:rsid w:val="005529CB"/>
    <w:rsid w:val="00563A88"/>
    <w:rsid w:val="00565C42"/>
    <w:rsid w:val="00566A1D"/>
    <w:rsid w:val="00571C1C"/>
    <w:rsid w:val="00572726"/>
    <w:rsid w:val="00574408"/>
    <w:rsid w:val="00574931"/>
    <w:rsid w:val="00577338"/>
    <w:rsid w:val="005814F7"/>
    <w:rsid w:val="0058455E"/>
    <w:rsid w:val="0059497E"/>
    <w:rsid w:val="005968CB"/>
    <w:rsid w:val="005B3203"/>
    <w:rsid w:val="005B5410"/>
    <w:rsid w:val="005B5BF6"/>
    <w:rsid w:val="005B6D1C"/>
    <w:rsid w:val="005C5A2C"/>
    <w:rsid w:val="005E2B63"/>
    <w:rsid w:val="005E5360"/>
    <w:rsid w:val="005E553E"/>
    <w:rsid w:val="005F781E"/>
    <w:rsid w:val="00601BF1"/>
    <w:rsid w:val="00612676"/>
    <w:rsid w:val="0061417C"/>
    <w:rsid w:val="00622BA5"/>
    <w:rsid w:val="0062330B"/>
    <w:rsid w:val="00625093"/>
    <w:rsid w:val="00630C41"/>
    <w:rsid w:val="006357DF"/>
    <w:rsid w:val="00647604"/>
    <w:rsid w:val="00657372"/>
    <w:rsid w:val="00670AD4"/>
    <w:rsid w:val="00683E40"/>
    <w:rsid w:val="006842BA"/>
    <w:rsid w:val="00691372"/>
    <w:rsid w:val="006956AA"/>
    <w:rsid w:val="0069588E"/>
    <w:rsid w:val="006A1FDF"/>
    <w:rsid w:val="006A495F"/>
    <w:rsid w:val="006B444C"/>
    <w:rsid w:val="006B5679"/>
    <w:rsid w:val="006C6B5E"/>
    <w:rsid w:val="006E0013"/>
    <w:rsid w:val="006E1337"/>
    <w:rsid w:val="006E5459"/>
    <w:rsid w:val="006F5C2E"/>
    <w:rsid w:val="00700CA9"/>
    <w:rsid w:val="0070357A"/>
    <w:rsid w:val="007127A4"/>
    <w:rsid w:val="007222E0"/>
    <w:rsid w:val="00723F34"/>
    <w:rsid w:val="00724D8D"/>
    <w:rsid w:val="007335A1"/>
    <w:rsid w:val="00734483"/>
    <w:rsid w:val="007437DA"/>
    <w:rsid w:val="00743908"/>
    <w:rsid w:val="0075636F"/>
    <w:rsid w:val="00760404"/>
    <w:rsid w:val="00761C47"/>
    <w:rsid w:val="007732ED"/>
    <w:rsid w:val="00777EB2"/>
    <w:rsid w:val="00783FCE"/>
    <w:rsid w:val="00793658"/>
    <w:rsid w:val="00793B4D"/>
    <w:rsid w:val="007A15F3"/>
    <w:rsid w:val="007A2D22"/>
    <w:rsid w:val="007B1CF6"/>
    <w:rsid w:val="007B521E"/>
    <w:rsid w:val="007C1E1F"/>
    <w:rsid w:val="007C4F97"/>
    <w:rsid w:val="007C7B1B"/>
    <w:rsid w:val="007D376F"/>
    <w:rsid w:val="007D3DDD"/>
    <w:rsid w:val="007D4ECD"/>
    <w:rsid w:val="007D77FC"/>
    <w:rsid w:val="007E02EB"/>
    <w:rsid w:val="007E3339"/>
    <w:rsid w:val="007F698B"/>
    <w:rsid w:val="00801E94"/>
    <w:rsid w:val="008048CF"/>
    <w:rsid w:val="00806026"/>
    <w:rsid w:val="00807516"/>
    <w:rsid w:val="008103C6"/>
    <w:rsid w:val="0081154B"/>
    <w:rsid w:val="008137BB"/>
    <w:rsid w:val="00820CDB"/>
    <w:rsid w:val="00820FB0"/>
    <w:rsid w:val="00825E24"/>
    <w:rsid w:val="00826E7F"/>
    <w:rsid w:val="0083763F"/>
    <w:rsid w:val="00840EAB"/>
    <w:rsid w:val="0084110F"/>
    <w:rsid w:val="00841477"/>
    <w:rsid w:val="00844606"/>
    <w:rsid w:val="008453DF"/>
    <w:rsid w:val="00852A95"/>
    <w:rsid w:val="00852D7A"/>
    <w:rsid w:val="0086549E"/>
    <w:rsid w:val="00874B8E"/>
    <w:rsid w:val="0088055B"/>
    <w:rsid w:val="0088644F"/>
    <w:rsid w:val="0089160A"/>
    <w:rsid w:val="00892B45"/>
    <w:rsid w:val="008B1107"/>
    <w:rsid w:val="008B5A25"/>
    <w:rsid w:val="008B5AE8"/>
    <w:rsid w:val="008B5D06"/>
    <w:rsid w:val="008C1284"/>
    <w:rsid w:val="008C537D"/>
    <w:rsid w:val="008C5466"/>
    <w:rsid w:val="008D020F"/>
    <w:rsid w:val="008D285F"/>
    <w:rsid w:val="008D4040"/>
    <w:rsid w:val="008D67E2"/>
    <w:rsid w:val="008E14D1"/>
    <w:rsid w:val="008E6E6E"/>
    <w:rsid w:val="008F06B3"/>
    <w:rsid w:val="008F42EC"/>
    <w:rsid w:val="008F5F24"/>
    <w:rsid w:val="009167C2"/>
    <w:rsid w:val="00937E3F"/>
    <w:rsid w:val="009472AD"/>
    <w:rsid w:val="00947354"/>
    <w:rsid w:val="00947D66"/>
    <w:rsid w:val="00952F03"/>
    <w:rsid w:val="00953411"/>
    <w:rsid w:val="00955E46"/>
    <w:rsid w:val="009569A9"/>
    <w:rsid w:val="00964BC3"/>
    <w:rsid w:val="009751FD"/>
    <w:rsid w:val="00975709"/>
    <w:rsid w:val="009924E9"/>
    <w:rsid w:val="00997E70"/>
    <w:rsid w:val="009A15B1"/>
    <w:rsid w:val="009A293F"/>
    <w:rsid w:val="009B0036"/>
    <w:rsid w:val="009B4763"/>
    <w:rsid w:val="009C2A81"/>
    <w:rsid w:val="009C4772"/>
    <w:rsid w:val="009D6A36"/>
    <w:rsid w:val="009E6712"/>
    <w:rsid w:val="009F3995"/>
    <w:rsid w:val="00A01F0C"/>
    <w:rsid w:val="00A03B59"/>
    <w:rsid w:val="00A0652F"/>
    <w:rsid w:val="00A16DAD"/>
    <w:rsid w:val="00A24E7F"/>
    <w:rsid w:val="00A25942"/>
    <w:rsid w:val="00A266DB"/>
    <w:rsid w:val="00A37F11"/>
    <w:rsid w:val="00A408B4"/>
    <w:rsid w:val="00A415A2"/>
    <w:rsid w:val="00A45DCA"/>
    <w:rsid w:val="00A46076"/>
    <w:rsid w:val="00A475FD"/>
    <w:rsid w:val="00A47826"/>
    <w:rsid w:val="00A56BA4"/>
    <w:rsid w:val="00A61C22"/>
    <w:rsid w:val="00A61F86"/>
    <w:rsid w:val="00A81F12"/>
    <w:rsid w:val="00A9488E"/>
    <w:rsid w:val="00A95A0B"/>
    <w:rsid w:val="00AA172D"/>
    <w:rsid w:val="00AA354C"/>
    <w:rsid w:val="00AA3B05"/>
    <w:rsid w:val="00AA6491"/>
    <w:rsid w:val="00AB1E2C"/>
    <w:rsid w:val="00AB3CF4"/>
    <w:rsid w:val="00AB5337"/>
    <w:rsid w:val="00AB791C"/>
    <w:rsid w:val="00AC379D"/>
    <w:rsid w:val="00AC646E"/>
    <w:rsid w:val="00AC743D"/>
    <w:rsid w:val="00AD288F"/>
    <w:rsid w:val="00AE00F3"/>
    <w:rsid w:val="00AE1C7A"/>
    <w:rsid w:val="00AF6A1F"/>
    <w:rsid w:val="00B06A31"/>
    <w:rsid w:val="00B1432E"/>
    <w:rsid w:val="00B1711F"/>
    <w:rsid w:val="00B2775B"/>
    <w:rsid w:val="00B30CB5"/>
    <w:rsid w:val="00B31E13"/>
    <w:rsid w:val="00B3485A"/>
    <w:rsid w:val="00B36C0B"/>
    <w:rsid w:val="00B57C18"/>
    <w:rsid w:val="00B63FB8"/>
    <w:rsid w:val="00B64013"/>
    <w:rsid w:val="00B64441"/>
    <w:rsid w:val="00B73C93"/>
    <w:rsid w:val="00B73F9A"/>
    <w:rsid w:val="00B760AC"/>
    <w:rsid w:val="00B86B2A"/>
    <w:rsid w:val="00B970FC"/>
    <w:rsid w:val="00B97D59"/>
    <w:rsid w:val="00BA2A68"/>
    <w:rsid w:val="00BA2B21"/>
    <w:rsid w:val="00BA3F30"/>
    <w:rsid w:val="00BB26F4"/>
    <w:rsid w:val="00BB50F5"/>
    <w:rsid w:val="00BB795A"/>
    <w:rsid w:val="00BC4161"/>
    <w:rsid w:val="00BD1C05"/>
    <w:rsid w:val="00BE1A99"/>
    <w:rsid w:val="00BF0077"/>
    <w:rsid w:val="00BF2D98"/>
    <w:rsid w:val="00BF547A"/>
    <w:rsid w:val="00BF5486"/>
    <w:rsid w:val="00BF5C02"/>
    <w:rsid w:val="00BF74FA"/>
    <w:rsid w:val="00C04B27"/>
    <w:rsid w:val="00C115BB"/>
    <w:rsid w:val="00C2560E"/>
    <w:rsid w:val="00C306E5"/>
    <w:rsid w:val="00C31650"/>
    <w:rsid w:val="00C35C8A"/>
    <w:rsid w:val="00C40D0B"/>
    <w:rsid w:val="00C4708A"/>
    <w:rsid w:val="00C476C0"/>
    <w:rsid w:val="00C504E8"/>
    <w:rsid w:val="00C74057"/>
    <w:rsid w:val="00C74F9E"/>
    <w:rsid w:val="00C769FB"/>
    <w:rsid w:val="00C835A7"/>
    <w:rsid w:val="00C87F4D"/>
    <w:rsid w:val="00C939F6"/>
    <w:rsid w:val="00C944BA"/>
    <w:rsid w:val="00C94A12"/>
    <w:rsid w:val="00CA1A56"/>
    <w:rsid w:val="00CA4CAD"/>
    <w:rsid w:val="00CB086C"/>
    <w:rsid w:val="00CB0AE2"/>
    <w:rsid w:val="00CB4A47"/>
    <w:rsid w:val="00CC6158"/>
    <w:rsid w:val="00CD023D"/>
    <w:rsid w:val="00CD7FCB"/>
    <w:rsid w:val="00CE0CA1"/>
    <w:rsid w:val="00CE1B61"/>
    <w:rsid w:val="00CE226A"/>
    <w:rsid w:val="00CE5B83"/>
    <w:rsid w:val="00CE65EA"/>
    <w:rsid w:val="00CE7E07"/>
    <w:rsid w:val="00CF4464"/>
    <w:rsid w:val="00D02203"/>
    <w:rsid w:val="00D0239F"/>
    <w:rsid w:val="00D10AAB"/>
    <w:rsid w:val="00D12CE9"/>
    <w:rsid w:val="00D226FF"/>
    <w:rsid w:val="00D2372D"/>
    <w:rsid w:val="00D250A4"/>
    <w:rsid w:val="00D2593A"/>
    <w:rsid w:val="00D30D91"/>
    <w:rsid w:val="00D35348"/>
    <w:rsid w:val="00D53C99"/>
    <w:rsid w:val="00D53CC3"/>
    <w:rsid w:val="00D702BC"/>
    <w:rsid w:val="00D71FC7"/>
    <w:rsid w:val="00D72742"/>
    <w:rsid w:val="00D75B71"/>
    <w:rsid w:val="00D84505"/>
    <w:rsid w:val="00D846CD"/>
    <w:rsid w:val="00D8487E"/>
    <w:rsid w:val="00D90BBF"/>
    <w:rsid w:val="00DA043C"/>
    <w:rsid w:val="00DA06F4"/>
    <w:rsid w:val="00DA2914"/>
    <w:rsid w:val="00DA3B17"/>
    <w:rsid w:val="00DB7251"/>
    <w:rsid w:val="00DB7D88"/>
    <w:rsid w:val="00DC6748"/>
    <w:rsid w:val="00DC6AE5"/>
    <w:rsid w:val="00DC6F6D"/>
    <w:rsid w:val="00DD1B72"/>
    <w:rsid w:val="00DD2CAC"/>
    <w:rsid w:val="00DD7109"/>
    <w:rsid w:val="00DD712E"/>
    <w:rsid w:val="00DD7DCC"/>
    <w:rsid w:val="00DE1A93"/>
    <w:rsid w:val="00DE2448"/>
    <w:rsid w:val="00DF04A1"/>
    <w:rsid w:val="00DF6978"/>
    <w:rsid w:val="00DF6C8D"/>
    <w:rsid w:val="00E03136"/>
    <w:rsid w:val="00E05003"/>
    <w:rsid w:val="00E11732"/>
    <w:rsid w:val="00E12DA5"/>
    <w:rsid w:val="00E367C4"/>
    <w:rsid w:val="00E64678"/>
    <w:rsid w:val="00E700CE"/>
    <w:rsid w:val="00E73F23"/>
    <w:rsid w:val="00E91946"/>
    <w:rsid w:val="00E92B0D"/>
    <w:rsid w:val="00E94D11"/>
    <w:rsid w:val="00EA29C0"/>
    <w:rsid w:val="00EA4C61"/>
    <w:rsid w:val="00EA5F9A"/>
    <w:rsid w:val="00EA6DF5"/>
    <w:rsid w:val="00EB06C9"/>
    <w:rsid w:val="00EB50F7"/>
    <w:rsid w:val="00ED0D4E"/>
    <w:rsid w:val="00ED66D6"/>
    <w:rsid w:val="00EF23C8"/>
    <w:rsid w:val="00F00804"/>
    <w:rsid w:val="00F03472"/>
    <w:rsid w:val="00F13EE3"/>
    <w:rsid w:val="00F14013"/>
    <w:rsid w:val="00F17A2A"/>
    <w:rsid w:val="00F17EA3"/>
    <w:rsid w:val="00F27BD0"/>
    <w:rsid w:val="00F407B6"/>
    <w:rsid w:val="00F44434"/>
    <w:rsid w:val="00F4659C"/>
    <w:rsid w:val="00F5182C"/>
    <w:rsid w:val="00F56D06"/>
    <w:rsid w:val="00F64D31"/>
    <w:rsid w:val="00F658DE"/>
    <w:rsid w:val="00F71DB6"/>
    <w:rsid w:val="00F80A7A"/>
    <w:rsid w:val="00F84CB6"/>
    <w:rsid w:val="00F86C8A"/>
    <w:rsid w:val="00F8714D"/>
    <w:rsid w:val="00F914A4"/>
    <w:rsid w:val="00F97C96"/>
    <w:rsid w:val="00FA1F71"/>
    <w:rsid w:val="00FA4095"/>
    <w:rsid w:val="00FA6F0D"/>
    <w:rsid w:val="00FA7DB5"/>
    <w:rsid w:val="00FB1C76"/>
    <w:rsid w:val="00FB3B72"/>
    <w:rsid w:val="00FB6A63"/>
    <w:rsid w:val="00FB7EC7"/>
    <w:rsid w:val="00FC012B"/>
    <w:rsid w:val="00FC16F7"/>
    <w:rsid w:val="00FC4448"/>
    <w:rsid w:val="00FC6A7F"/>
    <w:rsid w:val="00FC6BCD"/>
    <w:rsid w:val="00FC7DD5"/>
    <w:rsid w:val="00FD133C"/>
    <w:rsid w:val="00FE12FE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74B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74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0CA1"/>
    <w:pPr>
      <w:ind w:left="720"/>
      <w:contextualSpacing/>
    </w:pPr>
  </w:style>
  <w:style w:type="paragraph" w:customStyle="1" w:styleId="Default">
    <w:name w:val="Default"/>
    <w:rsid w:val="004F6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2330B"/>
  </w:style>
  <w:style w:type="character" w:styleId="a7">
    <w:name w:val="Strong"/>
    <w:basedOn w:val="a0"/>
    <w:uiPriority w:val="22"/>
    <w:qFormat/>
    <w:rsid w:val="00623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74B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74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0CA1"/>
    <w:pPr>
      <w:ind w:left="720"/>
      <w:contextualSpacing/>
    </w:pPr>
  </w:style>
  <w:style w:type="paragraph" w:customStyle="1" w:styleId="Default">
    <w:name w:val="Default"/>
    <w:rsid w:val="004F6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2330B"/>
  </w:style>
  <w:style w:type="character" w:styleId="a7">
    <w:name w:val="Strong"/>
    <w:basedOn w:val="a0"/>
    <w:uiPriority w:val="22"/>
    <w:qFormat/>
    <w:rsid w:val="00623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C33D-6B43-44BF-9FE8-C0DDF303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Дмитрий Евгеньевич</dc:creator>
  <cp:lastModifiedBy>Масенкова Инна Семеновна</cp:lastModifiedBy>
  <cp:revision>5</cp:revision>
  <cp:lastPrinted>2017-05-02T02:17:00Z</cp:lastPrinted>
  <dcterms:created xsi:type="dcterms:W3CDTF">2017-05-01T21:22:00Z</dcterms:created>
  <dcterms:modified xsi:type="dcterms:W3CDTF">2017-05-02T02:19:00Z</dcterms:modified>
</cp:coreProperties>
</file>