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9B489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  <w:r w:rsidR="00FC6A46"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B4896" w:rsidRPr="009A4B8D" w:rsidTr="0098495D">
        <w:tc>
          <w:tcPr>
            <w:tcW w:w="4503" w:type="dxa"/>
          </w:tcPr>
          <w:p w:rsidR="009B4896" w:rsidRPr="009A4B8D" w:rsidRDefault="0093466B" w:rsidP="00855A3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</w:t>
            </w:r>
            <w:r w:rsidR="00855A31">
              <w:rPr>
                <w:sz w:val="28"/>
              </w:rPr>
              <w:t>я</w:t>
            </w:r>
            <w:r>
              <w:rPr>
                <w:sz w:val="28"/>
              </w:rPr>
              <w:t xml:space="preserve"> в </w:t>
            </w:r>
            <w:r w:rsidR="008935E1">
              <w:rPr>
                <w:sz w:val="28"/>
              </w:rPr>
              <w:t>приложение к п</w:t>
            </w:r>
            <w:r w:rsidR="008935E1" w:rsidRPr="008935E1">
              <w:rPr>
                <w:sz w:val="28"/>
              </w:rPr>
              <w:t>остановлени</w:t>
            </w:r>
            <w:r w:rsidR="008935E1">
              <w:rPr>
                <w:sz w:val="28"/>
              </w:rPr>
              <w:t>ю</w:t>
            </w:r>
            <w:r w:rsidR="008935E1" w:rsidRPr="008935E1">
              <w:rPr>
                <w:sz w:val="28"/>
              </w:rPr>
              <w:t xml:space="preserve"> Правительства Камчатского края от 30.01.2012 N 75-П </w:t>
            </w:r>
            <w:r w:rsidR="008935E1">
              <w:rPr>
                <w:sz w:val="28"/>
              </w:rPr>
              <w:t>«</w:t>
            </w:r>
            <w:r w:rsidR="008935E1" w:rsidRPr="008935E1">
              <w:rPr>
                <w:sz w:val="28"/>
              </w:rPr>
              <w:t>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  <w:r w:rsidR="008935E1">
              <w:rPr>
                <w:sz w:val="28"/>
              </w:rPr>
              <w:t>»</w:t>
            </w:r>
            <w:r w:rsidR="009B4896">
              <w:rPr>
                <w:sz w:val="28"/>
                <w:szCs w:val="28"/>
              </w:rPr>
              <w:t xml:space="preserve"> </w:t>
            </w:r>
          </w:p>
        </w:tc>
      </w:tr>
    </w:tbl>
    <w:p w:rsidR="009B4896" w:rsidRDefault="009B4896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7A3" w:rsidRPr="009A4B8D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C2817" w:rsidRDefault="00124075" w:rsidP="00124075">
      <w:pPr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  <w:szCs w:val="28"/>
        </w:rPr>
        <w:t>1. </w:t>
      </w:r>
      <w:r w:rsidR="000C2817">
        <w:rPr>
          <w:sz w:val="28"/>
          <w:szCs w:val="28"/>
        </w:rPr>
        <w:t xml:space="preserve">Внести в приложение </w:t>
      </w:r>
      <w:r w:rsidR="000C2817">
        <w:rPr>
          <w:sz w:val="28"/>
        </w:rPr>
        <w:t>к п</w:t>
      </w:r>
      <w:r w:rsidR="000C2817" w:rsidRPr="008935E1">
        <w:rPr>
          <w:sz w:val="28"/>
        </w:rPr>
        <w:t>остановлени</w:t>
      </w:r>
      <w:r w:rsidR="000C2817">
        <w:rPr>
          <w:sz w:val="28"/>
        </w:rPr>
        <w:t>ю</w:t>
      </w:r>
      <w:r w:rsidR="000C2817" w:rsidRPr="008935E1">
        <w:rPr>
          <w:sz w:val="28"/>
        </w:rPr>
        <w:t xml:space="preserve"> Правительства Камчатского края от 30.01.2012 N 75-П </w:t>
      </w:r>
      <w:r w:rsidR="000C2817">
        <w:rPr>
          <w:sz w:val="28"/>
        </w:rPr>
        <w:t>«</w:t>
      </w:r>
      <w:r w:rsidR="000C2817" w:rsidRPr="008935E1">
        <w:rPr>
          <w:sz w:val="28"/>
        </w:rPr>
        <w:t>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0C2817">
        <w:rPr>
          <w:sz w:val="28"/>
        </w:rPr>
        <w:t>»</w:t>
      </w:r>
      <w:r w:rsidR="000C2817">
        <w:rPr>
          <w:sz w:val="28"/>
        </w:rPr>
        <w:t xml:space="preserve"> следующие изменения:</w:t>
      </w:r>
    </w:p>
    <w:p w:rsidR="005B1EF1" w:rsidRDefault="000C2817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ч</w:t>
      </w:r>
      <w:r w:rsidR="00604FB4">
        <w:rPr>
          <w:sz w:val="28"/>
          <w:szCs w:val="28"/>
        </w:rPr>
        <w:t>асть</w:t>
      </w:r>
      <w:r w:rsidR="00F4604E">
        <w:rPr>
          <w:sz w:val="28"/>
          <w:szCs w:val="28"/>
        </w:rPr>
        <w:t xml:space="preserve"> 1</w:t>
      </w:r>
      <w:r w:rsidR="008935E1">
        <w:rPr>
          <w:sz w:val="28"/>
          <w:szCs w:val="28"/>
        </w:rPr>
        <w:t>1</w:t>
      </w:r>
      <w:r w:rsidR="00F4604E">
        <w:rPr>
          <w:sz w:val="28"/>
          <w:szCs w:val="28"/>
        </w:rPr>
        <w:t xml:space="preserve"> </w:t>
      </w:r>
      <w:r w:rsidR="005B1EF1">
        <w:rPr>
          <w:sz w:val="28"/>
          <w:szCs w:val="28"/>
        </w:rPr>
        <w:t>изложить в следующей редакции:</w:t>
      </w:r>
    </w:p>
    <w:p w:rsidR="00F4604E" w:rsidRPr="005B1EF1" w:rsidRDefault="00604FB4" w:rsidP="00604FB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«11.</w:t>
      </w:r>
      <w:r w:rsidR="005B1EF1">
        <w:rPr>
          <w:sz w:val="28"/>
          <w:szCs w:val="28"/>
        </w:rPr>
        <w:t> </w:t>
      </w:r>
      <w:r>
        <w:rPr>
          <w:sz w:val="28"/>
          <w:szCs w:val="28"/>
        </w:rPr>
        <w:t>Выезд безработного гражданина и (или) членов его семьи на постоянное место жительства за пределы территории</w:t>
      </w:r>
      <w:r w:rsidR="000C2817">
        <w:rPr>
          <w:sz w:val="28"/>
          <w:szCs w:val="28"/>
        </w:rPr>
        <w:t xml:space="preserve"> на которую осуществлено </w:t>
      </w:r>
      <w:r>
        <w:rPr>
          <w:sz w:val="28"/>
          <w:szCs w:val="28"/>
        </w:rPr>
        <w:t>переселени</w:t>
      </w:r>
      <w:r w:rsidR="000C2817">
        <w:rPr>
          <w:sz w:val="28"/>
          <w:szCs w:val="28"/>
        </w:rPr>
        <w:t>е из</w:t>
      </w:r>
      <w:r>
        <w:rPr>
          <w:sz w:val="28"/>
          <w:szCs w:val="28"/>
        </w:rPr>
        <w:t xml:space="preserve"> </w:t>
      </w:r>
      <w:r w:rsidR="000C2817">
        <w:rPr>
          <w:sz w:val="28"/>
          <w:szCs w:val="28"/>
        </w:rPr>
        <w:t>другой</w:t>
      </w:r>
      <w:r w:rsidR="000C2817">
        <w:rPr>
          <w:sz w:val="28"/>
          <w:szCs w:val="28"/>
        </w:rPr>
        <w:t xml:space="preserve"> местност</w:t>
      </w:r>
      <w:r w:rsidR="000C2817">
        <w:rPr>
          <w:sz w:val="28"/>
          <w:szCs w:val="28"/>
        </w:rPr>
        <w:t>и для тр</w:t>
      </w:r>
      <w:r w:rsidR="000C2817">
        <w:rPr>
          <w:sz w:val="28"/>
          <w:szCs w:val="28"/>
        </w:rPr>
        <w:t>у</w:t>
      </w:r>
      <w:r w:rsidR="000C2817">
        <w:rPr>
          <w:sz w:val="28"/>
          <w:szCs w:val="28"/>
        </w:rPr>
        <w:t>доустройства по направлению органов службы занятости,</w:t>
      </w:r>
      <w:r w:rsidR="000C2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чем через два года со дня переселения </w:t>
      </w:r>
      <w:r w:rsidR="000C2817">
        <w:rPr>
          <w:sz w:val="28"/>
          <w:szCs w:val="28"/>
        </w:rPr>
        <w:t>как</w:t>
      </w:r>
      <w:r>
        <w:rPr>
          <w:sz w:val="28"/>
          <w:szCs w:val="28"/>
        </w:rPr>
        <w:t xml:space="preserve"> в пределах Камчатского края, </w:t>
      </w:r>
      <w:r w:rsidR="000C2817">
        <w:rPr>
          <w:sz w:val="28"/>
          <w:szCs w:val="28"/>
        </w:rPr>
        <w:t>так и</w:t>
      </w:r>
      <w:r>
        <w:rPr>
          <w:sz w:val="28"/>
          <w:szCs w:val="28"/>
        </w:rPr>
        <w:t xml:space="preserve"> </w:t>
      </w:r>
      <w:r w:rsidR="000C2817">
        <w:rPr>
          <w:sz w:val="28"/>
          <w:szCs w:val="28"/>
        </w:rPr>
        <w:t>из других субъектов Российской Федерации</w:t>
      </w:r>
      <w:r>
        <w:rPr>
          <w:sz w:val="28"/>
          <w:szCs w:val="28"/>
        </w:rPr>
        <w:t xml:space="preserve">, влечет за собой взыскание понесенных Камчатским краем затрат, связанных с выплатой </w:t>
      </w:r>
      <w:r>
        <w:rPr>
          <w:sz w:val="28"/>
          <w:szCs w:val="28"/>
        </w:rPr>
        <w:lastRenderedPageBreak/>
        <w:t xml:space="preserve">ему (им) финансовой поддержки, предусмотренной </w:t>
      </w:r>
      <w:hyperlink r:id="rId7" w:history="1">
        <w:r w:rsidRPr="00604FB4">
          <w:rPr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настоящего Положения.»</w:t>
      </w:r>
      <w:r w:rsidR="005B1EF1">
        <w:rPr>
          <w:sz w:val="28"/>
          <w:szCs w:val="28"/>
        </w:rPr>
        <w:t>.</w:t>
      </w:r>
      <w:r w:rsidR="00F4604E" w:rsidRPr="005B1EF1">
        <w:rPr>
          <w:sz w:val="28"/>
          <w:szCs w:val="28"/>
        </w:rPr>
        <w:t xml:space="preserve">  </w:t>
      </w:r>
    </w:p>
    <w:p w:rsidR="00124075" w:rsidRPr="002D36BC" w:rsidRDefault="00422C33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4075"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</w:t>
      </w:r>
      <w:r w:rsidR="007C67C6" w:rsidRPr="002D36BC">
        <w:rPr>
          <w:sz w:val="28"/>
          <w:szCs w:val="28"/>
        </w:rPr>
        <w:t>.</w:t>
      </w:r>
    </w:p>
    <w:p w:rsidR="00124075" w:rsidRPr="00196DBD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9B4896" w:rsidRPr="00196DBD" w:rsidRDefault="009B4896" w:rsidP="009B4896">
      <w:pPr>
        <w:rPr>
          <w:sz w:val="28"/>
          <w:szCs w:val="28"/>
        </w:rPr>
      </w:pPr>
      <w:r w:rsidRPr="00196DBD">
        <w:rPr>
          <w:sz w:val="28"/>
          <w:szCs w:val="28"/>
        </w:rPr>
        <w:t xml:space="preserve">Губернатор Камчатского края </w:t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  <w:t xml:space="preserve">   В.И. </w:t>
      </w:r>
      <w:proofErr w:type="spellStart"/>
      <w:r w:rsidRPr="00196DBD">
        <w:rPr>
          <w:sz w:val="28"/>
          <w:szCs w:val="28"/>
        </w:rPr>
        <w:t>Илюхин</w:t>
      </w:r>
      <w:proofErr w:type="spellEnd"/>
    </w:p>
    <w:p w:rsidR="002E5615" w:rsidRDefault="002E5615" w:rsidP="000B72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0611" w:rsidRDefault="00800611" w:rsidP="008006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800611" w:rsidRDefault="00800611" w:rsidP="00800611">
      <w:pPr>
        <w:autoSpaceDE w:val="0"/>
        <w:autoSpaceDN w:val="0"/>
        <w:adjustRightInd w:val="0"/>
        <w:rPr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63"/>
        <w:gridCol w:w="2283"/>
        <w:gridCol w:w="2879"/>
      </w:tblGrid>
      <w:tr w:rsidR="00800611" w:rsidTr="00D71CA6">
        <w:tc>
          <w:tcPr>
            <w:tcW w:w="4663" w:type="dxa"/>
          </w:tcPr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83" w:type="dxa"/>
          </w:tcPr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800611" w:rsidRDefault="00800611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00611" w:rsidRDefault="00800611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</w:tc>
      </w:tr>
      <w:tr w:rsidR="00800611" w:rsidTr="00D71CA6">
        <w:trPr>
          <w:trHeight w:val="1085"/>
        </w:trPr>
        <w:tc>
          <w:tcPr>
            <w:tcW w:w="4663" w:type="dxa"/>
          </w:tcPr>
          <w:p w:rsidR="00800611" w:rsidRDefault="003954C5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</w:t>
            </w:r>
            <w:r w:rsidR="0080061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00611" w:rsidRDefault="00800611" w:rsidP="00D71C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800611" w:rsidRDefault="00800611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00611" w:rsidRDefault="00800611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00611" w:rsidRDefault="00800611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00611" w:rsidRDefault="003954C5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 Ниценко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800611" w:rsidTr="00D71CA6">
        <w:trPr>
          <w:trHeight w:val="1085"/>
        </w:trPr>
        <w:tc>
          <w:tcPr>
            <w:tcW w:w="4663" w:type="dxa"/>
          </w:tcPr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00611" w:rsidRDefault="00800611" w:rsidP="00D71C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vAlign w:val="center"/>
          </w:tcPr>
          <w:p w:rsidR="00800611" w:rsidRDefault="00800611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00611" w:rsidRDefault="00800611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00611" w:rsidRDefault="00800611" w:rsidP="00D71C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  <w:p w:rsidR="00800611" w:rsidRDefault="00800611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</w:tbl>
    <w:p w:rsidR="00800611" w:rsidRDefault="00800611" w:rsidP="00800611">
      <w:pPr>
        <w:autoSpaceDE w:val="0"/>
        <w:autoSpaceDN w:val="0"/>
        <w:adjustRightInd w:val="0"/>
        <w:rPr>
          <w:sz w:val="28"/>
          <w:szCs w:val="28"/>
        </w:rPr>
      </w:pPr>
    </w:p>
    <w:p w:rsidR="00800611" w:rsidRDefault="00800611" w:rsidP="00800611">
      <w:pPr>
        <w:autoSpaceDE w:val="0"/>
        <w:autoSpaceDN w:val="0"/>
        <w:adjustRightInd w:val="0"/>
        <w:rPr>
          <w:sz w:val="28"/>
          <w:szCs w:val="28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2E5615" w:rsidRDefault="002E5615" w:rsidP="00800611">
      <w:pPr>
        <w:jc w:val="center"/>
        <w:rPr>
          <w:sz w:val="12"/>
          <w:szCs w:val="12"/>
        </w:rPr>
      </w:pPr>
    </w:p>
    <w:p w:rsidR="002E5615" w:rsidRDefault="002E5615" w:rsidP="00800611">
      <w:pPr>
        <w:jc w:val="center"/>
        <w:rPr>
          <w:sz w:val="12"/>
          <w:szCs w:val="12"/>
        </w:rPr>
      </w:pPr>
    </w:p>
    <w:p w:rsidR="002E5615" w:rsidRDefault="002E5615" w:rsidP="00800611">
      <w:pPr>
        <w:jc w:val="center"/>
        <w:rPr>
          <w:sz w:val="12"/>
          <w:szCs w:val="12"/>
        </w:rPr>
      </w:pPr>
    </w:p>
    <w:p w:rsidR="002E5615" w:rsidRDefault="002E5615" w:rsidP="00800611">
      <w:pPr>
        <w:jc w:val="center"/>
        <w:rPr>
          <w:sz w:val="12"/>
          <w:szCs w:val="12"/>
        </w:rPr>
      </w:pPr>
    </w:p>
    <w:p w:rsidR="002E5615" w:rsidRDefault="002E5615" w:rsidP="00800611">
      <w:pPr>
        <w:jc w:val="center"/>
        <w:rPr>
          <w:sz w:val="12"/>
          <w:szCs w:val="12"/>
        </w:rPr>
      </w:pPr>
    </w:p>
    <w:p w:rsidR="002E5615" w:rsidRDefault="002E5615" w:rsidP="00800611">
      <w:pPr>
        <w:jc w:val="center"/>
        <w:rPr>
          <w:sz w:val="12"/>
          <w:szCs w:val="12"/>
        </w:rPr>
      </w:pPr>
    </w:p>
    <w:p w:rsidR="002E5615" w:rsidRDefault="002E5615" w:rsidP="00800611">
      <w:pPr>
        <w:jc w:val="center"/>
        <w:rPr>
          <w:sz w:val="12"/>
          <w:szCs w:val="12"/>
        </w:rPr>
      </w:pPr>
    </w:p>
    <w:p w:rsidR="002E5615" w:rsidRDefault="002E5615" w:rsidP="00800611">
      <w:pPr>
        <w:jc w:val="center"/>
        <w:rPr>
          <w:sz w:val="12"/>
          <w:szCs w:val="12"/>
        </w:rPr>
      </w:pPr>
    </w:p>
    <w:p w:rsidR="002E5615" w:rsidRDefault="002E5615" w:rsidP="00800611">
      <w:pPr>
        <w:jc w:val="center"/>
        <w:rPr>
          <w:sz w:val="12"/>
          <w:szCs w:val="12"/>
        </w:rPr>
      </w:pPr>
    </w:p>
    <w:p w:rsidR="002E5615" w:rsidRDefault="002E5615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2812ED" w:rsidRDefault="002812ED" w:rsidP="00800611">
      <w:pPr>
        <w:jc w:val="center"/>
        <w:rPr>
          <w:sz w:val="12"/>
          <w:szCs w:val="12"/>
        </w:rPr>
      </w:pPr>
    </w:p>
    <w:p w:rsidR="002812ED" w:rsidRDefault="002812ED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rPr>
          <w:sz w:val="20"/>
          <w:szCs w:val="20"/>
        </w:rPr>
      </w:pPr>
      <w:r>
        <w:rPr>
          <w:sz w:val="20"/>
          <w:szCs w:val="20"/>
        </w:rPr>
        <w:t>Ш</w:t>
      </w:r>
      <w:r w:rsidR="008935E1">
        <w:rPr>
          <w:sz w:val="20"/>
          <w:szCs w:val="20"/>
        </w:rPr>
        <w:t xml:space="preserve">естко </w:t>
      </w:r>
      <w:r>
        <w:rPr>
          <w:sz w:val="20"/>
          <w:szCs w:val="20"/>
        </w:rPr>
        <w:t>Виктор</w:t>
      </w:r>
      <w:r w:rsidR="008935E1">
        <w:rPr>
          <w:sz w:val="20"/>
          <w:szCs w:val="20"/>
        </w:rPr>
        <w:t>ия Николае</w:t>
      </w:r>
      <w:r>
        <w:rPr>
          <w:sz w:val="20"/>
          <w:szCs w:val="20"/>
        </w:rPr>
        <w:t>вна</w:t>
      </w:r>
    </w:p>
    <w:p w:rsidR="00800611" w:rsidRDefault="00800611" w:rsidP="0080061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r w:rsidRPr="00A12C15">
        <w:rPr>
          <w:sz w:val="20"/>
          <w:szCs w:val="20"/>
        </w:rPr>
        <w:t xml:space="preserve">(4152) </w:t>
      </w:r>
      <w:r>
        <w:rPr>
          <w:sz w:val="20"/>
          <w:szCs w:val="20"/>
        </w:rPr>
        <w:t>42-7</w:t>
      </w:r>
      <w:r w:rsidR="008935E1">
        <w:rPr>
          <w:sz w:val="20"/>
          <w:szCs w:val="20"/>
        </w:rPr>
        <w:t>9</w:t>
      </w:r>
      <w:r>
        <w:rPr>
          <w:sz w:val="20"/>
          <w:szCs w:val="20"/>
        </w:rPr>
        <w:t>-9</w:t>
      </w:r>
      <w:r w:rsidR="008935E1">
        <w:rPr>
          <w:sz w:val="20"/>
          <w:szCs w:val="20"/>
        </w:rPr>
        <w:t>1</w:t>
      </w:r>
    </w:p>
    <w:p w:rsidR="00800611" w:rsidRDefault="00800611" w:rsidP="00800611">
      <w:pPr>
        <w:autoSpaceDE w:val="0"/>
        <w:autoSpaceDN w:val="0"/>
        <w:adjustRightInd w:val="0"/>
        <w:rPr>
          <w:sz w:val="12"/>
          <w:szCs w:val="12"/>
        </w:rPr>
      </w:pPr>
      <w:r w:rsidRPr="00492639">
        <w:rPr>
          <w:sz w:val="20"/>
          <w:szCs w:val="20"/>
        </w:rPr>
        <w:t>Агентство по занятости населения и миграционной политике Камчатского края</w:t>
      </w:r>
      <w:r w:rsidR="00C41056">
        <w:rPr>
          <w:sz w:val="12"/>
          <w:szCs w:val="12"/>
        </w:rPr>
        <w:br w:type="page"/>
      </w:r>
    </w:p>
    <w:p w:rsidR="00C41056" w:rsidRDefault="00C41056" w:rsidP="00357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41056" w:rsidRDefault="00C41056" w:rsidP="0038177E">
      <w:pPr>
        <w:jc w:val="center"/>
        <w:rPr>
          <w:sz w:val="28"/>
          <w:szCs w:val="28"/>
        </w:rPr>
      </w:pPr>
      <w:r w:rsidRPr="00817E80">
        <w:rPr>
          <w:sz w:val="28"/>
          <w:szCs w:val="28"/>
        </w:rPr>
        <w:t xml:space="preserve">к проекту </w:t>
      </w:r>
      <w:r w:rsidR="002E5615" w:rsidRPr="00817E80">
        <w:rPr>
          <w:sz w:val="28"/>
        </w:rPr>
        <w:t>постановлени</w:t>
      </w:r>
      <w:r w:rsidR="00817E80" w:rsidRPr="00817E80">
        <w:rPr>
          <w:sz w:val="28"/>
        </w:rPr>
        <w:t>я</w:t>
      </w:r>
      <w:r w:rsidR="002E5615" w:rsidRPr="00817E80">
        <w:rPr>
          <w:sz w:val="28"/>
        </w:rPr>
        <w:t xml:space="preserve"> </w:t>
      </w:r>
      <w:r>
        <w:rPr>
          <w:sz w:val="28"/>
          <w:szCs w:val="28"/>
        </w:rPr>
        <w:t xml:space="preserve">Правительства Камчатского края </w:t>
      </w:r>
      <w:r w:rsidR="00842DB3">
        <w:rPr>
          <w:sz w:val="28"/>
          <w:szCs w:val="28"/>
        </w:rPr>
        <w:t>«</w:t>
      </w:r>
      <w:r w:rsidR="00842DB3">
        <w:rPr>
          <w:sz w:val="28"/>
        </w:rPr>
        <w:t>О внесении изменения в приложение к п</w:t>
      </w:r>
      <w:r w:rsidR="00842DB3" w:rsidRPr="008935E1">
        <w:rPr>
          <w:sz w:val="28"/>
        </w:rPr>
        <w:t>остановлени</w:t>
      </w:r>
      <w:r w:rsidR="00842DB3">
        <w:rPr>
          <w:sz w:val="28"/>
        </w:rPr>
        <w:t>ю</w:t>
      </w:r>
      <w:r w:rsidR="00842DB3" w:rsidRPr="008935E1">
        <w:rPr>
          <w:sz w:val="28"/>
        </w:rPr>
        <w:t xml:space="preserve"> Правительства Камчатского края от 30.01.2012 N 75-П </w:t>
      </w:r>
      <w:r w:rsidR="00842DB3">
        <w:rPr>
          <w:sz w:val="28"/>
        </w:rPr>
        <w:t>«</w:t>
      </w:r>
      <w:r w:rsidR="00842DB3" w:rsidRPr="008935E1">
        <w:rPr>
          <w:sz w:val="28"/>
        </w:rPr>
        <w:t>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842DB3">
        <w:rPr>
          <w:sz w:val="28"/>
        </w:rPr>
        <w:t>»</w:t>
      </w:r>
    </w:p>
    <w:p w:rsidR="00580B2D" w:rsidRDefault="00580B2D" w:rsidP="00946DE0">
      <w:pPr>
        <w:jc w:val="center"/>
        <w:rPr>
          <w:sz w:val="28"/>
          <w:szCs w:val="28"/>
        </w:rPr>
      </w:pPr>
    </w:p>
    <w:p w:rsidR="00FD1180" w:rsidRDefault="003643EB" w:rsidP="003643EB">
      <w:pPr>
        <w:pStyle w:val="21"/>
        <w:ind w:firstLine="709"/>
        <w:rPr>
          <w:lang w:val="ru-RU"/>
        </w:rPr>
      </w:pPr>
      <w:r>
        <w:rPr>
          <w:lang w:val="ru-RU"/>
        </w:rPr>
        <w:t>Проект</w:t>
      </w:r>
      <w:r>
        <w:t xml:space="preserve"> п</w:t>
      </w:r>
      <w:r w:rsidRPr="008935E1">
        <w:t>остановлени</w:t>
      </w:r>
      <w:r w:rsidR="00817E80">
        <w:rPr>
          <w:lang w:val="ru-RU"/>
        </w:rPr>
        <w:t>я</w:t>
      </w:r>
      <w:r w:rsidRPr="008935E1">
        <w:t xml:space="preserve"> </w:t>
      </w:r>
      <w:r>
        <w:t>Правительства Камчатского края</w:t>
      </w:r>
      <w:r>
        <w:rPr>
          <w:lang w:val="ru-RU"/>
        </w:rPr>
        <w:t xml:space="preserve"> </w:t>
      </w:r>
      <w:r w:rsidR="00842DB3">
        <w:t>«О внесении изменения в приложение к п</w:t>
      </w:r>
      <w:r w:rsidR="00842DB3" w:rsidRPr="008935E1">
        <w:t>остановлени</w:t>
      </w:r>
      <w:r w:rsidR="00842DB3">
        <w:t>ю</w:t>
      </w:r>
      <w:r w:rsidR="00842DB3" w:rsidRPr="008935E1">
        <w:t xml:space="preserve"> Правительства Камчатского края от 30.01.2012 N 75-П </w:t>
      </w:r>
      <w:r w:rsidR="00842DB3">
        <w:t>«</w:t>
      </w:r>
      <w:r w:rsidR="00842DB3" w:rsidRPr="008935E1">
        <w:t>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842DB3">
        <w:t>»</w:t>
      </w:r>
      <w:r w:rsidR="000C2817">
        <w:rPr>
          <w:lang w:val="ru-RU"/>
        </w:rPr>
        <w:t xml:space="preserve"> (далее –Постановление) </w:t>
      </w:r>
      <w:r>
        <w:rPr>
          <w:lang w:val="ru-RU"/>
        </w:rPr>
        <w:t xml:space="preserve">разработан в целях уточнения отдельных положений </w:t>
      </w:r>
      <w:r w:rsidR="00842DB3">
        <w:t>п</w:t>
      </w:r>
      <w:r w:rsidR="00842DB3" w:rsidRPr="008935E1">
        <w:t>остановлени</w:t>
      </w:r>
      <w:r w:rsidR="00842DB3">
        <w:rPr>
          <w:lang w:val="ru-RU"/>
        </w:rPr>
        <w:t>я</w:t>
      </w:r>
      <w:r w:rsidR="00842DB3" w:rsidRPr="008935E1">
        <w:t xml:space="preserve"> Правительства Камчатского края от 30.01.2012 N 75-П </w:t>
      </w:r>
      <w:r w:rsidR="00842DB3">
        <w:t>«</w:t>
      </w:r>
      <w:r w:rsidR="00842DB3" w:rsidRPr="008935E1">
        <w:t>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842DB3">
        <w:t>»</w:t>
      </w:r>
      <w:r w:rsidR="00EB531E">
        <w:t>.</w:t>
      </w:r>
    </w:p>
    <w:p w:rsidR="00D007EB" w:rsidRPr="006806E8" w:rsidRDefault="00D007EB" w:rsidP="00053A49">
      <w:pPr>
        <w:ind w:firstLine="709"/>
        <w:rPr>
          <w:sz w:val="28"/>
          <w:szCs w:val="28"/>
        </w:rPr>
      </w:pPr>
      <w:r w:rsidRPr="006806E8">
        <w:rPr>
          <w:sz w:val="28"/>
          <w:szCs w:val="28"/>
        </w:rPr>
        <w:t xml:space="preserve">Оценка регулирующего воздействия настоящего проекта </w:t>
      </w:r>
      <w:r w:rsidR="000C2817">
        <w:rPr>
          <w:sz w:val="28"/>
          <w:szCs w:val="28"/>
        </w:rPr>
        <w:t>П</w:t>
      </w:r>
      <w:r w:rsidRPr="006806E8">
        <w:rPr>
          <w:sz w:val="28"/>
          <w:szCs w:val="28"/>
        </w:rPr>
        <w:t>остановления не пров</w:t>
      </w:r>
      <w:r w:rsidR="000C2817">
        <w:rPr>
          <w:sz w:val="28"/>
          <w:szCs w:val="28"/>
        </w:rPr>
        <w:t>о</w:t>
      </w:r>
      <w:r w:rsidRPr="006806E8">
        <w:rPr>
          <w:sz w:val="28"/>
          <w:szCs w:val="28"/>
        </w:rPr>
        <w:t>д</w:t>
      </w:r>
      <w:r w:rsidR="000C2817">
        <w:rPr>
          <w:sz w:val="28"/>
          <w:szCs w:val="28"/>
        </w:rPr>
        <w:t>ится</w:t>
      </w:r>
      <w:r w:rsidRPr="006806E8">
        <w:rPr>
          <w:sz w:val="28"/>
          <w:szCs w:val="28"/>
        </w:rPr>
        <w:t xml:space="preserve">, так как настоящий проект </w:t>
      </w:r>
      <w:r w:rsidR="000C2817">
        <w:rPr>
          <w:sz w:val="28"/>
          <w:szCs w:val="28"/>
        </w:rPr>
        <w:t>П</w:t>
      </w:r>
      <w:r w:rsidRPr="006806E8">
        <w:rPr>
          <w:sz w:val="28"/>
          <w:szCs w:val="28"/>
        </w:rPr>
        <w:t>остановления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C41056" w:rsidRPr="0018356F" w:rsidRDefault="006252E2" w:rsidP="005B1EF1">
      <w:pPr>
        <w:ind w:firstLine="709"/>
        <w:rPr>
          <w:sz w:val="28"/>
          <w:szCs w:val="28"/>
        </w:rPr>
      </w:pPr>
      <w:r w:rsidRPr="0018356F">
        <w:rPr>
          <w:sz w:val="28"/>
          <w:szCs w:val="28"/>
        </w:rPr>
        <w:t xml:space="preserve">Проект </w:t>
      </w:r>
      <w:r w:rsidR="000C2817">
        <w:rPr>
          <w:sz w:val="28"/>
          <w:szCs w:val="28"/>
        </w:rPr>
        <w:t>П</w:t>
      </w:r>
      <w:r w:rsidRPr="0018356F">
        <w:rPr>
          <w:sz w:val="28"/>
          <w:szCs w:val="28"/>
        </w:rPr>
        <w:t>остановления</w:t>
      </w:r>
      <w:r w:rsidR="00FC5668" w:rsidRPr="0018356F">
        <w:rPr>
          <w:sz w:val="28"/>
          <w:szCs w:val="28"/>
        </w:rPr>
        <w:t xml:space="preserve"> Правительства Камчатского края</w:t>
      </w:r>
      <w:r w:rsidRPr="0018356F">
        <w:rPr>
          <w:sz w:val="28"/>
          <w:szCs w:val="28"/>
        </w:rPr>
        <w:t xml:space="preserve"> с </w:t>
      </w:r>
      <w:r w:rsidR="0018356F" w:rsidRPr="0018356F">
        <w:rPr>
          <w:sz w:val="28"/>
          <w:szCs w:val="28"/>
        </w:rPr>
        <w:t>0</w:t>
      </w:r>
      <w:r w:rsidR="00632B96">
        <w:rPr>
          <w:sz w:val="28"/>
          <w:szCs w:val="28"/>
        </w:rPr>
        <w:t>9</w:t>
      </w:r>
      <w:r w:rsidR="005B1EF1" w:rsidRPr="0018356F">
        <w:rPr>
          <w:sz w:val="28"/>
          <w:szCs w:val="28"/>
        </w:rPr>
        <w:t>.0</w:t>
      </w:r>
      <w:r w:rsidR="0018356F" w:rsidRPr="0018356F">
        <w:rPr>
          <w:sz w:val="28"/>
          <w:szCs w:val="28"/>
        </w:rPr>
        <w:t>3</w:t>
      </w:r>
      <w:r w:rsidR="005B1EF1" w:rsidRPr="0018356F">
        <w:rPr>
          <w:sz w:val="28"/>
          <w:szCs w:val="28"/>
        </w:rPr>
        <w:t>.2017</w:t>
      </w:r>
      <w:r w:rsidR="00B66454" w:rsidRPr="0018356F">
        <w:rPr>
          <w:sz w:val="28"/>
          <w:szCs w:val="28"/>
        </w:rPr>
        <w:t xml:space="preserve"> по </w:t>
      </w:r>
      <w:r w:rsidR="000C2817">
        <w:rPr>
          <w:sz w:val="28"/>
          <w:szCs w:val="28"/>
        </w:rPr>
        <w:t>2</w:t>
      </w:r>
      <w:r w:rsidR="00632B96">
        <w:rPr>
          <w:sz w:val="28"/>
          <w:szCs w:val="28"/>
        </w:rPr>
        <w:t>0</w:t>
      </w:r>
      <w:r w:rsidR="0018356F" w:rsidRPr="0018356F">
        <w:rPr>
          <w:sz w:val="28"/>
          <w:szCs w:val="28"/>
        </w:rPr>
        <w:t>.03</w:t>
      </w:r>
      <w:r w:rsidR="005B1EF1" w:rsidRPr="0018356F">
        <w:rPr>
          <w:sz w:val="28"/>
          <w:szCs w:val="28"/>
        </w:rPr>
        <w:t>.2017</w:t>
      </w:r>
      <w:r w:rsidR="003D4F62" w:rsidRPr="0018356F">
        <w:rPr>
          <w:sz w:val="28"/>
          <w:szCs w:val="28"/>
        </w:rPr>
        <w:t xml:space="preserve"> </w:t>
      </w:r>
      <w:r w:rsidRPr="0018356F">
        <w:rPr>
          <w:sz w:val="28"/>
          <w:szCs w:val="28"/>
        </w:rPr>
        <w:t>размещен на</w:t>
      </w:r>
      <w:r w:rsidR="00492639" w:rsidRPr="0018356F">
        <w:rPr>
          <w:sz w:val="28"/>
          <w:szCs w:val="28"/>
        </w:rPr>
        <w:t xml:space="preserve"> официальном сайте исполнительных органов государственной власти</w:t>
      </w:r>
      <w:r w:rsidRPr="0018356F">
        <w:rPr>
          <w:sz w:val="28"/>
          <w:szCs w:val="28"/>
        </w:rPr>
        <w:t xml:space="preserve"> Камчатского края </w:t>
      </w:r>
      <w:r w:rsidR="00FC5668" w:rsidRPr="0018356F">
        <w:rPr>
          <w:sz w:val="28"/>
          <w:szCs w:val="28"/>
        </w:rPr>
        <w:t xml:space="preserve">в сети </w:t>
      </w:r>
      <w:r w:rsidR="0018356F" w:rsidRPr="0018356F">
        <w:rPr>
          <w:sz w:val="28"/>
          <w:szCs w:val="28"/>
        </w:rPr>
        <w:t>«</w:t>
      </w:r>
      <w:r w:rsidR="00FC5668" w:rsidRPr="0018356F">
        <w:rPr>
          <w:sz w:val="28"/>
          <w:szCs w:val="28"/>
        </w:rPr>
        <w:t>Интернет</w:t>
      </w:r>
      <w:r w:rsidR="0018356F" w:rsidRPr="0018356F">
        <w:rPr>
          <w:sz w:val="28"/>
          <w:szCs w:val="28"/>
        </w:rPr>
        <w:t>»</w:t>
      </w:r>
      <w:r w:rsidR="00FC5668" w:rsidRPr="0018356F">
        <w:rPr>
          <w:sz w:val="28"/>
          <w:szCs w:val="28"/>
        </w:rPr>
        <w:t xml:space="preserve"> </w:t>
      </w:r>
      <w:r w:rsidRPr="0018356F">
        <w:rPr>
          <w:sz w:val="28"/>
          <w:szCs w:val="28"/>
        </w:rPr>
        <w:t xml:space="preserve">для проведения независимой </w:t>
      </w:r>
      <w:r w:rsidR="00492639" w:rsidRPr="0018356F">
        <w:rPr>
          <w:sz w:val="28"/>
          <w:szCs w:val="28"/>
        </w:rPr>
        <w:t>антикоррупционной экспертизы, по окончании указанного срока экспертных заключений не поступило.</w:t>
      </w: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4314AA" w:rsidRDefault="004314AA" w:rsidP="005B1EF1">
      <w:pPr>
        <w:ind w:firstLine="709"/>
        <w:rPr>
          <w:sz w:val="28"/>
          <w:szCs w:val="28"/>
        </w:rPr>
      </w:pPr>
    </w:p>
    <w:p w:rsidR="003643EB" w:rsidRDefault="003643EB" w:rsidP="005B1EF1">
      <w:pPr>
        <w:ind w:firstLine="709"/>
        <w:rPr>
          <w:sz w:val="28"/>
          <w:szCs w:val="28"/>
        </w:rPr>
      </w:pPr>
    </w:p>
    <w:p w:rsidR="003643EB" w:rsidRDefault="003643EB" w:rsidP="005B1EF1">
      <w:pPr>
        <w:ind w:firstLine="709"/>
        <w:rPr>
          <w:sz w:val="28"/>
          <w:szCs w:val="28"/>
        </w:rPr>
      </w:pPr>
    </w:p>
    <w:p w:rsidR="003643EB" w:rsidRDefault="004314AA" w:rsidP="004314A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Финансово-экономическое обоснование </w:t>
      </w:r>
    </w:p>
    <w:p w:rsidR="004314AA" w:rsidRDefault="003643EB" w:rsidP="004314A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C2817">
        <w:rPr>
          <w:sz w:val="28"/>
          <w:szCs w:val="28"/>
        </w:rPr>
        <w:t xml:space="preserve">к проекту </w:t>
      </w:r>
      <w:r w:rsidRPr="000C2817">
        <w:rPr>
          <w:sz w:val="28"/>
        </w:rPr>
        <w:t>постановлени</w:t>
      </w:r>
      <w:r w:rsidR="000C2817" w:rsidRPr="000C2817">
        <w:rPr>
          <w:sz w:val="28"/>
        </w:rPr>
        <w:t>я</w:t>
      </w:r>
      <w:r w:rsidRPr="000C2817">
        <w:rPr>
          <w:sz w:val="28"/>
        </w:rPr>
        <w:t xml:space="preserve"> </w:t>
      </w:r>
      <w:r>
        <w:rPr>
          <w:sz w:val="28"/>
          <w:szCs w:val="28"/>
        </w:rPr>
        <w:t xml:space="preserve">Правительства Камчатского края </w:t>
      </w:r>
      <w:r w:rsidR="00842DB3">
        <w:rPr>
          <w:sz w:val="28"/>
          <w:szCs w:val="28"/>
        </w:rPr>
        <w:t>«</w:t>
      </w:r>
      <w:r w:rsidR="00842DB3">
        <w:rPr>
          <w:sz w:val="28"/>
        </w:rPr>
        <w:t>О внесении изменения в приложение к п</w:t>
      </w:r>
      <w:r w:rsidR="00842DB3" w:rsidRPr="008935E1">
        <w:rPr>
          <w:sz w:val="28"/>
        </w:rPr>
        <w:t>остановлени</w:t>
      </w:r>
      <w:r w:rsidR="00842DB3">
        <w:rPr>
          <w:sz w:val="28"/>
        </w:rPr>
        <w:t>ю</w:t>
      </w:r>
      <w:r w:rsidR="00842DB3" w:rsidRPr="008935E1">
        <w:rPr>
          <w:sz w:val="28"/>
        </w:rPr>
        <w:t xml:space="preserve"> Правительства Камчатского края от 30.01.2012 N 75-П </w:t>
      </w:r>
      <w:r w:rsidR="00842DB3">
        <w:rPr>
          <w:sz w:val="28"/>
        </w:rPr>
        <w:t>«</w:t>
      </w:r>
      <w:r w:rsidR="00842DB3" w:rsidRPr="008935E1">
        <w:rPr>
          <w:sz w:val="28"/>
        </w:rPr>
        <w:t>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842DB3">
        <w:rPr>
          <w:sz w:val="28"/>
        </w:rPr>
        <w:t>»</w:t>
      </w:r>
    </w:p>
    <w:p w:rsidR="003643EB" w:rsidRDefault="003643EB" w:rsidP="004314AA">
      <w:pPr>
        <w:ind w:firstLine="709"/>
        <w:rPr>
          <w:sz w:val="28"/>
          <w:szCs w:val="28"/>
        </w:rPr>
      </w:pPr>
    </w:p>
    <w:p w:rsidR="004314AA" w:rsidRDefault="000C2817" w:rsidP="004314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>
        <w:rPr>
          <w:sz w:val="28"/>
        </w:rPr>
        <w:t>п</w:t>
      </w:r>
      <w:r w:rsidRPr="000C2817">
        <w:rPr>
          <w:sz w:val="28"/>
        </w:rPr>
        <w:t>остановлени</w:t>
      </w:r>
      <w:r>
        <w:rPr>
          <w:sz w:val="28"/>
        </w:rPr>
        <w:t xml:space="preserve">е </w:t>
      </w:r>
      <w:r>
        <w:rPr>
          <w:sz w:val="28"/>
          <w:szCs w:val="28"/>
        </w:rPr>
        <w:t xml:space="preserve">Правительства Камчатского края </w:t>
      </w:r>
      <w:r>
        <w:rPr>
          <w:sz w:val="28"/>
        </w:rPr>
        <w:t>«</w:t>
      </w:r>
      <w:r w:rsidRPr="008935E1">
        <w:rPr>
          <w:sz w:val="28"/>
        </w:rPr>
        <w:t>Об утверждении Положения о порядке, размерах и условиях предоставления финансовой поддержки безработным гражданам при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>
        <w:rPr>
          <w:sz w:val="28"/>
        </w:rPr>
        <w:t>»</w:t>
      </w:r>
      <w:r>
        <w:rPr>
          <w:sz w:val="28"/>
          <w:szCs w:val="28"/>
        </w:rPr>
        <w:t>, утвержденного</w:t>
      </w:r>
      <w:r w:rsidRPr="005F1524">
        <w:rPr>
          <w:sz w:val="28"/>
          <w:szCs w:val="28"/>
        </w:rPr>
        <w:t xml:space="preserve"> постановлением</w:t>
      </w:r>
      <w:r w:rsidRPr="00BF5EAF">
        <w:rPr>
          <w:sz w:val="28"/>
          <w:szCs w:val="28"/>
        </w:rPr>
        <w:t xml:space="preserve"> Правительства Камчатского края от </w:t>
      </w:r>
      <w:r w:rsidRPr="008935E1">
        <w:rPr>
          <w:sz w:val="28"/>
        </w:rPr>
        <w:t>30.01.2012 N 75-П</w:t>
      </w:r>
      <w:r>
        <w:rPr>
          <w:sz w:val="28"/>
        </w:rPr>
        <w:t xml:space="preserve"> не потребуют выделения д</w:t>
      </w:r>
      <w:r w:rsidR="004314AA">
        <w:rPr>
          <w:sz w:val="28"/>
          <w:szCs w:val="28"/>
        </w:rPr>
        <w:t xml:space="preserve">ополнительных средств из краевого бюджета на реализацию данного мероприятия. </w:t>
      </w:r>
    </w:p>
    <w:sectPr w:rsidR="004314AA" w:rsidSect="00765E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207" type="#_x0000_t75" alt="base_23848_146385_27" style="width:81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208" type="#_x0000_t75" alt="base_23848_146385_32" style="width:624pt;height:408pt;visibility:visible;mso-wrap-style:squar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21FB9"/>
    <w:rsid w:val="00023731"/>
    <w:rsid w:val="00023DC6"/>
    <w:rsid w:val="00023EF7"/>
    <w:rsid w:val="000244F1"/>
    <w:rsid w:val="00024730"/>
    <w:rsid w:val="000338AB"/>
    <w:rsid w:val="00033FDF"/>
    <w:rsid w:val="0003480C"/>
    <w:rsid w:val="000353E5"/>
    <w:rsid w:val="00036C67"/>
    <w:rsid w:val="00040D53"/>
    <w:rsid w:val="00041381"/>
    <w:rsid w:val="0004210B"/>
    <w:rsid w:val="0004258A"/>
    <w:rsid w:val="000438BA"/>
    <w:rsid w:val="00044AAB"/>
    <w:rsid w:val="00046EB2"/>
    <w:rsid w:val="00050D0A"/>
    <w:rsid w:val="00052DAD"/>
    <w:rsid w:val="00053A25"/>
    <w:rsid w:val="00053A49"/>
    <w:rsid w:val="00055B67"/>
    <w:rsid w:val="0005621A"/>
    <w:rsid w:val="00057E9B"/>
    <w:rsid w:val="00060D79"/>
    <w:rsid w:val="000611F7"/>
    <w:rsid w:val="00061653"/>
    <w:rsid w:val="0006224D"/>
    <w:rsid w:val="00062F92"/>
    <w:rsid w:val="00063101"/>
    <w:rsid w:val="00064A4E"/>
    <w:rsid w:val="000658A9"/>
    <w:rsid w:val="00066192"/>
    <w:rsid w:val="000746FA"/>
    <w:rsid w:val="0007523B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2817"/>
    <w:rsid w:val="000C2A29"/>
    <w:rsid w:val="000C3849"/>
    <w:rsid w:val="000C414D"/>
    <w:rsid w:val="000C47CA"/>
    <w:rsid w:val="000C4DED"/>
    <w:rsid w:val="000C5582"/>
    <w:rsid w:val="000C6E50"/>
    <w:rsid w:val="000D0A18"/>
    <w:rsid w:val="000D1403"/>
    <w:rsid w:val="000D1439"/>
    <w:rsid w:val="000D71B3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7370"/>
    <w:rsid w:val="00111436"/>
    <w:rsid w:val="001115C6"/>
    <w:rsid w:val="00111AA8"/>
    <w:rsid w:val="00111D34"/>
    <w:rsid w:val="001125FF"/>
    <w:rsid w:val="00112C65"/>
    <w:rsid w:val="001153AD"/>
    <w:rsid w:val="00115606"/>
    <w:rsid w:val="00115D65"/>
    <w:rsid w:val="00116BA5"/>
    <w:rsid w:val="00117011"/>
    <w:rsid w:val="00122B7F"/>
    <w:rsid w:val="00122BDE"/>
    <w:rsid w:val="00124075"/>
    <w:rsid w:val="00124E6A"/>
    <w:rsid w:val="001252FF"/>
    <w:rsid w:val="00125A3D"/>
    <w:rsid w:val="00130AB0"/>
    <w:rsid w:val="00130DC7"/>
    <w:rsid w:val="00132770"/>
    <w:rsid w:val="00140B12"/>
    <w:rsid w:val="00142693"/>
    <w:rsid w:val="00144C34"/>
    <w:rsid w:val="001454DC"/>
    <w:rsid w:val="00145DA2"/>
    <w:rsid w:val="0014795E"/>
    <w:rsid w:val="00151B05"/>
    <w:rsid w:val="00151E10"/>
    <w:rsid w:val="001601DE"/>
    <w:rsid w:val="00162815"/>
    <w:rsid w:val="001636CD"/>
    <w:rsid w:val="00165859"/>
    <w:rsid w:val="00165C0C"/>
    <w:rsid w:val="00166795"/>
    <w:rsid w:val="00167B32"/>
    <w:rsid w:val="00170F35"/>
    <w:rsid w:val="0017190B"/>
    <w:rsid w:val="00173743"/>
    <w:rsid w:val="00177187"/>
    <w:rsid w:val="0018238A"/>
    <w:rsid w:val="00182854"/>
    <w:rsid w:val="0018287C"/>
    <w:rsid w:val="0018356F"/>
    <w:rsid w:val="001838D4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367A"/>
    <w:rsid w:val="001B3BCF"/>
    <w:rsid w:val="001B3DBA"/>
    <w:rsid w:val="001B5DA1"/>
    <w:rsid w:val="001C49EB"/>
    <w:rsid w:val="001C5E30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36B6"/>
    <w:rsid w:val="00235511"/>
    <w:rsid w:val="00237645"/>
    <w:rsid w:val="00245CC6"/>
    <w:rsid w:val="0024662E"/>
    <w:rsid w:val="00246F43"/>
    <w:rsid w:val="00250288"/>
    <w:rsid w:val="002509D3"/>
    <w:rsid w:val="00253988"/>
    <w:rsid w:val="0025757B"/>
    <w:rsid w:val="00260E20"/>
    <w:rsid w:val="002613BB"/>
    <w:rsid w:val="00262CAA"/>
    <w:rsid w:val="002630EC"/>
    <w:rsid w:val="002635AD"/>
    <w:rsid w:val="00264F12"/>
    <w:rsid w:val="00271395"/>
    <w:rsid w:val="00271705"/>
    <w:rsid w:val="00271D79"/>
    <w:rsid w:val="0027400B"/>
    <w:rsid w:val="002770C2"/>
    <w:rsid w:val="002800E3"/>
    <w:rsid w:val="00280336"/>
    <w:rsid w:val="002812ED"/>
    <w:rsid w:val="002818FD"/>
    <w:rsid w:val="0028250B"/>
    <w:rsid w:val="00282C20"/>
    <w:rsid w:val="00283749"/>
    <w:rsid w:val="00284E88"/>
    <w:rsid w:val="00285909"/>
    <w:rsid w:val="002860F5"/>
    <w:rsid w:val="002872CB"/>
    <w:rsid w:val="00294919"/>
    <w:rsid w:val="002970E9"/>
    <w:rsid w:val="00297CEC"/>
    <w:rsid w:val="002A24FD"/>
    <w:rsid w:val="002A63C7"/>
    <w:rsid w:val="002A7961"/>
    <w:rsid w:val="002B0C0C"/>
    <w:rsid w:val="002B3A5F"/>
    <w:rsid w:val="002B403D"/>
    <w:rsid w:val="002C0311"/>
    <w:rsid w:val="002C2722"/>
    <w:rsid w:val="002C4470"/>
    <w:rsid w:val="002C68DB"/>
    <w:rsid w:val="002D2AA4"/>
    <w:rsid w:val="002D3147"/>
    <w:rsid w:val="002D45F2"/>
    <w:rsid w:val="002D49A1"/>
    <w:rsid w:val="002D504F"/>
    <w:rsid w:val="002D6742"/>
    <w:rsid w:val="002E3067"/>
    <w:rsid w:val="002E356B"/>
    <w:rsid w:val="002E3A43"/>
    <w:rsid w:val="002E51B5"/>
    <w:rsid w:val="002E5615"/>
    <w:rsid w:val="002E6F74"/>
    <w:rsid w:val="002F30E6"/>
    <w:rsid w:val="002F47D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6E6"/>
    <w:rsid w:val="00307DF4"/>
    <w:rsid w:val="00311D7A"/>
    <w:rsid w:val="00314931"/>
    <w:rsid w:val="00316ECC"/>
    <w:rsid w:val="00322C5F"/>
    <w:rsid w:val="00327BBD"/>
    <w:rsid w:val="00330395"/>
    <w:rsid w:val="00330638"/>
    <w:rsid w:val="00335135"/>
    <w:rsid w:val="00336E6A"/>
    <w:rsid w:val="00337B6A"/>
    <w:rsid w:val="00340F1D"/>
    <w:rsid w:val="0034325A"/>
    <w:rsid w:val="003459F3"/>
    <w:rsid w:val="00345CBF"/>
    <w:rsid w:val="0034659F"/>
    <w:rsid w:val="00346BD4"/>
    <w:rsid w:val="00346C81"/>
    <w:rsid w:val="00347D1A"/>
    <w:rsid w:val="003515C5"/>
    <w:rsid w:val="00352BE2"/>
    <w:rsid w:val="003545A6"/>
    <w:rsid w:val="003547B5"/>
    <w:rsid w:val="00354C5C"/>
    <w:rsid w:val="00355F7D"/>
    <w:rsid w:val="0035764F"/>
    <w:rsid w:val="00357D0C"/>
    <w:rsid w:val="003643EB"/>
    <w:rsid w:val="0036493A"/>
    <w:rsid w:val="00366724"/>
    <w:rsid w:val="00367A74"/>
    <w:rsid w:val="003812D6"/>
    <w:rsid w:val="0038177E"/>
    <w:rsid w:val="00383243"/>
    <w:rsid w:val="003833BA"/>
    <w:rsid w:val="00384F74"/>
    <w:rsid w:val="003900FC"/>
    <w:rsid w:val="00390C88"/>
    <w:rsid w:val="003954C5"/>
    <w:rsid w:val="00395BB7"/>
    <w:rsid w:val="00397395"/>
    <w:rsid w:val="00397702"/>
    <w:rsid w:val="003A0EEB"/>
    <w:rsid w:val="003A29F4"/>
    <w:rsid w:val="003A2B03"/>
    <w:rsid w:val="003A2B9D"/>
    <w:rsid w:val="003A4C0A"/>
    <w:rsid w:val="003A5807"/>
    <w:rsid w:val="003B4FB1"/>
    <w:rsid w:val="003B664A"/>
    <w:rsid w:val="003C0B3A"/>
    <w:rsid w:val="003C4733"/>
    <w:rsid w:val="003C5D18"/>
    <w:rsid w:val="003C6ECE"/>
    <w:rsid w:val="003D0B7B"/>
    <w:rsid w:val="003D2C9D"/>
    <w:rsid w:val="003D2D44"/>
    <w:rsid w:val="003D37D6"/>
    <w:rsid w:val="003D4283"/>
    <w:rsid w:val="003D46DB"/>
    <w:rsid w:val="003D4F62"/>
    <w:rsid w:val="003D6429"/>
    <w:rsid w:val="003E03B4"/>
    <w:rsid w:val="003E2A2D"/>
    <w:rsid w:val="003E362B"/>
    <w:rsid w:val="003E3886"/>
    <w:rsid w:val="003E64A3"/>
    <w:rsid w:val="003E76A8"/>
    <w:rsid w:val="003F00BF"/>
    <w:rsid w:val="003F1AD3"/>
    <w:rsid w:val="003F33AF"/>
    <w:rsid w:val="003F4A72"/>
    <w:rsid w:val="003F606A"/>
    <w:rsid w:val="003F6794"/>
    <w:rsid w:val="00400F05"/>
    <w:rsid w:val="004074DF"/>
    <w:rsid w:val="0041089B"/>
    <w:rsid w:val="004114A5"/>
    <w:rsid w:val="004125E5"/>
    <w:rsid w:val="0041463A"/>
    <w:rsid w:val="004148C2"/>
    <w:rsid w:val="00415C2A"/>
    <w:rsid w:val="004162E4"/>
    <w:rsid w:val="00416599"/>
    <w:rsid w:val="004223A8"/>
    <w:rsid w:val="00422A4C"/>
    <w:rsid w:val="00422C33"/>
    <w:rsid w:val="0042331F"/>
    <w:rsid w:val="004264CB"/>
    <w:rsid w:val="00427561"/>
    <w:rsid w:val="00430EC8"/>
    <w:rsid w:val="004314AA"/>
    <w:rsid w:val="00433622"/>
    <w:rsid w:val="00436AB0"/>
    <w:rsid w:val="004375C1"/>
    <w:rsid w:val="00443E08"/>
    <w:rsid w:val="004445FE"/>
    <w:rsid w:val="00447018"/>
    <w:rsid w:val="00450C6A"/>
    <w:rsid w:val="00454E9B"/>
    <w:rsid w:val="004557D4"/>
    <w:rsid w:val="0045603A"/>
    <w:rsid w:val="00461DAE"/>
    <w:rsid w:val="004645B1"/>
    <w:rsid w:val="004668F9"/>
    <w:rsid w:val="004670BE"/>
    <w:rsid w:val="004710BF"/>
    <w:rsid w:val="00474370"/>
    <w:rsid w:val="00475912"/>
    <w:rsid w:val="004760B6"/>
    <w:rsid w:val="00476489"/>
    <w:rsid w:val="00476BEF"/>
    <w:rsid w:val="00476F1A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C1C"/>
    <w:rsid w:val="004A4172"/>
    <w:rsid w:val="004A5EB1"/>
    <w:rsid w:val="004B2390"/>
    <w:rsid w:val="004B35C6"/>
    <w:rsid w:val="004B4A2B"/>
    <w:rsid w:val="004B7087"/>
    <w:rsid w:val="004B73E9"/>
    <w:rsid w:val="004C5BCD"/>
    <w:rsid w:val="004C6150"/>
    <w:rsid w:val="004C7DF5"/>
    <w:rsid w:val="004D0CCC"/>
    <w:rsid w:val="004D39A2"/>
    <w:rsid w:val="004D3FE2"/>
    <w:rsid w:val="004D4405"/>
    <w:rsid w:val="004D5414"/>
    <w:rsid w:val="004D6359"/>
    <w:rsid w:val="004E39B8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8DD"/>
    <w:rsid w:val="0050171D"/>
    <w:rsid w:val="0050367C"/>
    <w:rsid w:val="00503D6B"/>
    <w:rsid w:val="00505125"/>
    <w:rsid w:val="00505E4E"/>
    <w:rsid w:val="005070F4"/>
    <w:rsid w:val="005106A4"/>
    <w:rsid w:val="0051337A"/>
    <w:rsid w:val="005153B3"/>
    <w:rsid w:val="0051607D"/>
    <w:rsid w:val="00516B96"/>
    <w:rsid w:val="005203D6"/>
    <w:rsid w:val="00520741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4EBE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7077"/>
    <w:rsid w:val="0057233B"/>
    <w:rsid w:val="00572CBE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EC8"/>
    <w:rsid w:val="00585472"/>
    <w:rsid w:val="00585C26"/>
    <w:rsid w:val="005861C9"/>
    <w:rsid w:val="0059101D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296"/>
    <w:rsid w:val="005A2319"/>
    <w:rsid w:val="005A2EB8"/>
    <w:rsid w:val="005A4A05"/>
    <w:rsid w:val="005A5203"/>
    <w:rsid w:val="005A62F7"/>
    <w:rsid w:val="005B15E0"/>
    <w:rsid w:val="005B1EF1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54A"/>
    <w:rsid w:val="005E1A4B"/>
    <w:rsid w:val="005E200F"/>
    <w:rsid w:val="005E5451"/>
    <w:rsid w:val="005F01F8"/>
    <w:rsid w:val="005F1560"/>
    <w:rsid w:val="005F302D"/>
    <w:rsid w:val="005F3FAF"/>
    <w:rsid w:val="005F57ED"/>
    <w:rsid w:val="005F693B"/>
    <w:rsid w:val="005F6E7C"/>
    <w:rsid w:val="006001BC"/>
    <w:rsid w:val="006006DB"/>
    <w:rsid w:val="00601AB6"/>
    <w:rsid w:val="0060374B"/>
    <w:rsid w:val="00603B47"/>
    <w:rsid w:val="00603CFC"/>
    <w:rsid w:val="00604856"/>
    <w:rsid w:val="00604FB1"/>
    <w:rsid w:val="00604FB4"/>
    <w:rsid w:val="006060D0"/>
    <w:rsid w:val="00606B13"/>
    <w:rsid w:val="006073C7"/>
    <w:rsid w:val="00611B92"/>
    <w:rsid w:val="00612909"/>
    <w:rsid w:val="00613A95"/>
    <w:rsid w:val="0061433B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2B96"/>
    <w:rsid w:val="00637035"/>
    <w:rsid w:val="00640611"/>
    <w:rsid w:val="00641DBD"/>
    <w:rsid w:val="006428FC"/>
    <w:rsid w:val="00643346"/>
    <w:rsid w:val="006463BD"/>
    <w:rsid w:val="0065174E"/>
    <w:rsid w:val="006523BE"/>
    <w:rsid w:val="00652E5D"/>
    <w:rsid w:val="00653AE2"/>
    <w:rsid w:val="006551C5"/>
    <w:rsid w:val="00655909"/>
    <w:rsid w:val="0065750D"/>
    <w:rsid w:val="0066077A"/>
    <w:rsid w:val="00661B10"/>
    <w:rsid w:val="00662F54"/>
    <w:rsid w:val="0066488F"/>
    <w:rsid w:val="00664DAF"/>
    <w:rsid w:val="00670DFD"/>
    <w:rsid w:val="00670F23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4EC"/>
    <w:rsid w:val="00690E4B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C26"/>
    <w:rsid w:val="006C5E0E"/>
    <w:rsid w:val="006C6A92"/>
    <w:rsid w:val="006C7205"/>
    <w:rsid w:val="006D2270"/>
    <w:rsid w:val="006D3CA9"/>
    <w:rsid w:val="006D4B0E"/>
    <w:rsid w:val="006D5CF9"/>
    <w:rsid w:val="006D5EA2"/>
    <w:rsid w:val="006D695B"/>
    <w:rsid w:val="006D757E"/>
    <w:rsid w:val="006D7A8C"/>
    <w:rsid w:val="006E22DB"/>
    <w:rsid w:val="006E3AD4"/>
    <w:rsid w:val="006E4CB6"/>
    <w:rsid w:val="006E57A1"/>
    <w:rsid w:val="006E628C"/>
    <w:rsid w:val="006F0CBF"/>
    <w:rsid w:val="006F16F7"/>
    <w:rsid w:val="006F180A"/>
    <w:rsid w:val="006F280F"/>
    <w:rsid w:val="006F644E"/>
    <w:rsid w:val="006F6D4D"/>
    <w:rsid w:val="006F701D"/>
    <w:rsid w:val="00700230"/>
    <w:rsid w:val="00700D8E"/>
    <w:rsid w:val="0070214B"/>
    <w:rsid w:val="00702F36"/>
    <w:rsid w:val="007032FE"/>
    <w:rsid w:val="007037C7"/>
    <w:rsid w:val="00703D75"/>
    <w:rsid w:val="007102E8"/>
    <w:rsid w:val="0071094E"/>
    <w:rsid w:val="00712642"/>
    <w:rsid w:val="00714BA6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30F35"/>
    <w:rsid w:val="00731D00"/>
    <w:rsid w:val="00731FC4"/>
    <w:rsid w:val="007321E4"/>
    <w:rsid w:val="00735FE5"/>
    <w:rsid w:val="007360D7"/>
    <w:rsid w:val="00736D40"/>
    <w:rsid w:val="00741BC2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5E3F"/>
    <w:rsid w:val="00766C08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93478"/>
    <w:rsid w:val="00795D17"/>
    <w:rsid w:val="007A442D"/>
    <w:rsid w:val="007A6B50"/>
    <w:rsid w:val="007A7BDD"/>
    <w:rsid w:val="007B26AB"/>
    <w:rsid w:val="007B575C"/>
    <w:rsid w:val="007C0F4F"/>
    <w:rsid w:val="007C6170"/>
    <w:rsid w:val="007C67C6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E5D19"/>
    <w:rsid w:val="007E7E19"/>
    <w:rsid w:val="007F145C"/>
    <w:rsid w:val="007F23CA"/>
    <w:rsid w:val="007F30A1"/>
    <w:rsid w:val="007F339B"/>
    <w:rsid w:val="007F3589"/>
    <w:rsid w:val="007F46EB"/>
    <w:rsid w:val="007F49AB"/>
    <w:rsid w:val="007F4F2E"/>
    <w:rsid w:val="00800611"/>
    <w:rsid w:val="00801580"/>
    <w:rsid w:val="00801850"/>
    <w:rsid w:val="0080371A"/>
    <w:rsid w:val="00803C09"/>
    <w:rsid w:val="008067A4"/>
    <w:rsid w:val="00807519"/>
    <w:rsid w:val="0080793B"/>
    <w:rsid w:val="00810356"/>
    <w:rsid w:val="0081092E"/>
    <w:rsid w:val="008155A8"/>
    <w:rsid w:val="00817195"/>
    <w:rsid w:val="00817E80"/>
    <w:rsid w:val="00820E47"/>
    <w:rsid w:val="00821108"/>
    <w:rsid w:val="00822262"/>
    <w:rsid w:val="00823149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2DB3"/>
    <w:rsid w:val="00843855"/>
    <w:rsid w:val="00846269"/>
    <w:rsid w:val="008474BE"/>
    <w:rsid w:val="008479A0"/>
    <w:rsid w:val="00850311"/>
    <w:rsid w:val="0085119D"/>
    <w:rsid w:val="00852755"/>
    <w:rsid w:val="00852F94"/>
    <w:rsid w:val="00854A59"/>
    <w:rsid w:val="00855A31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47DE"/>
    <w:rsid w:val="0087522B"/>
    <w:rsid w:val="0087575C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35E1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346B"/>
    <w:rsid w:val="008A377A"/>
    <w:rsid w:val="008A41C1"/>
    <w:rsid w:val="008A5EE9"/>
    <w:rsid w:val="008B1F02"/>
    <w:rsid w:val="008B24E0"/>
    <w:rsid w:val="008B5FDD"/>
    <w:rsid w:val="008C0421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F54"/>
    <w:rsid w:val="008D4CB7"/>
    <w:rsid w:val="008E0748"/>
    <w:rsid w:val="008E0DA4"/>
    <w:rsid w:val="008E1402"/>
    <w:rsid w:val="008E2E50"/>
    <w:rsid w:val="008E4D04"/>
    <w:rsid w:val="008F0722"/>
    <w:rsid w:val="008F0BED"/>
    <w:rsid w:val="008F1EBF"/>
    <w:rsid w:val="008F2DD4"/>
    <w:rsid w:val="008F4CB4"/>
    <w:rsid w:val="008F6591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E28"/>
    <w:rsid w:val="00924EBC"/>
    <w:rsid w:val="009263F3"/>
    <w:rsid w:val="009278E0"/>
    <w:rsid w:val="00927CD9"/>
    <w:rsid w:val="00930430"/>
    <w:rsid w:val="00931DBF"/>
    <w:rsid w:val="009323E9"/>
    <w:rsid w:val="00932C58"/>
    <w:rsid w:val="0093466B"/>
    <w:rsid w:val="00935167"/>
    <w:rsid w:val="00935B49"/>
    <w:rsid w:val="00940C71"/>
    <w:rsid w:val="00944164"/>
    <w:rsid w:val="00946DE0"/>
    <w:rsid w:val="00947BD2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F59"/>
    <w:rsid w:val="009757A3"/>
    <w:rsid w:val="009810CD"/>
    <w:rsid w:val="0098324D"/>
    <w:rsid w:val="0098422D"/>
    <w:rsid w:val="0098495D"/>
    <w:rsid w:val="00986496"/>
    <w:rsid w:val="00986B05"/>
    <w:rsid w:val="00987A00"/>
    <w:rsid w:val="00991914"/>
    <w:rsid w:val="00991FCF"/>
    <w:rsid w:val="009923C7"/>
    <w:rsid w:val="00993BBB"/>
    <w:rsid w:val="009959FD"/>
    <w:rsid w:val="00996543"/>
    <w:rsid w:val="00996CB3"/>
    <w:rsid w:val="009A0F61"/>
    <w:rsid w:val="009A2A89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4280"/>
    <w:rsid w:val="009C661E"/>
    <w:rsid w:val="009D0C24"/>
    <w:rsid w:val="009D372B"/>
    <w:rsid w:val="009E1AA4"/>
    <w:rsid w:val="009E5033"/>
    <w:rsid w:val="009E7557"/>
    <w:rsid w:val="009F0030"/>
    <w:rsid w:val="009F4699"/>
    <w:rsid w:val="009F6AD0"/>
    <w:rsid w:val="00A01994"/>
    <w:rsid w:val="00A04107"/>
    <w:rsid w:val="00A05038"/>
    <w:rsid w:val="00A0624E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40C77"/>
    <w:rsid w:val="00A41385"/>
    <w:rsid w:val="00A41AE0"/>
    <w:rsid w:val="00A42101"/>
    <w:rsid w:val="00A4467D"/>
    <w:rsid w:val="00A44E0F"/>
    <w:rsid w:val="00A45AC2"/>
    <w:rsid w:val="00A47898"/>
    <w:rsid w:val="00A514B6"/>
    <w:rsid w:val="00A514D6"/>
    <w:rsid w:val="00A5185A"/>
    <w:rsid w:val="00A533DE"/>
    <w:rsid w:val="00A572AE"/>
    <w:rsid w:val="00A575DD"/>
    <w:rsid w:val="00A577B6"/>
    <w:rsid w:val="00A60C9B"/>
    <w:rsid w:val="00A616F8"/>
    <w:rsid w:val="00A6336A"/>
    <w:rsid w:val="00A64BBA"/>
    <w:rsid w:val="00A66673"/>
    <w:rsid w:val="00A66B98"/>
    <w:rsid w:val="00A721DD"/>
    <w:rsid w:val="00A72972"/>
    <w:rsid w:val="00A73B57"/>
    <w:rsid w:val="00A74F78"/>
    <w:rsid w:val="00A7597B"/>
    <w:rsid w:val="00A77CA4"/>
    <w:rsid w:val="00A8263B"/>
    <w:rsid w:val="00A82CA3"/>
    <w:rsid w:val="00A86B17"/>
    <w:rsid w:val="00A904D9"/>
    <w:rsid w:val="00A90D3D"/>
    <w:rsid w:val="00A90F4D"/>
    <w:rsid w:val="00A914F8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5FBF"/>
    <w:rsid w:val="00AB618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1D5F"/>
    <w:rsid w:val="00AF267F"/>
    <w:rsid w:val="00AF2734"/>
    <w:rsid w:val="00AF4D47"/>
    <w:rsid w:val="00AF516C"/>
    <w:rsid w:val="00AF5910"/>
    <w:rsid w:val="00AF67D2"/>
    <w:rsid w:val="00AF6B72"/>
    <w:rsid w:val="00B02623"/>
    <w:rsid w:val="00B02DE4"/>
    <w:rsid w:val="00B06005"/>
    <w:rsid w:val="00B06638"/>
    <w:rsid w:val="00B07A23"/>
    <w:rsid w:val="00B105C7"/>
    <w:rsid w:val="00B132EC"/>
    <w:rsid w:val="00B14D03"/>
    <w:rsid w:val="00B166FD"/>
    <w:rsid w:val="00B20F77"/>
    <w:rsid w:val="00B21A90"/>
    <w:rsid w:val="00B244CC"/>
    <w:rsid w:val="00B24967"/>
    <w:rsid w:val="00B31FDC"/>
    <w:rsid w:val="00B32DD7"/>
    <w:rsid w:val="00B3534E"/>
    <w:rsid w:val="00B37AA9"/>
    <w:rsid w:val="00B4031D"/>
    <w:rsid w:val="00B434B4"/>
    <w:rsid w:val="00B444DE"/>
    <w:rsid w:val="00B44707"/>
    <w:rsid w:val="00B44A76"/>
    <w:rsid w:val="00B45D5F"/>
    <w:rsid w:val="00B46CB0"/>
    <w:rsid w:val="00B47993"/>
    <w:rsid w:val="00B50C9D"/>
    <w:rsid w:val="00B52C9E"/>
    <w:rsid w:val="00B55466"/>
    <w:rsid w:val="00B560FB"/>
    <w:rsid w:val="00B57FA3"/>
    <w:rsid w:val="00B60164"/>
    <w:rsid w:val="00B63CEB"/>
    <w:rsid w:val="00B650EF"/>
    <w:rsid w:val="00B66454"/>
    <w:rsid w:val="00B66651"/>
    <w:rsid w:val="00B70942"/>
    <w:rsid w:val="00B71109"/>
    <w:rsid w:val="00B711FF"/>
    <w:rsid w:val="00B72CB1"/>
    <w:rsid w:val="00B7308F"/>
    <w:rsid w:val="00B755C6"/>
    <w:rsid w:val="00B76E22"/>
    <w:rsid w:val="00B77974"/>
    <w:rsid w:val="00B829E5"/>
    <w:rsid w:val="00B84970"/>
    <w:rsid w:val="00B85111"/>
    <w:rsid w:val="00B85B59"/>
    <w:rsid w:val="00B90B91"/>
    <w:rsid w:val="00B92DAE"/>
    <w:rsid w:val="00B93734"/>
    <w:rsid w:val="00B9758B"/>
    <w:rsid w:val="00BA1B08"/>
    <w:rsid w:val="00BA32F0"/>
    <w:rsid w:val="00BA40BE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6846"/>
    <w:rsid w:val="00BC0D3F"/>
    <w:rsid w:val="00BC1F7A"/>
    <w:rsid w:val="00BC3C62"/>
    <w:rsid w:val="00BC6513"/>
    <w:rsid w:val="00BC6EEF"/>
    <w:rsid w:val="00BD1B75"/>
    <w:rsid w:val="00BD4196"/>
    <w:rsid w:val="00BD4C7C"/>
    <w:rsid w:val="00BD5A12"/>
    <w:rsid w:val="00BE0A9B"/>
    <w:rsid w:val="00BE1D5E"/>
    <w:rsid w:val="00BE31E2"/>
    <w:rsid w:val="00BE35C4"/>
    <w:rsid w:val="00BE72AB"/>
    <w:rsid w:val="00BF0431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0D33"/>
    <w:rsid w:val="00C12677"/>
    <w:rsid w:val="00C149BB"/>
    <w:rsid w:val="00C155E6"/>
    <w:rsid w:val="00C16F44"/>
    <w:rsid w:val="00C20BFF"/>
    <w:rsid w:val="00C236D7"/>
    <w:rsid w:val="00C2623C"/>
    <w:rsid w:val="00C27EC7"/>
    <w:rsid w:val="00C30760"/>
    <w:rsid w:val="00C309E4"/>
    <w:rsid w:val="00C32C0C"/>
    <w:rsid w:val="00C35C2C"/>
    <w:rsid w:val="00C373CC"/>
    <w:rsid w:val="00C41056"/>
    <w:rsid w:val="00C44FAF"/>
    <w:rsid w:val="00C45A35"/>
    <w:rsid w:val="00C47B36"/>
    <w:rsid w:val="00C50938"/>
    <w:rsid w:val="00C511B6"/>
    <w:rsid w:val="00C52D9F"/>
    <w:rsid w:val="00C539CB"/>
    <w:rsid w:val="00C54B24"/>
    <w:rsid w:val="00C62275"/>
    <w:rsid w:val="00C62445"/>
    <w:rsid w:val="00C62A6F"/>
    <w:rsid w:val="00C63D45"/>
    <w:rsid w:val="00C72CCB"/>
    <w:rsid w:val="00C7375F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6208"/>
    <w:rsid w:val="00C96C3C"/>
    <w:rsid w:val="00C97FCE"/>
    <w:rsid w:val="00CA092F"/>
    <w:rsid w:val="00CA0DAD"/>
    <w:rsid w:val="00CA4ABE"/>
    <w:rsid w:val="00CB0526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7EB1"/>
    <w:rsid w:val="00CD1304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68AE"/>
    <w:rsid w:val="00D10619"/>
    <w:rsid w:val="00D10AF8"/>
    <w:rsid w:val="00D13327"/>
    <w:rsid w:val="00D158E2"/>
    <w:rsid w:val="00D15EFD"/>
    <w:rsid w:val="00D202FD"/>
    <w:rsid w:val="00D21071"/>
    <w:rsid w:val="00D221C7"/>
    <w:rsid w:val="00D239B4"/>
    <w:rsid w:val="00D244B6"/>
    <w:rsid w:val="00D246E1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40AAF"/>
    <w:rsid w:val="00D414B1"/>
    <w:rsid w:val="00D42D35"/>
    <w:rsid w:val="00D42E79"/>
    <w:rsid w:val="00D44D05"/>
    <w:rsid w:val="00D46577"/>
    <w:rsid w:val="00D46F0F"/>
    <w:rsid w:val="00D46FFF"/>
    <w:rsid w:val="00D47BAC"/>
    <w:rsid w:val="00D52B44"/>
    <w:rsid w:val="00D60197"/>
    <w:rsid w:val="00D60B53"/>
    <w:rsid w:val="00D61760"/>
    <w:rsid w:val="00D61CBA"/>
    <w:rsid w:val="00D65AFD"/>
    <w:rsid w:val="00D677C0"/>
    <w:rsid w:val="00D7107A"/>
    <w:rsid w:val="00D71CA6"/>
    <w:rsid w:val="00D75061"/>
    <w:rsid w:val="00D76270"/>
    <w:rsid w:val="00D776C0"/>
    <w:rsid w:val="00D77CFA"/>
    <w:rsid w:val="00D80355"/>
    <w:rsid w:val="00D83119"/>
    <w:rsid w:val="00D8318F"/>
    <w:rsid w:val="00D84EDF"/>
    <w:rsid w:val="00D85C8F"/>
    <w:rsid w:val="00D87F4C"/>
    <w:rsid w:val="00D90A73"/>
    <w:rsid w:val="00D950A9"/>
    <w:rsid w:val="00D967B3"/>
    <w:rsid w:val="00D97C7A"/>
    <w:rsid w:val="00DA2B05"/>
    <w:rsid w:val="00DA4035"/>
    <w:rsid w:val="00DB07C3"/>
    <w:rsid w:val="00DB4AED"/>
    <w:rsid w:val="00DB5CE2"/>
    <w:rsid w:val="00DB7763"/>
    <w:rsid w:val="00DB7D32"/>
    <w:rsid w:val="00DC01DA"/>
    <w:rsid w:val="00DC3682"/>
    <w:rsid w:val="00DC3863"/>
    <w:rsid w:val="00DC41FB"/>
    <w:rsid w:val="00DC70EF"/>
    <w:rsid w:val="00DD2B14"/>
    <w:rsid w:val="00DD3A62"/>
    <w:rsid w:val="00DD55F3"/>
    <w:rsid w:val="00DD6CB7"/>
    <w:rsid w:val="00DD7492"/>
    <w:rsid w:val="00DE10FC"/>
    <w:rsid w:val="00DE2074"/>
    <w:rsid w:val="00DE5E3E"/>
    <w:rsid w:val="00DE6003"/>
    <w:rsid w:val="00DE7537"/>
    <w:rsid w:val="00DF0396"/>
    <w:rsid w:val="00DF080C"/>
    <w:rsid w:val="00DF1B62"/>
    <w:rsid w:val="00DF2E3A"/>
    <w:rsid w:val="00DF3934"/>
    <w:rsid w:val="00DF54C3"/>
    <w:rsid w:val="00E0318B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205D"/>
    <w:rsid w:val="00E53F2C"/>
    <w:rsid w:val="00E55701"/>
    <w:rsid w:val="00E55B2D"/>
    <w:rsid w:val="00E57168"/>
    <w:rsid w:val="00E57209"/>
    <w:rsid w:val="00E575C6"/>
    <w:rsid w:val="00E6154C"/>
    <w:rsid w:val="00E61EA2"/>
    <w:rsid w:val="00E61EE1"/>
    <w:rsid w:val="00E6361F"/>
    <w:rsid w:val="00E739A2"/>
    <w:rsid w:val="00E73AD9"/>
    <w:rsid w:val="00E73AEF"/>
    <w:rsid w:val="00E755C0"/>
    <w:rsid w:val="00E75633"/>
    <w:rsid w:val="00E7645A"/>
    <w:rsid w:val="00E778D7"/>
    <w:rsid w:val="00E801DC"/>
    <w:rsid w:val="00E85D4A"/>
    <w:rsid w:val="00E90806"/>
    <w:rsid w:val="00E91741"/>
    <w:rsid w:val="00E96BB3"/>
    <w:rsid w:val="00E97FBC"/>
    <w:rsid w:val="00EA3428"/>
    <w:rsid w:val="00EA45FE"/>
    <w:rsid w:val="00EA5C1A"/>
    <w:rsid w:val="00EA7C5D"/>
    <w:rsid w:val="00EB08E5"/>
    <w:rsid w:val="00EB30BE"/>
    <w:rsid w:val="00EB531E"/>
    <w:rsid w:val="00EB6B50"/>
    <w:rsid w:val="00EB72D5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2759"/>
    <w:rsid w:val="00EF2E93"/>
    <w:rsid w:val="00EF5E09"/>
    <w:rsid w:val="00EF694C"/>
    <w:rsid w:val="00F00960"/>
    <w:rsid w:val="00F02292"/>
    <w:rsid w:val="00F04601"/>
    <w:rsid w:val="00F05E9D"/>
    <w:rsid w:val="00F05FF3"/>
    <w:rsid w:val="00F05FFD"/>
    <w:rsid w:val="00F1032E"/>
    <w:rsid w:val="00F11B93"/>
    <w:rsid w:val="00F1310B"/>
    <w:rsid w:val="00F13A09"/>
    <w:rsid w:val="00F157DA"/>
    <w:rsid w:val="00F15E89"/>
    <w:rsid w:val="00F20C53"/>
    <w:rsid w:val="00F21832"/>
    <w:rsid w:val="00F23503"/>
    <w:rsid w:val="00F27C02"/>
    <w:rsid w:val="00F307A8"/>
    <w:rsid w:val="00F34EA3"/>
    <w:rsid w:val="00F353EB"/>
    <w:rsid w:val="00F37C2F"/>
    <w:rsid w:val="00F41133"/>
    <w:rsid w:val="00F42295"/>
    <w:rsid w:val="00F4255F"/>
    <w:rsid w:val="00F4264B"/>
    <w:rsid w:val="00F44DFF"/>
    <w:rsid w:val="00F45681"/>
    <w:rsid w:val="00F4604E"/>
    <w:rsid w:val="00F50F0E"/>
    <w:rsid w:val="00F5173A"/>
    <w:rsid w:val="00F5418C"/>
    <w:rsid w:val="00F60DF9"/>
    <w:rsid w:val="00F61C04"/>
    <w:rsid w:val="00F7030F"/>
    <w:rsid w:val="00F738EA"/>
    <w:rsid w:val="00F75CB0"/>
    <w:rsid w:val="00F77B07"/>
    <w:rsid w:val="00F81A09"/>
    <w:rsid w:val="00F827DC"/>
    <w:rsid w:val="00F82889"/>
    <w:rsid w:val="00F82B79"/>
    <w:rsid w:val="00F83167"/>
    <w:rsid w:val="00F846CD"/>
    <w:rsid w:val="00F859F7"/>
    <w:rsid w:val="00F86904"/>
    <w:rsid w:val="00F8723C"/>
    <w:rsid w:val="00F87F09"/>
    <w:rsid w:val="00F928B9"/>
    <w:rsid w:val="00F92ACC"/>
    <w:rsid w:val="00F96157"/>
    <w:rsid w:val="00F96FEA"/>
    <w:rsid w:val="00F977C5"/>
    <w:rsid w:val="00FA1CFC"/>
    <w:rsid w:val="00FA4A0C"/>
    <w:rsid w:val="00FB2A71"/>
    <w:rsid w:val="00FB469A"/>
    <w:rsid w:val="00FB4B74"/>
    <w:rsid w:val="00FB5686"/>
    <w:rsid w:val="00FB5BDB"/>
    <w:rsid w:val="00FC1695"/>
    <w:rsid w:val="00FC197C"/>
    <w:rsid w:val="00FC2DBC"/>
    <w:rsid w:val="00FC5668"/>
    <w:rsid w:val="00FC6A46"/>
    <w:rsid w:val="00FC745A"/>
    <w:rsid w:val="00FD1180"/>
    <w:rsid w:val="00FD181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1B956C-4C79-47CA-B830-2A57026F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F1BDD2FD9E53DCA36E9EB39ECF3D3D90D03562BCF79D5DAB3EDC094A582AAB07ABC849A2F916C5561A87F4ZF66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EF29-B257-42D9-88CD-1D780CC2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Шестко Виктория Николаевна</cp:lastModifiedBy>
  <cp:revision>128</cp:revision>
  <cp:lastPrinted>2017-03-09T04:55:00Z</cp:lastPrinted>
  <dcterms:created xsi:type="dcterms:W3CDTF">2016-07-31T22:03:00Z</dcterms:created>
  <dcterms:modified xsi:type="dcterms:W3CDTF">2017-03-09T05:03:00Z</dcterms:modified>
</cp:coreProperties>
</file>