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8F0BB6">
              <w:rPr>
                <w:b/>
                <w:sz w:val="28"/>
                <w:szCs w:val="28"/>
              </w:rPr>
              <w:t>й</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1798C" w:rsidRDefault="00033533" w:rsidP="00F8207B">
      <w:pPr>
        <w:ind w:firstLine="709"/>
        <w:jc w:val="both"/>
        <w:rPr>
          <w:bCs/>
          <w:sz w:val="28"/>
          <w:szCs w:val="28"/>
        </w:rPr>
      </w:pPr>
    </w:p>
    <w:p w:rsidR="00745E33" w:rsidRDefault="00675AA1" w:rsidP="00745E33">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w:t>
      </w:r>
      <w:r w:rsidR="00117B9B">
        <w:rPr>
          <w:rFonts w:eastAsia="Calibri"/>
          <w:sz w:val="28"/>
          <w:szCs w:val="28"/>
        </w:rPr>
        <w:t>П</w:t>
      </w:r>
      <w:r w:rsidRPr="00C92E9A">
        <w:rPr>
          <w:rFonts w:eastAsia="Calibri"/>
          <w:sz w:val="28"/>
          <w:szCs w:val="28"/>
        </w:rPr>
        <w:t xml:space="preserve">еречень главных администраторов доходов краевого бюджета, </w:t>
      </w:r>
      <w:r w:rsidRPr="00C92E9A">
        <w:rPr>
          <w:sz w:val="28"/>
          <w:szCs w:val="28"/>
        </w:rPr>
        <w:t xml:space="preserve">утвержденный </w:t>
      </w:r>
      <w:r w:rsidR="00117B9B">
        <w:rPr>
          <w:sz w:val="28"/>
          <w:szCs w:val="28"/>
        </w:rPr>
        <w:t>приложением 1 к постановлению</w:t>
      </w:r>
      <w:r w:rsidRPr="00C92E9A">
        <w:rPr>
          <w:sz w:val="28"/>
          <w:szCs w:val="28"/>
        </w:rPr>
        <w:t xml:space="preserve"> Правительства Камчатск</w:t>
      </w:r>
      <w:r w:rsidR="001D1202" w:rsidRPr="00C92E9A">
        <w:rPr>
          <w:sz w:val="28"/>
          <w:szCs w:val="28"/>
        </w:rPr>
        <w:t>ого края</w:t>
      </w:r>
      <w:r w:rsidR="00117B9B">
        <w:rPr>
          <w:sz w:val="28"/>
          <w:szCs w:val="28"/>
        </w:rPr>
        <w:t xml:space="preserve"> </w:t>
      </w:r>
      <w:r w:rsidR="001D1202" w:rsidRPr="00C92E9A">
        <w:rPr>
          <w:sz w:val="28"/>
          <w:szCs w:val="28"/>
        </w:rP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745E33">
        <w:rPr>
          <w:sz w:val="28"/>
          <w:szCs w:val="28"/>
        </w:rPr>
        <w:t>изменения, дополнив</w:t>
      </w:r>
      <w:r w:rsidR="00966799">
        <w:rPr>
          <w:sz w:val="28"/>
          <w:szCs w:val="28"/>
        </w:rPr>
        <w:t xml:space="preserve"> </w:t>
      </w:r>
      <w:r w:rsidR="00745E33">
        <w:rPr>
          <w:sz w:val="28"/>
          <w:szCs w:val="28"/>
        </w:rPr>
        <w:t xml:space="preserve">кодами </w:t>
      </w:r>
      <w:r w:rsidR="005D548A">
        <w:rPr>
          <w:sz w:val="28"/>
          <w:szCs w:val="28"/>
        </w:rPr>
        <w:t>бюджетной классификации Российской Федерации следующего содержания:</w:t>
      </w:r>
    </w:p>
    <w:p w:rsidR="005D548A" w:rsidRDefault="005D548A" w:rsidP="00E94BD8">
      <w:pPr>
        <w:ind w:firstLine="709"/>
        <w:contextualSpacing/>
        <w:jc w:val="both"/>
        <w:rPr>
          <w:sz w:val="28"/>
          <w:szCs w:val="28"/>
        </w:rPr>
      </w:pPr>
      <w:r w:rsidRPr="00B96993">
        <w:rPr>
          <w:sz w:val="28"/>
          <w:szCs w:val="28"/>
        </w:rPr>
        <w:t>«</w:t>
      </w:r>
      <w:r w:rsidR="00E94BD8" w:rsidRPr="00E94BD8">
        <w:rPr>
          <w:sz w:val="28"/>
          <w:szCs w:val="28"/>
        </w:rPr>
        <w:t>2 18 02020 02 0000 150</w:t>
      </w:r>
      <w:r w:rsidR="00E94BD8">
        <w:rPr>
          <w:sz w:val="28"/>
          <w:szCs w:val="28"/>
        </w:rPr>
        <w:t xml:space="preserve"> </w:t>
      </w:r>
      <w:r w:rsidR="00E94BD8" w:rsidRPr="00E94BD8">
        <w:rPr>
          <w:sz w:val="28"/>
          <w:szCs w:val="28"/>
        </w:rPr>
        <w:t>Доходы бюджетов субъектов Российской Федерации от возврата автономными учреждениями остатков субсидий прошлых лет</w:t>
      </w:r>
      <w:r w:rsidRPr="009B254A">
        <w:rPr>
          <w:sz w:val="28"/>
          <w:szCs w:val="28"/>
        </w:rPr>
        <w:t xml:space="preserve"> </w:t>
      </w:r>
      <w:r w:rsidR="00E94BD8" w:rsidRPr="00E94BD8">
        <w:rPr>
          <w:sz w:val="28"/>
          <w:szCs w:val="28"/>
        </w:rPr>
        <w:t>Доходы бюджетов субъектов Российской Федерации от возврата автономными учреждениями остатков субсидий прошлых лет</w:t>
      </w:r>
      <w:r w:rsidRPr="00B96993">
        <w:rPr>
          <w:sz w:val="28"/>
          <w:szCs w:val="28"/>
        </w:rPr>
        <w:t>»</w:t>
      </w:r>
      <w:r w:rsidRPr="009B254A">
        <w:rPr>
          <w:sz w:val="28"/>
          <w:szCs w:val="28"/>
        </w:rPr>
        <w:t>;</w:t>
      </w:r>
    </w:p>
    <w:p w:rsidR="008D028A" w:rsidRPr="008D028A" w:rsidRDefault="005D548A" w:rsidP="00E94BD8">
      <w:pPr>
        <w:ind w:firstLine="709"/>
        <w:contextualSpacing/>
        <w:jc w:val="both"/>
        <w:rPr>
          <w:sz w:val="28"/>
          <w:szCs w:val="28"/>
        </w:rPr>
      </w:pPr>
      <w:r>
        <w:rPr>
          <w:sz w:val="28"/>
          <w:szCs w:val="28"/>
        </w:rPr>
        <w:t>«</w:t>
      </w:r>
      <w:r w:rsidR="00E94BD8" w:rsidRPr="00E94BD8">
        <w:rPr>
          <w:sz w:val="28"/>
          <w:szCs w:val="28"/>
        </w:rPr>
        <w:t>2 18 02010 02 0000 150</w:t>
      </w:r>
      <w:r>
        <w:rPr>
          <w:sz w:val="28"/>
          <w:szCs w:val="28"/>
        </w:rPr>
        <w:t xml:space="preserve"> </w:t>
      </w:r>
      <w:r w:rsidR="00E94BD8" w:rsidRPr="00E94BD8">
        <w:rPr>
          <w:sz w:val="28"/>
          <w:szCs w:val="28"/>
        </w:rPr>
        <w:t>Доходы бюджетов субъектов Российской Федерации от возврата бюджетными учреждениями остатков субсидий прошлых лет</w:t>
      </w:r>
      <w:r>
        <w:rPr>
          <w:sz w:val="28"/>
          <w:szCs w:val="28"/>
        </w:rPr>
        <w:t>»</w:t>
      </w:r>
      <w:r w:rsidR="008D028A">
        <w:rPr>
          <w:sz w:val="28"/>
          <w:szCs w:val="28"/>
        </w:rPr>
        <w:t>.</w:t>
      </w:r>
    </w:p>
    <w:p w:rsidR="009B254A" w:rsidRDefault="0000510B" w:rsidP="00966799">
      <w:pPr>
        <w:ind w:firstLine="709"/>
        <w:jc w:val="both"/>
        <w:rPr>
          <w:sz w:val="28"/>
          <w:szCs w:val="28"/>
        </w:rPr>
      </w:pPr>
      <w:r>
        <w:rPr>
          <w:sz w:val="28"/>
          <w:szCs w:val="28"/>
        </w:rPr>
        <w:t xml:space="preserve">2. </w:t>
      </w:r>
      <w:r w:rsidR="00966799" w:rsidRPr="00966799">
        <w:rPr>
          <w:sz w:val="28"/>
          <w:szCs w:val="28"/>
        </w:rPr>
        <w:t xml:space="preserve">Главным администратором доходов, указанных в части 1 настоящего приказа, считать </w:t>
      </w:r>
      <w:r w:rsidR="00E94BD8">
        <w:rPr>
          <w:sz w:val="28"/>
          <w:szCs w:val="28"/>
        </w:rPr>
        <w:t>Администрацию губернатора</w:t>
      </w:r>
      <w:r w:rsidR="00966799" w:rsidRPr="00966799">
        <w:rPr>
          <w:sz w:val="28"/>
          <w:szCs w:val="28"/>
        </w:rPr>
        <w:t xml:space="preserve"> Камчатского края, код гла</w:t>
      </w:r>
      <w:r w:rsidR="00E94BD8">
        <w:rPr>
          <w:sz w:val="28"/>
          <w:szCs w:val="28"/>
        </w:rPr>
        <w:t>вного администратора доходов 804</w:t>
      </w:r>
      <w:r w:rsidR="005D548A">
        <w:rPr>
          <w:sz w:val="28"/>
          <w:szCs w:val="28"/>
        </w:rPr>
        <w:t>.</w:t>
      </w:r>
    </w:p>
    <w:p w:rsidR="0000510B" w:rsidRDefault="0000510B" w:rsidP="0000510B">
      <w:pPr>
        <w:ind w:firstLine="709"/>
        <w:jc w:val="both"/>
        <w:rPr>
          <w:sz w:val="28"/>
          <w:szCs w:val="28"/>
        </w:rPr>
      </w:pPr>
      <w:r>
        <w:rPr>
          <w:sz w:val="28"/>
          <w:szCs w:val="28"/>
        </w:rPr>
        <w:t>3. Настоящий приказ вступает в силу после дня его официального опубликования</w:t>
      </w:r>
      <w:r w:rsidR="00F96323">
        <w:rPr>
          <w:sz w:val="28"/>
          <w:szCs w:val="28"/>
        </w:rPr>
        <w:t xml:space="preserve"> и </w:t>
      </w:r>
      <w:r w:rsidR="00F96323">
        <w:rPr>
          <w:sz w:val="28"/>
          <w:szCs w:val="28"/>
        </w:rPr>
        <w:t xml:space="preserve">распространяется на правоотношения, возникшие </w:t>
      </w:r>
      <w:r w:rsidR="00F96323">
        <w:rPr>
          <w:sz w:val="28"/>
          <w:szCs w:val="28"/>
        </w:rPr>
        <w:br/>
        <w:t xml:space="preserve">с </w:t>
      </w:r>
      <w:r w:rsidR="00F96323">
        <w:rPr>
          <w:sz w:val="28"/>
          <w:szCs w:val="28"/>
        </w:rPr>
        <w:t>15</w:t>
      </w:r>
      <w:r w:rsidR="00F96323">
        <w:rPr>
          <w:sz w:val="28"/>
          <w:szCs w:val="28"/>
        </w:rPr>
        <w:t xml:space="preserve"> </w:t>
      </w:r>
      <w:r w:rsidR="00F96323">
        <w:rPr>
          <w:sz w:val="28"/>
          <w:szCs w:val="28"/>
        </w:rPr>
        <w:t>апреля</w:t>
      </w:r>
      <w:bookmarkStart w:id="1" w:name="_GoBack"/>
      <w:bookmarkEnd w:id="1"/>
      <w:r w:rsidR="00F96323">
        <w:rPr>
          <w:sz w:val="28"/>
          <w:szCs w:val="28"/>
        </w:rPr>
        <w:t xml:space="preserve"> 2024 года</w:t>
      </w:r>
      <w:r>
        <w:rPr>
          <w:sz w:val="28"/>
          <w:szCs w:val="28"/>
        </w:rPr>
        <w:t>.</w:t>
      </w:r>
    </w:p>
    <w:p w:rsidR="00F76EF9" w:rsidRPr="00A576F6" w:rsidRDefault="00F76EF9" w:rsidP="0000510B">
      <w:pPr>
        <w:jc w:val="both"/>
        <w:rPr>
          <w:sz w:val="28"/>
          <w:szCs w:val="28"/>
        </w:rPr>
      </w:pPr>
    </w:p>
    <w:p w:rsidR="00F76EF9" w:rsidRPr="00A576F6" w:rsidRDefault="00F76EF9" w:rsidP="008F2B2C">
      <w:pPr>
        <w:ind w:firstLine="709"/>
        <w:jc w:val="both"/>
        <w:rPr>
          <w:bCs/>
          <w:sz w:val="28"/>
          <w:szCs w:val="28"/>
        </w:rPr>
      </w:pPr>
    </w:p>
    <w:p w:rsidR="00E5075F" w:rsidRPr="00A576F6" w:rsidRDefault="00E5075F" w:rsidP="008F2B2C">
      <w:pPr>
        <w:ind w:firstLine="709"/>
        <w:jc w:val="both"/>
        <w:rPr>
          <w:bCs/>
          <w:sz w:val="28"/>
          <w:szCs w:val="28"/>
        </w:rPr>
      </w:pPr>
    </w:p>
    <w:tbl>
      <w:tblPr>
        <w:tblW w:w="9766" w:type="dxa"/>
        <w:tblLayout w:type="fixed"/>
        <w:tblCellMar>
          <w:left w:w="0" w:type="dxa"/>
          <w:right w:w="0" w:type="dxa"/>
        </w:tblCellMar>
        <w:tblLook w:val="04A0" w:firstRow="1" w:lastRow="0" w:firstColumn="1" w:lastColumn="0" w:noHBand="0" w:noVBand="1"/>
      </w:tblPr>
      <w:tblGrid>
        <w:gridCol w:w="3016"/>
        <w:gridCol w:w="4452"/>
        <w:gridCol w:w="2298"/>
      </w:tblGrid>
      <w:tr w:rsidR="0046569C" w:rsidTr="00A576F6">
        <w:trPr>
          <w:trHeight w:val="1436"/>
        </w:trPr>
        <w:tc>
          <w:tcPr>
            <w:tcW w:w="3016"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5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9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613A9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A7" w:rsidRDefault="001553A7" w:rsidP="0031799B">
      <w:r>
        <w:separator/>
      </w:r>
    </w:p>
  </w:endnote>
  <w:endnote w:type="continuationSeparator" w:id="0">
    <w:p w:rsidR="001553A7" w:rsidRDefault="001553A7"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A7" w:rsidRDefault="001553A7" w:rsidP="0031799B">
      <w:r>
        <w:separator/>
      </w:r>
    </w:p>
  </w:footnote>
  <w:footnote w:type="continuationSeparator" w:id="0">
    <w:p w:rsidR="001553A7" w:rsidRDefault="001553A7"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F96323">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510B"/>
    <w:rsid w:val="00033533"/>
    <w:rsid w:val="00041215"/>
    <w:rsid w:val="000431AD"/>
    <w:rsid w:val="00045111"/>
    <w:rsid w:val="00045304"/>
    <w:rsid w:val="00053869"/>
    <w:rsid w:val="00054428"/>
    <w:rsid w:val="00066C50"/>
    <w:rsid w:val="00076132"/>
    <w:rsid w:val="00077162"/>
    <w:rsid w:val="00082619"/>
    <w:rsid w:val="00094A51"/>
    <w:rsid w:val="00095795"/>
    <w:rsid w:val="00097504"/>
    <w:rsid w:val="000B1239"/>
    <w:rsid w:val="000C05CC"/>
    <w:rsid w:val="000C2DB2"/>
    <w:rsid w:val="000C7139"/>
    <w:rsid w:val="000E53EF"/>
    <w:rsid w:val="000F1DD3"/>
    <w:rsid w:val="00103B13"/>
    <w:rsid w:val="00112C1A"/>
    <w:rsid w:val="00113F00"/>
    <w:rsid w:val="0011798C"/>
    <w:rsid w:val="00117B9B"/>
    <w:rsid w:val="00127C2F"/>
    <w:rsid w:val="00140E22"/>
    <w:rsid w:val="00140FEB"/>
    <w:rsid w:val="001553A7"/>
    <w:rsid w:val="00180140"/>
    <w:rsid w:val="001816C0"/>
    <w:rsid w:val="00181702"/>
    <w:rsid w:val="00181A55"/>
    <w:rsid w:val="0018739B"/>
    <w:rsid w:val="001A102A"/>
    <w:rsid w:val="001C15D6"/>
    <w:rsid w:val="001C4098"/>
    <w:rsid w:val="001D00F5"/>
    <w:rsid w:val="001D1202"/>
    <w:rsid w:val="001D4724"/>
    <w:rsid w:val="001F2DBF"/>
    <w:rsid w:val="001F47C5"/>
    <w:rsid w:val="00212D10"/>
    <w:rsid w:val="00213104"/>
    <w:rsid w:val="002163DD"/>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3F2B0D"/>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6443"/>
    <w:rsid w:val="005578C9"/>
    <w:rsid w:val="00563B33"/>
    <w:rsid w:val="00576D34"/>
    <w:rsid w:val="005846D7"/>
    <w:rsid w:val="005A46F6"/>
    <w:rsid w:val="005B05F7"/>
    <w:rsid w:val="005D2494"/>
    <w:rsid w:val="005D548A"/>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45E33"/>
    <w:rsid w:val="00760B8E"/>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379A0"/>
    <w:rsid w:val="00851AC4"/>
    <w:rsid w:val="0085578D"/>
    <w:rsid w:val="00860C71"/>
    <w:rsid w:val="008708D4"/>
    <w:rsid w:val="00881C7B"/>
    <w:rsid w:val="00885C3E"/>
    <w:rsid w:val="0089042F"/>
    <w:rsid w:val="00894735"/>
    <w:rsid w:val="008B1995"/>
    <w:rsid w:val="008B668F"/>
    <w:rsid w:val="008C0054"/>
    <w:rsid w:val="008D028A"/>
    <w:rsid w:val="008D6646"/>
    <w:rsid w:val="008D7127"/>
    <w:rsid w:val="008E4107"/>
    <w:rsid w:val="008F0BB6"/>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6799"/>
    <w:rsid w:val="0096751B"/>
    <w:rsid w:val="00976CE3"/>
    <w:rsid w:val="0099384D"/>
    <w:rsid w:val="00997969"/>
    <w:rsid w:val="009A2D81"/>
    <w:rsid w:val="009A471F"/>
    <w:rsid w:val="009B254A"/>
    <w:rsid w:val="009D1FEE"/>
    <w:rsid w:val="009D784F"/>
    <w:rsid w:val="009E6910"/>
    <w:rsid w:val="009E69C7"/>
    <w:rsid w:val="009F320C"/>
    <w:rsid w:val="00A2020A"/>
    <w:rsid w:val="00A43195"/>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D7EC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94BD8"/>
    <w:rsid w:val="00EC2DBB"/>
    <w:rsid w:val="00EF524F"/>
    <w:rsid w:val="00EF698F"/>
    <w:rsid w:val="00F148B5"/>
    <w:rsid w:val="00F16B78"/>
    <w:rsid w:val="00F31EAA"/>
    <w:rsid w:val="00F346BA"/>
    <w:rsid w:val="00F46EC1"/>
    <w:rsid w:val="00F47390"/>
    <w:rsid w:val="00F522F8"/>
    <w:rsid w:val="00F52709"/>
    <w:rsid w:val="00F54DB1"/>
    <w:rsid w:val="00F54E2E"/>
    <w:rsid w:val="00F63133"/>
    <w:rsid w:val="00F76EF9"/>
    <w:rsid w:val="00F81A81"/>
    <w:rsid w:val="00F8207B"/>
    <w:rsid w:val="00F96323"/>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22B2"/>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30733649">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35490647">
      <w:bodyDiv w:val="1"/>
      <w:marLeft w:val="0"/>
      <w:marRight w:val="0"/>
      <w:marTop w:val="0"/>
      <w:marBottom w:val="0"/>
      <w:divBdr>
        <w:top w:val="none" w:sz="0" w:space="0" w:color="auto"/>
        <w:left w:val="none" w:sz="0" w:space="0" w:color="auto"/>
        <w:bottom w:val="none" w:sz="0" w:space="0" w:color="auto"/>
        <w:right w:val="none" w:sz="0" w:space="0" w:color="auto"/>
      </w:divBdr>
    </w:div>
    <w:div w:id="1155799743">
      <w:bodyDiv w:val="1"/>
      <w:marLeft w:val="0"/>
      <w:marRight w:val="0"/>
      <w:marTop w:val="0"/>
      <w:marBottom w:val="0"/>
      <w:divBdr>
        <w:top w:val="none" w:sz="0" w:space="0" w:color="auto"/>
        <w:left w:val="none" w:sz="0" w:space="0" w:color="auto"/>
        <w:bottom w:val="none" w:sz="0" w:space="0" w:color="auto"/>
        <w:right w:val="none" w:sz="0" w:space="0" w:color="auto"/>
      </w:divBdr>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6D55-D943-4287-A4C3-0DEFAE6E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11</cp:revision>
  <cp:lastPrinted>2023-09-12T23:14:00Z</cp:lastPrinted>
  <dcterms:created xsi:type="dcterms:W3CDTF">2024-02-26T01:23:00Z</dcterms:created>
  <dcterms:modified xsi:type="dcterms:W3CDTF">2024-04-12T01:43:00Z</dcterms:modified>
</cp:coreProperties>
</file>