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2719B4">
      <w:pPr>
        <w:autoSpaceDE w:val="0"/>
        <w:autoSpaceDN w:val="0"/>
        <w:adjustRightInd w:val="0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7BB8" w14:textId="77777777" w:rsidR="008F064C" w:rsidRPr="00CF3DA1" w:rsidRDefault="008F064C" w:rsidP="0027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5FFAEB47" w14:textId="77777777" w:rsidR="008F064C" w:rsidRDefault="008F064C" w:rsidP="0027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27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2719B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2719B4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2719B4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804D37" w14:paraId="46F32109" w14:textId="77777777" w:rsidTr="00AE67BE">
        <w:tc>
          <w:tcPr>
            <w:tcW w:w="5117" w:type="dxa"/>
          </w:tcPr>
          <w:p w14:paraId="76ED24A1" w14:textId="7BACE4D9" w:rsidR="000237E2" w:rsidRPr="00804D37" w:rsidRDefault="000237E2" w:rsidP="002719B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</w:r>
            <w:r w:rsidRPr="00804D37">
              <w:rPr>
                <w:rFonts w:ascii="Times New Roman" w:hAnsi="Times New Roman" w:cs="Times New Roman"/>
                <w:sz w:val="27"/>
                <w:szCs w:val="27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804D37" w:rsidRDefault="009D05B9" w:rsidP="002719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804D3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[</w:t>
            </w:r>
            <w:r w:rsidR="000B5015" w:rsidRPr="00804D37">
              <w:rPr>
                <w:rFonts w:ascii="Times New Roman" w:hAnsi="Times New Roman" w:cs="Times New Roman"/>
                <w:color w:val="EEECE1" w:themeColor="background2"/>
                <w:sz w:val="27"/>
                <w:szCs w:val="27"/>
              </w:rPr>
              <w:t>Дата регистрации</w:t>
            </w:r>
            <w:r w:rsidR="000B5015" w:rsidRPr="00804D37">
              <w:rPr>
                <w:rFonts w:ascii="Times New Roman" w:hAnsi="Times New Roman" w:cs="Times New Roman"/>
                <w:sz w:val="27"/>
                <w:szCs w:val="27"/>
              </w:rPr>
              <w:t>]</w:t>
            </w:r>
          </w:p>
        </w:tc>
      </w:tr>
    </w:tbl>
    <w:p w14:paraId="78472BFD" w14:textId="0D7E3DB8" w:rsidR="000237E2" w:rsidRDefault="000237E2" w:rsidP="002719B4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2"/>
      </w:tblGrid>
      <w:tr w:rsidR="000237E2" w:rsidRPr="002E04E8" w14:paraId="1773B752" w14:textId="77777777" w:rsidTr="00C07202">
        <w:trPr>
          <w:trHeight w:hRule="exact" w:val="1499"/>
        </w:trPr>
        <w:tc>
          <w:tcPr>
            <w:tcW w:w="3682" w:type="dxa"/>
            <w:shd w:val="clear" w:color="auto" w:fill="auto"/>
          </w:tcPr>
          <w:p w14:paraId="5D6F71F5" w14:textId="4E3B14E0" w:rsidR="000237E2" w:rsidRPr="002A3E0F" w:rsidRDefault="00B02E74" w:rsidP="002719B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A3E0F" w:rsidRPr="002A3E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57DFE">
              <w:rPr>
                <w:rFonts w:ascii="Times New Roman" w:hAnsi="Times New Roman" w:cs="Times New Roman"/>
                <w:sz w:val="24"/>
                <w:szCs w:val="24"/>
              </w:rPr>
              <w:t>Регламента внутренней организации Министерства цифрового развития Камчатского края</w:t>
            </w:r>
          </w:p>
        </w:tc>
      </w:tr>
    </w:tbl>
    <w:p w14:paraId="2CE35AE8" w14:textId="77777777" w:rsidR="002A3E0F" w:rsidRDefault="002A3E0F" w:rsidP="00271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4CC89A17" w14:textId="3112FB0E" w:rsidR="00BE5C01" w:rsidRPr="00BE5C01" w:rsidRDefault="00BE5C01" w:rsidP="002719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07202">
        <w:rPr>
          <w:rFonts w:ascii="Times New Roman" w:hAnsi="Times New Roman" w:cs="Times New Roman"/>
          <w:sz w:val="28"/>
          <w:szCs w:val="28"/>
        </w:rPr>
        <w:t>Регламентом Правительства Камчатского края, утвержденном постановлением Губернатора Камчатского края от 18.11.2019</w:t>
      </w:r>
      <w:r w:rsidR="00FC24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202">
        <w:rPr>
          <w:rFonts w:ascii="Times New Roman" w:hAnsi="Times New Roman" w:cs="Times New Roman"/>
          <w:sz w:val="28"/>
          <w:szCs w:val="28"/>
        </w:rPr>
        <w:t xml:space="preserve"> № 82, в целях установления общих правил внутренней организации деятельности исполнительных органов государственной власти Камчатского края по реализации их полномочий, на основании постановления Правительства Камчатского края от 01.04.2008 № 77-П «О типовом регламенте внутренней организации иных исполнительных органов государственной власти Камчатского края»</w:t>
      </w:r>
    </w:p>
    <w:p w14:paraId="46CC374D" w14:textId="77777777" w:rsidR="00BE5C01" w:rsidRPr="0093423C" w:rsidRDefault="00BE5C01" w:rsidP="002719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237261BC" w14:textId="77777777" w:rsidR="00BE5C01" w:rsidRPr="00BE5C01" w:rsidRDefault="00BE5C01" w:rsidP="002719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>ПРИКАЗЫВАЮ</w:t>
      </w:r>
    </w:p>
    <w:p w14:paraId="761C3E30" w14:textId="77777777" w:rsidR="00BE5C01" w:rsidRPr="00741001" w:rsidRDefault="00BE5C01" w:rsidP="002719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28"/>
        </w:rPr>
      </w:pPr>
      <w:r w:rsidRPr="00BE5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BCD92" w14:textId="05E33CD2" w:rsidR="00BE5C01" w:rsidRDefault="00BE5C01" w:rsidP="002719B4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7202">
        <w:rPr>
          <w:rFonts w:ascii="Times New Roman" w:hAnsi="Times New Roman"/>
          <w:sz w:val="28"/>
          <w:szCs w:val="28"/>
        </w:rPr>
        <w:t xml:space="preserve">Утвердить </w:t>
      </w:r>
      <w:r w:rsidR="00C07202" w:rsidRPr="00C07202">
        <w:rPr>
          <w:rFonts w:ascii="Times New Roman" w:hAnsi="Times New Roman"/>
          <w:sz w:val="28"/>
          <w:szCs w:val="28"/>
        </w:rPr>
        <w:t>Регламент внутренней организации Министерства цифрового развития Камчатского края согласно приложению к настоящему приказу.</w:t>
      </w:r>
    </w:p>
    <w:p w14:paraId="11471AA7" w14:textId="77777777" w:rsidR="00772B72" w:rsidRDefault="00CD0A61" w:rsidP="002719B4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</w:t>
      </w:r>
      <w:r w:rsidR="00772B72">
        <w:rPr>
          <w:rFonts w:ascii="Times New Roman" w:hAnsi="Times New Roman"/>
          <w:sz w:val="28"/>
          <w:szCs w:val="28"/>
        </w:rPr>
        <w:t>:</w:t>
      </w:r>
    </w:p>
    <w:p w14:paraId="467E425C" w14:textId="5A3ED29A" w:rsidR="003E0B5F" w:rsidRDefault="00772B72" w:rsidP="002719B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приказ</w:t>
      </w:r>
      <w:r w:rsidR="00CD0A61" w:rsidRPr="00772B72">
        <w:rPr>
          <w:rFonts w:ascii="Times New Roman" w:hAnsi="Times New Roman"/>
          <w:sz w:val="28"/>
          <w:szCs w:val="28"/>
        </w:rPr>
        <w:t xml:space="preserve"> Агентства по информатизации и связи Камчатского края от 16.07.2008 № 58-к «Об утверждении Регламента внутренней организации Агентства по информатизации и связи Камчатского края»</w:t>
      </w:r>
      <w:r>
        <w:rPr>
          <w:rFonts w:ascii="Times New Roman" w:hAnsi="Times New Roman"/>
          <w:sz w:val="28"/>
          <w:szCs w:val="28"/>
        </w:rPr>
        <w:t>;</w:t>
      </w:r>
    </w:p>
    <w:p w14:paraId="37224D37" w14:textId="1A22BB7E" w:rsidR="00772B72" w:rsidRDefault="00772B72" w:rsidP="002719B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приказ</w:t>
      </w:r>
      <w:r w:rsidRPr="00772B72">
        <w:rPr>
          <w:rFonts w:ascii="Times New Roman" w:hAnsi="Times New Roman"/>
          <w:sz w:val="28"/>
          <w:szCs w:val="28"/>
        </w:rPr>
        <w:t xml:space="preserve"> Агентства по информатизац</w:t>
      </w:r>
      <w:r>
        <w:rPr>
          <w:rFonts w:ascii="Times New Roman" w:hAnsi="Times New Roman"/>
          <w:sz w:val="28"/>
          <w:szCs w:val="28"/>
        </w:rPr>
        <w:t>ии и связи Камчатского края от 27</w:t>
      </w:r>
      <w:r w:rsidRPr="00772B7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772B7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12</w:t>
      </w:r>
      <w:r w:rsidRPr="00772B7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</w:t>
      </w:r>
      <w:r w:rsidRPr="00772B72">
        <w:rPr>
          <w:rFonts w:ascii="Times New Roman" w:hAnsi="Times New Roman"/>
          <w:sz w:val="28"/>
          <w:szCs w:val="28"/>
        </w:rPr>
        <w:t>-</w:t>
      </w:r>
      <w:r w:rsidR="00741001">
        <w:rPr>
          <w:rFonts w:ascii="Times New Roman" w:hAnsi="Times New Roman"/>
          <w:sz w:val="28"/>
          <w:szCs w:val="28"/>
        </w:rPr>
        <w:t>п</w:t>
      </w:r>
      <w:r w:rsidRPr="00772B7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приложение к приказу Агентства по информатизации и связи Камчатского края от 16.07.2008 № 58-к «</w:t>
      </w:r>
      <w:r w:rsidRPr="00772B72">
        <w:rPr>
          <w:rFonts w:ascii="Times New Roman" w:hAnsi="Times New Roman"/>
          <w:sz w:val="28"/>
          <w:szCs w:val="28"/>
        </w:rPr>
        <w:t>Об утверждении Регламента внутренней организации Агентства по информатизации и связи Камчатского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55A97B0D" w14:textId="786965C9" w:rsidR="00FC2451" w:rsidRPr="00772B72" w:rsidRDefault="00FC2451" w:rsidP="002719B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 Настоящий приказ вступает в силу через 10 дней после дня его официального опубликования.</w:t>
      </w:r>
    </w:p>
    <w:p w14:paraId="6316FC96" w14:textId="77777777" w:rsidR="0093423C" w:rsidRPr="00BE5C01" w:rsidRDefault="0093423C" w:rsidP="002719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F7F9A" w14:paraId="01566325" w14:textId="77777777" w:rsidTr="00FC2451">
        <w:trPr>
          <w:trHeight w:val="1236"/>
        </w:trPr>
        <w:tc>
          <w:tcPr>
            <w:tcW w:w="3403" w:type="dxa"/>
          </w:tcPr>
          <w:p w14:paraId="4BCAA238" w14:textId="1F44C1C8" w:rsidR="000B5015" w:rsidRPr="00DF7F9A" w:rsidRDefault="00120FEF" w:rsidP="0027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F7F9A" w:rsidRDefault="000B5015" w:rsidP="0027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F9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8426986" w:rsidR="000B5015" w:rsidRPr="00DF7F9A" w:rsidRDefault="00E56796" w:rsidP="002719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</w:tc>
      </w:tr>
    </w:tbl>
    <w:p w14:paraId="6E30DAF8" w14:textId="77777777" w:rsidR="00E04928" w:rsidRDefault="00E04928" w:rsidP="002719B4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E049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2D3F83D7" w14:textId="5B7CC024" w:rsidR="00E04928" w:rsidRPr="00E04928" w:rsidRDefault="00E04928" w:rsidP="002719B4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приказу Министерства цифрового развития </w:t>
      </w: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           </w:t>
      </w:r>
    </w:p>
    <w:p w14:paraId="78B18FB1" w14:textId="77777777" w:rsidR="00E04928" w:rsidRPr="00E04928" w:rsidRDefault="00E04928" w:rsidP="002719B4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E0492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E04928">
        <w:rPr>
          <w:rFonts w:ascii="Times New Roman" w:hAnsi="Times New Roman" w:cs="Times New Roman"/>
          <w:sz w:val="28"/>
          <w:szCs w:val="28"/>
        </w:rPr>
        <w:t>[</w:t>
      </w:r>
      <w:r w:rsidRPr="00E04928">
        <w:rPr>
          <w:rFonts w:ascii="Times New Roman" w:hAnsi="Times New Roman" w:cs="Times New Roman"/>
          <w:color w:val="C0C0C0"/>
          <w:sz w:val="20"/>
          <w:szCs w:val="28"/>
        </w:rPr>
        <w:t>Дата регистрации</w:t>
      </w:r>
      <w:r w:rsidRPr="00E04928">
        <w:rPr>
          <w:rFonts w:ascii="Times New Roman" w:hAnsi="Times New Roman" w:cs="Times New Roman"/>
          <w:sz w:val="20"/>
          <w:szCs w:val="28"/>
        </w:rPr>
        <w:t xml:space="preserve">] </w:t>
      </w:r>
      <w:r w:rsidRPr="00E04928">
        <w:rPr>
          <w:rFonts w:ascii="Times New Roman" w:eastAsia="Calibri" w:hAnsi="Times New Roman" w:cs="Times New Roman"/>
          <w:sz w:val="28"/>
          <w:szCs w:val="28"/>
        </w:rPr>
        <w:t>№</w:t>
      </w:r>
      <w:r w:rsidRPr="00E04928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E04928">
        <w:rPr>
          <w:rFonts w:ascii="Times New Roman" w:hAnsi="Times New Roman" w:cs="Times New Roman"/>
          <w:sz w:val="20"/>
          <w:szCs w:val="28"/>
        </w:rPr>
        <w:t>[</w:t>
      </w:r>
      <w:r w:rsidRPr="00E04928">
        <w:rPr>
          <w:rFonts w:ascii="Times New Roman" w:hAnsi="Times New Roman" w:cs="Times New Roman"/>
          <w:color w:val="C0C0C0"/>
          <w:sz w:val="20"/>
          <w:szCs w:val="28"/>
        </w:rPr>
        <w:t>Номер документа</w:t>
      </w:r>
      <w:r w:rsidRPr="00E04928">
        <w:rPr>
          <w:rFonts w:ascii="Times New Roman" w:hAnsi="Times New Roman" w:cs="Times New Roman"/>
          <w:sz w:val="28"/>
          <w:szCs w:val="28"/>
        </w:rPr>
        <w:t>] -п</w:t>
      </w:r>
    </w:p>
    <w:p w14:paraId="5EE977CD" w14:textId="77777777" w:rsidR="00E04928" w:rsidRPr="00E04928" w:rsidRDefault="00E04928" w:rsidP="002719B4">
      <w:pPr>
        <w:pStyle w:val="33"/>
        <w:spacing w:after="0"/>
        <w:jc w:val="center"/>
        <w:rPr>
          <w:b/>
          <w:sz w:val="28"/>
          <w:szCs w:val="28"/>
        </w:rPr>
      </w:pPr>
    </w:p>
    <w:p w14:paraId="0917220C" w14:textId="0A432B84" w:rsidR="000F6F28" w:rsidRDefault="00EF7C84" w:rsidP="002719B4">
      <w:pPr>
        <w:pStyle w:val="3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14:paraId="566A477C" w14:textId="77777777" w:rsidR="00EF7C84" w:rsidRDefault="00EF7C84" w:rsidP="002719B4">
      <w:pPr>
        <w:pStyle w:val="3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внутренней организации </w:t>
      </w:r>
    </w:p>
    <w:p w14:paraId="51782C2A" w14:textId="46454BF2" w:rsidR="00EF7C84" w:rsidRDefault="00EF7C84" w:rsidP="002719B4">
      <w:pPr>
        <w:pStyle w:val="3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цифрового развития Камчатского края</w:t>
      </w:r>
    </w:p>
    <w:p w14:paraId="0D1151C8" w14:textId="77777777" w:rsidR="00E04928" w:rsidRDefault="00E04928" w:rsidP="002719B4">
      <w:pPr>
        <w:pStyle w:val="33"/>
        <w:rPr>
          <w:sz w:val="28"/>
          <w:szCs w:val="28"/>
        </w:rPr>
      </w:pPr>
    </w:p>
    <w:p w14:paraId="229BF09C" w14:textId="75593117" w:rsidR="007365EB" w:rsidRDefault="007365EB" w:rsidP="002719B4">
      <w:pPr>
        <w:pStyle w:val="33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7ACD0E67" w14:textId="1A803C91" w:rsidR="00AB478F" w:rsidRDefault="00AB478F" w:rsidP="00271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D724A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724A">
        <w:rPr>
          <w:rFonts w:ascii="Times New Roman" w:hAnsi="Times New Roman" w:cs="Times New Roman"/>
          <w:sz w:val="28"/>
          <w:szCs w:val="28"/>
        </w:rPr>
        <w:t xml:space="preserve">егламент внутренней организации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(д</w:t>
      </w:r>
      <w:r>
        <w:rPr>
          <w:rFonts w:ascii="Times New Roman" w:hAnsi="Times New Roman" w:cs="Times New Roman"/>
          <w:sz w:val="28"/>
          <w:szCs w:val="28"/>
        </w:rPr>
        <w:t>алее –</w:t>
      </w:r>
      <w:r w:rsidRPr="008D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D724A">
        <w:rPr>
          <w:rFonts w:ascii="Times New Roman" w:hAnsi="Times New Roman" w:cs="Times New Roman"/>
          <w:sz w:val="28"/>
          <w:szCs w:val="28"/>
        </w:rPr>
        <w:t xml:space="preserve">егламент) устанавливает общие правила внутренней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01CB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его полномочий. </w:t>
      </w:r>
    </w:p>
    <w:p w14:paraId="6F11DA44" w14:textId="7C3C3918" w:rsidR="00AB478F" w:rsidRDefault="00AB478F" w:rsidP="00271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1.2. Регламент </w:t>
      </w:r>
      <w:r>
        <w:rPr>
          <w:rFonts w:ascii="Times New Roman" w:hAnsi="Times New Roman" w:cs="Times New Roman"/>
          <w:sz w:val="28"/>
          <w:szCs w:val="28"/>
        </w:rPr>
        <w:t>разработан</w:t>
      </w:r>
      <w:r w:rsidRPr="008D724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</w:t>
      </w:r>
      <w:r w:rsidR="00A01CBC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>
        <w:rPr>
          <w:rFonts w:ascii="Times New Roman" w:hAnsi="Times New Roman" w:cs="Times New Roman"/>
          <w:sz w:val="28"/>
          <w:szCs w:val="28"/>
        </w:rPr>
        <w:t>правовыми актами Г</w:t>
      </w:r>
      <w:r w:rsidR="00A01CBC">
        <w:rPr>
          <w:rFonts w:ascii="Times New Roman" w:hAnsi="Times New Roman" w:cs="Times New Roman"/>
          <w:sz w:val="28"/>
          <w:szCs w:val="28"/>
        </w:rPr>
        <w:t>убернатора Камчатского края и</w:t>
      </w:r>
      <w:r w:rsidRPr="008D724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края, Регламентом Правительства Камчатского края,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8D724A">
        <w:rPr>
          <w:rFonts w:ascii="Times New Roman" w:hAnsi="Times New Roman" w:cs="Times New Roman"/>
          <w:sz w:val="28"/>
          <w:szCs w:val="28"/>
        </w:rPr>
        <w:t>и на основе Типового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внутренней организации иных исполнительных органов государственной власти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.</w:t>
      </w:r>
    </w:p>
    <w:p w14:paraId="52BF4151" w14:textId="77777777" w:rsidR="00B20545" w:rsidRDefault="00B20545" w:rsidP="00271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EF941" w14:textId="77777777" w:rsidR="00195386" w:rsidRDefault="00195386" w:rsidP="002719B4">
      <w:pPr>
        <w:pStyle w:val="ConsPlusNormal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</w:t>
      </w:r>
    </w:p>
    <w:p w14:paraId="116E66C1" w14:textId="53DD3403" w:rsidR="00195386" w:rsidRDefault="00195386" w:rsidP="002719B4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</w:p>
    <w:p w14:paraId="0E39971F" w14:textId="77777777" w:rsidR="00B20545" w:rsidRPr="008D724A" w:rsidRDefault="00B20545" w:rsidP="002719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0C1E93" w14:textId="43892F69" w:rsidR="000B58B8" w:rsidRPr="008D724A" w:rsidRDefault="000B58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2.1. Структура и штатное расписание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утверждаются </w:t>
      </w:r>
      <w:r>
        <w:rPr>
          <w:rFonts w:ascii="Times New Roman" w:hAnsi="Times New Roman" w:cs="Times New Roman"/>
          <w:sz w:val="28"/>
          <w:szCs w:val="28"/>
        </w:rPr>
        <w:t>Министром цифрового развития Камчатского края</w:t>
      </w:r>
      <w:r w:rsidR="00A85683">
        <w:rPr>
          <w:rFonts w:ascii="Times New Roman" w:hAnsi="Times New Roman" w:cs="Times New Roman"/>
          <w:sz w:val="28"/>
          <w:szCs w:val="28"/>
        </w:rPr>
        <w:t xml:space="preserve"> в </w:t>
      </w:r>
      <w:r w:rsidRPr="008D724A">
        <w:rPr>
          <w:rFonts w:ascii="Times New Roman" w:hAnsi="Times New Roman" w:cs="Times New Roman"/>
          <w:sz w:val="28"/>
          <w:szCs w:val="28"/>
        </w:rPr>
        <w:t xml:space="preserve">пределах установленных для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фонда оплаты труда и численности работников.</w:t>
      </w:r>
    </w:p>
    <w:p w14:paraId="40FDD9F9" w14:textId="76A9F681" w:rsidR="000B58B8" w:rsidRPr="008D724A" w:rsidRDefault="000B58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2.2. Структура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включает </w:t>
      </w:r>
      <w:r>
        <w:rPr>
          <w:rFonts w:ascii="Times New Roman" w:hAnsi="Times New Roman" w:cs="Times New Roman"/>
          <w:sz w:val="28"/>
          <w:szCs w:val="28"/>
        </w:rPr>
        <w:t>в себя руководство (Министра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и его заместителей) Министерства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и структурные подразделения по основным направлениям деятельно</w:t>
      </w:r>
      <w:r>
        <w:rPr>
          <w:rFonts w:ascii="Times New Roman" w:hAnsi="Times New Roman" w:cs="Times New Roman"/>
          <w:sz w:val="28"/>
          <w:szCs w:val="28"/>
        </w:rPr>
        <w:t>сти –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отделы </w:t>
      </w:r>
      <w:r>
        <w:rPr>
          <w:rFonts w:ascii="Times New Roman" w:hAnsi="Times New Roman" w:cs="Times New Roman"/>
          <w:sz w:val="28"/>
          <w:szCs w:val="28"/>
        </w:rPr>
        <w:t>Министерства цифрового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>лы), возглавляемые заместителем</w:t>
      </w:r>
      <w:r w:rsidRPr="008D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Министра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начальником отдела</w:t>
      </w:r>
      <w:r w:rsidRPr="008D724A">
        <w:rPr>
          <w:rFonts w:ascii="Times New Roman" w:hAnsi="Times New Roman" w:cs="Times New Roman"/>
          <w:sz w:val="28"/>
          <w:szCs w:val="28"/>
        </w:rPr>
        <w:t xml:space="preserve"> или начальниками отделов.</w:t>
      </w:r>
    </w:p>
    <w:p w14:paraId="65A006DD" w14:textId="77777777" w:rsidR="000B58B8" w:rsidRPr="008D724A" w:rsidRDefault="000B58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2.3. В штатные расписания отделов включаются должности государственной гражданской службы Камчатского края, предусмотренные законодательством Камчатского края о государственной гражданской службе, а также могут включаться должности, не являющиеся должностями государственной гражданской службы Камчатского края.</w:t>
      </w:r>
    </w:p>
    <w:p w14:paraId="47342B38" w14:textId="57451AC1" w:rsidR="000B58B8" w:rsidRPr="008D724A" w:rsidRDefault="000B58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2.4. Сферы деятельности и компетенция отдела определяются в положении об отделе, утверждаемом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9F3002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376AE281" w14:textId="41F9B90B" w:rsidR="000B58B8" w:rsidRPr="008D724A" w:rsidRDefault="000B58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lastRenderedPageBreak/>
        <w:t xml:space="preserve">2.5. 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9F3002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осуществляется одним из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F3002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79BD34FD" w14:textId="636405F2" w:rsidR="007365EB" w:rsidRDefault="00C64C39" w:rsidP="002719B4">
      <w:pPr>
        <w:pStyle w:val="3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Министра цифрового развития Камчатского края</w:t>
      </w:r>
    </w:p>
    <w:p w14:paraId="3960BBC9" w14:textId="7EE53197" w:rsidR="00AD67B8" w:rsidRPr="008D724A" w:rsidRDefault="00AD67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Министр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организует работу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и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цифрового развития </w:t>
      </w:r>
      <w:r w:rsidRPr="008D724A">
        <w:rPr>
          <w:rFonts w:ascii="Times New Roman" w:hAnsi="Times New Roman" w:cs="Times New Roman"/>
          <w:sz w:val="28"/>
          <w:szCs w:val="28"/>
        </w:rPr>
        <w:t xml:space="preserve">Камчатского края полномочий, а также за реализацию государственной политики в установленной сфере деятельности, представляет </w:t>
      </w:r>
      <w:r>
        <w:rPr>
          <w:rFonts w:ascii="Times New Roman" w:hAnsi="Times New Roman" w:cs="Times New Roman"/>
          <w:sz w:val="28"/>
          <w:szCs w:val="28"/>
        </w:rPr>
        <w:t>Министерство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в отношениях с другими органами государственной власти, гражданами и организациями, подписывает от имени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8D724A">
        <w:rPr>
          <w:rFonts w:ascii="Times New Roman" w:hAnsi="Times New Roman" w:cs="Times New Roman"/>
          <w:sz w:val="28"/>
          <w:szCs w:val="28"/>
        </w:rPr>
        <w:t>.</w:t>
      </w:r>
    </w:p>
    <w:p w14:paraId="4F10D101" w14:textId="07663BBA" w:rsidR="00AD67B8" w:rsidRPr="008D724A" w:rsidRDefault="00AD67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361">
        <w:rPr>
          <w:rFonts w:ascii="Times New Roman" w:hAnsi="Times New Roman" w:cs="Times New Roman"/>
          <w:sz w:val="28"/>
          <w:szCs w:val="28"/>
        </w:rPr>
        <w:t>3.2.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1361"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11361">
        <w:rPr>
          <w:rFonts w:ascii="Times New Roman" w:hAnsi="Times New Roman" w:cs="Times New Roman"/>
          <w:sz w:val="28"/>
          <w:szCs w:val="28"/>
        </w:rPr>
        <w:t xml:space="preserve"> Камчатского края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136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</w:t>
      </w:r>
      <w:r w:rsidRPr="00211361">
        <w:rPr>
          <w:rFonts w:ascii="Times New Roman" w:hAnsi="Times New Roman" w:cs="Times New Roman"/>
          <w:sz w:val="28"/>
          <w:szCs w:val="28"/>
        </w:rPr>
        <w:t xml:space="preserve"> по отдельным вопросам сфер его деятел</w:t>
      </w:r>
      <w:r>
        <w:rPr>
          <w:rFonts w:ascii="Times New Roman" w:hAnsi="Times New Roman" w:cs="Times New Roman"/>
          <w:sz w:val="28"/>
          <w:szCs w:val="28"/>
        </w:rPr>
        <w:t>ьности, организуют и координирую</w:t>
      </w:r>
      <w:r w:rsidRPr="00211361">
        <w:rPr>
          <w:rFonts w:ascii="Times New Roman" w:hAnsi="Times New Roman" w:cs="Times New Roman"/>
          <w:sz w:val="28"/>
          <w:szCs w:val="28"/>
        </w:rPr>
        <w:t xml:space="preserve">т осуществление полномочий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11361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1C45D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1C45D1">
        <w:rPr>
          <w:rFonts w:ascii="Times New Roman" w:hAnsi="Times New Roman" w:cs="Times New Roman"/>
          <w:sz w:val="28"/>
          <w:szCs w:val="28"/>
        </w:rPr>
        <w:t xml:space="preserve">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распределением обязанностей между Министром цифрового развития Камчатского края и его заместителями (далее – распределение обязанностей), </w:t>
      </w:r>
      <w:r w:rsidRPr="001C45D1">
        <w:rPr>
          <w:rFonts w:ascii="Times New Roman" w:hAnsi="Times New Roman" w:cs="Times New Roman"/>
          <w:sz w:val="28"/>
          <w:szCs w:val="28"/>
        </w:rPr>
        <w:t>а</w:t>
      </w:r>
      <w:r w:rsidRPr="00211361">
        <w:rPr>
          <w:rFonts w:ascii="Times New Roman" w:hAnsi="Times New Roman" w:cs="Times New Roman"/>
          <w:sz w:val="28"/>
          <w:szCs w:val="28"/>
        </w:rPr>
        <w:t xml:space="preserve"> также поручениями Министра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11361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532EFC0A" w14:textId="33D6E6E8" w:rsidR="00AD67B8" w:rsidRPr="00D10F5C" w:rsidRDefault="00AD67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361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В соответствии с распределением обязанностей заместители</w:t>
      </w:r>
      <w:r w:rsidRPr="00211361">
        <w:rPr>
          <w:rFonts w:ascii="Times New Roman" w:hAnsi="Times New Roman" w:cs="Times New Roman"/>
          <w:sz w:val="28"/>
          <w:szCs w:val="28"/>
        </w:rPr>
        <w:t xml:space="preserve"> Министра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11361">
        <w:rPr>
          <w:rFonts w:ascii="Times New Roman" w:hAnsi="Times New Roman" w:cs="Times New Roman"/>
          <w:sz w:val="28"/>
          <w:szCs w:val="28"/>
        </w:rPr>
        <w:t xml:space="preserve"> Камчатского края в случае предоставления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11361">
        <w:rPr>
          <w:rFonts w:ascii="Times New Roman" w:hAnsi="Times New Roman" w:cs="Times New Roman"/>
          <w:sz w:val="28"/>
          <w:szCs w:val="28"/>
        </w:rPr>
        <w:t xml:space="preserve"> соответствующих полномочий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211361">
        <w:rPr>
          <w:rFonts w:ascii="Times New Roman" w:hAnsi="Times New Roman" w:cs="Times New Roman"/>
          <w:sz w:val="28"/>
          <w:szCs w:val="28"/>
        </w:rPr>
        <w:t xml:space="preserve">т по отдельным вопросам организации деятельности Министерства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11361">
        <w:rPr>
          <w:rFonts w:ascii="Times New Roman" w:hAnsi="Times New Roman" w:cs="Times New Roman"/>
          <w:sz w:val="28"/>
          <w:szCs w:val="28"/>
        </w:rPr>
        <w:t xml:space="preserve"> Камчатского края подписывать приказы Министерства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11361">
        <w:rPr>
          <w:rFonts w:ascii="Times New Roman" w:hAnsi="Times New Roman" w:cs="Times New Roman"/>
          <w:sz w:val="28"/>
          <w:szCs w:val="28"/>
        </w:rPr>
        <w:t xml:space="preserve"> Камчатского края, а также на основании выданных Министром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11361">
        <w:rPr>
          <w:rFonts w:ascii="Times New Roman" w:hAnsi="Times New Roman" w:cs="Times New Roman"/>
          <w:sz w:val="28"/>
          <w:szCs w:val="28"/>
        </w:rPr>
        <w:t xml:space="preserve"> Камчатского края доверенностей подписывать от имени Министерства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5A49B1" w:rsidRPr="00211361">
        <w:rPr>
          <w:rFonts w:ascii="Times New Roman" w:hAnsi="Times New Roman" w:cs="Times New Roman"/>
          <w:sz w:val="28"/>
          <w:szCs w:val="28"/>
        </w:rPr>
        <w:t xml:space="preserve"> </w:t>
      </w:r>
      <w:r w:rsidRPr="00211361">
        <w:rPr>
          <w:rFonts w:ascii="Times New Roman" w:hAnsi="Times New Roman" w:cs="Times New Roman"/>
          <w:sz w:val="28"/>
          <w:szCs w:val="28"/>
        </w:rPr>
        <w:t>Камчатского края договоры и другие гражданско</w:t>
      </w:r>
      <w:r w:rsidRPr="00D10F5C">
        <w:rPr>
          <w:rFonts w:ascii="Times New Roman" w:hAnsi="Times New Roman" w:cs="Times New Roman"/>
          <w:sz w:val="28"/>
          <w:szCs w:val="28"/>
        </w:rPr>
        <w:t>-правовые документы.</w:t>
      </w:r>
    </w:p>
    <w:p w14:paraId="4C87DBF5" w14:textId="5A1FA9E9" w:rsidR="00AD67B8" w:rsidRPr="00AD67B8" w:rsidRDefault="00AD67B8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67B8">
        <w:rPr>
          <w:rFonts w:ascii="Times New Roman" w:hAnsi="Times New Roman" w:cs="Times New Roman"/>
          <w:sz w:val="28"/>
          <w:szCs w:val="28"/>
        </w:rPr>
        <w:t xml:space="preserve">3.4. В приказе Министерства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Камчатского края о распределении обязанностей указываются:</w:t>
      </w:r>
    </w:p>
    <w:p w14:paraId="130E150E" w14:textId="292F95EB" w:rsidR="00AD67B8" w:rsidRPr="00AD67B8" w:rsidRDefault="00AD67B8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67B8">
        <w:rPr>
          <w:rFonts w:ascii="Times New Roman" w:hAnsi="Times New Roman" w:cs="Times New Roman"/>
          <w:sz w:val="28"/>
          <w:szCs w:val="28"/>
        </w:rPr>
        <w:t xml:space="preserve">а) исключительные полномочия Министра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1E4A85C4" w14:textId="11C25744" w:rsidR="00AD67B8" w:rsidRPr="00AD67B8" w:rsidRDefault="00AD67B8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67B8">
        <w:rPr>
          <w:rFonts w:ascii="Times New Roman" w:hAnsi="Times New Roman" w:cs="Times New Roman"/>
          <w:sz w:val="28"/>
          <w:szCs w:val="28"/>
        </w:rPr>
        <w:t xml:space="preserve">б) полномочия каждого заместителя Министра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2BFA7537" w14:textId="6CBEBED3" w:rsidR="00AD67B8" w:rsidRPr="00AD67B8" w:rsidRDefault="00AD67B8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67B8">
        <w:rPr>
          <w:rFonts w:ascii="Times New Roman" w:hAnsi="Times New Roman" w:cs="Times New Roman"/>
          <w:sz w:val="28"/>
          <w:szCs w:val="28"/>
        </w:rPr>
        <w:t xml:space="preserve">в) отделы Министерства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Камчатского края, координацию и контроль деятельности которых осуществляет соответствующий заместитель Министра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426F7D9F" w14:textId="4E08C8A9" w:rsidR="00AD67B8" w:rsidRPr="00AD67B8" w:rsidRDefault="00AD67B8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67B8">
        <w:rPr>
          <w:rFonts w:ascii="Times New Roman" w:hAnsi="Times New Roman" w:cs="Times New Roman"/>
          <w:sz w:val="28"/>
          <w:szCs w:val="28"/>
        </w:rPr>
        <w:t xml:space="preserve">г) схема временного исполнения обязанностей Министра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Камчатского края (заместителей Министра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AD67B8">
        <w:rPr>
          <w:rFonts w:ascii="Times New Roman" w:hAnsi="Times New Roman" w:cs="Times New Roman"/>
          <w:sz w:val="28"/>
          <w:szCs w:val="28"/>
        </w:rPr>
        <w:t xml:space="preserve"> Камчатского края) на время его (их) отсутствия в связи с болезнью, отпуском или командировкой.</w:t>
      </w:r>
    </w:p>
    <w:p w14:paraId="4A3310E8" w14:textId="3BF4105B" w:rsidR="00AD67B8" w:rsidRPr="001C45D1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0F5C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F5C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10F5C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</w:t>
      </w:r>
      <w:r w:rsidRPr="001C45D1">
        <w:rPr>
          <w:rFonts w:ascii="Times New Roman" w:hAnsi="Times New Roman" w:cs="Times New Roman"/>
          <w:sz w:val="28"/>
          <w:szCs w:val="28"/>
        </w:rPr>
        <w:t>края:</w:t>
      </w:r>
    </w:p>
    <w:p w14:paraId="241C6D73" w14:textId="77777777" w:rsidR="00AD67B8" w:rsidRPr="00D10F5C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0F5C">
        <w:rPr>
          <w:rFonts w:ascii="Times New Roman" w:hAnsi="Times New Roman" w:cs="Times New Roman"/>
          <w:sz w:val="28"/>
          <w:szCs w:val="28"/>
        </w:rPr>
        <w:t>а) взаимодействует (в том числе ведет переписку) с органами государственной власти и органами местного самоуправления, гражданами и организациями, а также со структу</w:t>
      </w:r>
      <w:r>
        <w:rPr>
          <w:rFonts w:ascii="Times New Roman" w:hAnsi="Times New Roman" w:cs="Times New Roman"/>
          <w:sz w:val="28"/>
          <w:szCs w:val="28"/>
        </w:rPr>
        <w:t>рными подразделениями Аппарата Г</w:t>
      </w:r>
      <w:r w:rsidRPr="00D10F5C">
        <w:rPr>
          <w:rFonts w:ascii="Times New Roman" w:hAnsi="Times New Roman" w:cs="Times New Roman"/>
          <w:sz w:val="28"/>
          <w:szCs w:val="28"/>
        </w:rPr>
        <w:t>убернатора и Правительства Камчатского края;</w:t>
      </w:r>
    </w:p>
    <w:p w14:paraId="719F8E18" w14:textId="10F80FA6" w:rsidR="00AD67B8" w:rsidRPr="00D10F5C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0F5C">
        <w:rPr>
          <w:rFonts w:ascii="Times New Roman" w:hAnsi="Times New Roman" w:cs="Times New Roman"/>
          <w:sz w:val="28"/>
          <w:szCs w:val="28"/>
        </w:rPr>
        <w:t xml:space="preserve">б) координирует и контролирует работу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Pr="00D10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5A49B1" w:rsidRPr="00AD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10F5C">
        <w:rPr>
          <w:rFonts w:ascii="Times New Roman" w:hAnsi="Times New Roman" w:cs="Times New Roman"/>
          <w:sz w:val="28"/>
          <w:szCs w:val="28"/>
        </w:rPr>
        <w:t xml:space="preserve">, дает поручения их </w:t>
      </w:r>
      <w:r>
        <w:rPr>
          <w:rFonts w:ascii="Times New Roman" w:hAnsi="Times New Roman" w:cs="Times New Roman"/>
          <w:sz w:val="28"/>
          <w:szCs w:val="28"/>
        </w:rPr>
        <w:t>начальникам</w:t>
      </w:r>
      <w:r w:rsidRPr="00D10F5C">
        <w:rPr>
          <w:rFonts w:ascii="Times New Roman" w:hAnsi="Times New Roman" w:cs="Times New Roman"/>
          <w:sz w:val="28"/>
          <w:szCs w:val="28"/>
        </w:rPr>
        <w:t>;</w:t>
      </w:r>
    </w:p>
    <w:p w14:paraId="111B2D33" w14:textId="77777777" w:rsidR="00AD67B8" w:rsidRPr="00D10F5C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0F5C">
        <w:rPr>
          <w:rFonts w:ascii="Times New Roman" w:hAnsi="Times New Roman" w:cs="Times New Roman"/>
          <w:sz w:val="28"/>
          <w:szCs w:val="28"/>
        </w:rPr>
        <w:t>) проводит совещания с участием представителей органов государственной власти, органов местного самоуправления и организаций;</w:t>
      </w:r>
    </w:p>
    <w:p w14:paraId="5AA1C861" w14:textId="33C1A996" w:rsidR="00AD67B8" w:rsidRPr="00D10F5C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0F5C">
        <w:rPr>
          <w:rFonts w:ascii="Times New Roman" w:hAnsi="Times New Roman" w:cs="Times New Roman"/>
          <w:sz w:val="28"/>
          <w:szCs w:val="28"/>
        </w:rPr>
        <w:t xml:space="preserve">) рассматривает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10F5C">
        <w:rPr>
          <w:rFonts w:ascii="Times New Roman" w:hAnsi="Times New Roman" w:cs="Times New Roman"/>
          <w:sz w:val="28"/>
          <w:szCs w:val="28"/>
        </w:rPr>
        <w:t xml:space="preserve"> обращения, документы и материалы;</w:t>
      </w:r>
    </w:p>
    <w:p w14:paraId="0B911CB0" w14:textId="67BE549F" w:rsidR="00AD67B8" w:rsidRPr="00D10F5C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0F5C">
        <w:rPr>
          <w:rFonts w:ascii="Times New Roman" w:hAnsi="Times New Roman" w:cs="Times New Roman"/>
          <w:sz w:val="28"/>
          <w:szCs w:val="28"/>
        </w:rPr>
        <w:t xml:space="preserve">) рассматривает и визирует проекты документов, представляемых на подпись </w:t>
      </w: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10F5C">
        <w:rPr>
          <w:rFonts w:ascii="Times New Roman" w:hAnsi="Times New Roman" w:cs="Times New Roman"/>
          <w:sz w:val="28"/>
          <w:szCs w:val="28"/>
        </w:rPr>
        <w:t>;</w:t>
      </w:r>
    </w:p>
    <w:p w14:paraId="5906518B" w14:textId="3544750C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10F5C">
        <w:rPr>
          <w:rFonts w:ascii="Times New Roman" w:hAnsi="Times New Roman" w:cs="Times New Roman"/>
          <w:sz w:val="28"/>
          <w:szCs w:val="28"/>
        </w:rPr>
        <w:t>) осуществляет иные полномочия, пр</w:t>
      </w:r>
      <w:r>
        <w:rPr>
          <w:rFonts w:ascii="Times New Roman" w:hAnsi="Times New Roman" w:cs="Times New Roman"/>
          <w:sz w:val="28"/>
          <w:szCs w:val="28"/>
        </w:rPr>
        <w:t>едусмотренные правовыми актами Г</w:t>
      </w:r>
      <w:r w:rsidRPr="00D10F5C">
        <w:rPr>
          <w:rFonts w:ascii="Times New Roman" w:hAnsi="Times New Roman" w:cs="Times New Roman"/>
          <w:sz w:val="28"/>
          <w:szCs w:val="28"/>
        </w:rPr>
        <w:t xml:space="preserve">убернатора Камчатского края, Правительства Камчатского края,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10F5C">
        <w:rPr>
          <w:rFonts w:ascii="Times New Roman" w:hAnsi="Times New Roman" w:cs="Times New Roman"/>
          <w:sz w:val="28"/>
          <w:szCs w:val="28"/>
        </w:rPr>
        <w:t xml:space="preserve">, а также приказами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A49B1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10F5C">
        <w:rPr>
          <w:rFonts w:ascii="Times New Roman" w:hAnsi="Times New Roman" w:cs="Times New Roman"/>
          <w:sz w:val="28"/>
          <w:szCs w:val="28"/>
        </w:rPr>
        <w:t>.</w:t>
      </w:r>
    </w:p>
    <w:p w14:paraId="627337E2" w14:textId="29D02DC8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Министерства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Камчатского края в соответствии с полномочиями, определенными в </w:t>
      </w:r>
      <w:r>
        <w:rPr>
          <w:rFonts w:ascii="Times New Roman" w:hAnsi="Times New Roman" w:cs="Times New Roman"/>
          <w:sz w:val="28"/>
          <w:szCs w:val="28"/>
        </w:rPr>
        <w:t>положении об отделе</w:t>
      </w:r>
      <w:r w:rsidRPr="008D724A">
        <w:rPr>
          <w:rFonts w:ascii="Times New Roman" w:hAnsi="Times New Roman" w:cs="Times New Roman"/>
          <w:sz w:val="28"/>
          <w:szCs w:val="28"/>
        </w:rPr>
        <w:t xml:space="preserve">, должностном регламенте, а также на основании отдельных поручений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(заместителей Министра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907BEC" w:rsidRPr="00AD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).</w:t>
      </w:r>
    </w:p>
    <w:p w14:paraId="7933B2A3" w14:textId="0A742214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3.7. В соответствии </w:t>
      </w:r>
      <w:r w:rsidRPr="001C45D1">
        <w:rPr>
          <w:rFonts w:ascii="Times New Roman" w:hAnsi="Times New Roman" w:cs="Times New Roman"/>
          <w:sz w:val="28"/>
          <w:szCs w:val="28"/>
        </w:rPr>
        <w:t xml:space="preserve">с Положением о Министерстве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1C45D1">
        <w:rPr>
          <w:rFonts w:ascii="Times New Roman" w:hAnsi="Times New Roman" w:cs="Times New Roman"/>
          <w:sz w:val="28"/>
          <w:szCs w:val="28"/>
        </w:rPr>
        <w:t xml:space="preserve"> Камчатского края,</w:t>
      </w:r>
      <w:r w:rsidRPr="008D724A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>
        <w:rPr>
          <w:rFonts w:ascii="Times New Roman" w:hAnsi="Times New Roman" w:cs="Times New Roman"/>
          <w:sz w:val="28"/>
          <w:szCs w:val="28"/>
        </w:rPr>
        <w:t>б отделе</w:t>
      </w:r>
      <w:r w:rsidRPr="008D724A">
        <w:rPr>
          <w:rFonts w:ascii="Times New Roman" w:hAnsi="Times New Roman" w:cs="Times New Roman"/>
          <w:sz w:val="28"/>
          <w:szCs w:val="28"/>
        </w:rPr>
        <w:t xml:space="preserve">, должностным регламентом, поручениями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907BEC" w:rsidRPr="00AD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8D724A">
        <w:rPr>
          <w:rFonts w:ascii="Times New Roman" w:hAnsi="Times New Roman" w:cs="Times New Roman"/>
          <w:sz w:val="28"/>
          <w:szCs w:val="28"/>
        </w:rPr>
        <w:t>:</w:t>
      </w:r>
    </w:p>
    <w:p w14:paraId="4F5919BD" w14:textId="77777777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а) осуществляет непосредственное руководство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8D724A">
        <w:rPr>
          <w:rFonts w:ascii="Times New Roman" w:hAnsi="Times New Roman" w:cs="Times New Roman"/>
          <w:sz w:val="28"/>
          <w:szCs w:val="28"/>
        </w:rPr>
        <w:t xml:space="preserve">, несет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D724A">
        <w:rPr>
          <w:rFonts w:ascii="Times New Roman" w:hAnsi="Times New Roman" w:cs="Times New Roman"/>
          <w:sz w:val="28"/>
          <w:szCs w:val="28"/>
        </w:rPr>
        <w:t xml:space="preserve"> задач и полномочий, а также за состояние исполнительской дисциплины;</w:t>
      </w:r>
    </w:p>
    <w:p w14:paraId="283D51AF" w14:textId="168E7B4F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б) взаимодействует с иными </w:t>
      </w:r>
      <w:r>
        <w:rPr>
          <w:rFonts w:ascii="Times New Roman" w:hAnsi="Times New Roman" w:cs="Times New Roman"/>
          <w:sz w:val="28"/>
          <w:szCs w:val="28"/>
        </w:rPr>
        <w:t xml:space="preserve">отделами Министерства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;</w:t>
      </w:r>
    </w:p>
    <w:p w14:paraId="5373813D" w14:textId="77777777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в) взаимодействует со структурными подразделениями других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Pr="008D724A">
        <w:rPr>
          <w:rFonts w:ascii="Times New Roman" w:hAnsi="Times New Roman" w:cs="Times New Roman"/>
          <w:sz w:val="28"/>
          <w:szCs w:val="28"/>
        </w:rPr>
        <w:t>;</w:t>
      </w:r>
    </w:p>
    <w:p w14:paraId="1131D2C3" w14:textId="4533DD6B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г) обеспечивает подготовку в установленном порядке проектов </w:t>
      </w:r>
      <w:r>
        <w:rPr>
          <w:rFonts w:ascii="Times New Roman" w:hAnsi="Times New Roman" w:cs="Times New Roman"/>
          <w:sz w:val="28"/>
          <w:szCs w:val="28"/>
        </w:rPr>
        <w:t>актов</w:t>
      </w:r>
      <w:r w:rsidRPr="008D724A">
        <w:rPr>
          <w:rFonts w:ascii="Times New Roman" w:hAnsi="Times New Roman" w:cs="Times New Roman"/>
          <w:sz w:val="28"/>
          <w:szCs w:val="28"/>
        </w:rPr>
        <w:t xml:space="preserve"> и других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;</w:t>
      </w:r>
    </w:p>
    <w:p w14:paraId="3F6F2EE6" w14:textId="406CFE4A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д) обеспечивает рассмотрение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907BEC" w:rsidRPr="00AD6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обращений, проектов актов и других документов, а также подготовку заключений на них;</w:t>
      </w:r>
    </w:p>
    <w:p w14:paraId="2766FFE7" w14:textId="77777777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D724A">
        <w:rPr>
          <w:rFonts w:ascii="Times New Roman" w:hAnsi="Times New Roman" w:cs="Times New Roman"/>
          <w:sz w:val="28"/>
          <w:szCs w:val="28"/>
        </w:rPr>
        <w:t xml:space="preserve">) распределяет должностные обязанности между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D724A">
        <w:rPr>
          <w:rFonts w:ascii="Times New Roman" w:hAnsi="Times New Roman" w:cs="Times New Roman"/>
          <w:sz w:val="28"/>
          <w:szCs w:val="28"/>
        </w:rPr>
        <w:t>;</w:t>
      </w:r>
    </w:p>
    <w:p w14:paraId="35740C4C" w14:textId="1D963221" w:rsidR="00AD67B8" w:rsidRPr="00907BEC" w:rsidRDefault="00AD67B8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7BEC">
        <w:rPr>
          <w:rFonts w:ascii="Times New Roman" w:hAnsi="Times New Roman" w:cs="Times New Roman"/>
          <w:sz w:val="28"/>
          <w:szCs w:val="28"/>
        </w:rPr>
        <w:t xml:space="preserve">ж) осуществляет иные полномочия, установленные Положением о Министерстве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907BEC">
        <w:rPr>
          <w:rFonts w:ascii="Times New Roman" w:hAnsi="Times New Roman" w:cs="Times New Roman"/>
          <w:sz w:val="28"/>
          <w:szCs w:val="28"/>
        </w:rPr>
        <w:t xml:space="preserve"> Камчатского края, положением об отделе и поручениями Министра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907BEC">
        <w:rPr>
          <w:rFonts w:ascii="Times New Roman" w:hAnsi="Times New Roman" w:cs="Times New Roman"/>
          <w:sz w:val="28"/>
          <w:szCs w:val="28"/>
        </w:rPr>
        <w:t xml:space="preserve"> Камчатского края и его заместителей (в соответствии с распределением обязанностей).</w:t>
      </w:r>
    </w:p>
    <w:p w14:paraId="40088F1C" w14:textId="15321594" w:rsidR="00AD67B8" w:rsidRPr="00907BEC" w:rsidRDefault="00AD67B8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7BEC">
        <w:rPr>
          <w:rFonts w:ascii="Times New Roman" w:hAnsi="Times New Roman" w:cs="Times New Roman"/>
          <w:sz w:val="28"/>
          <w:szCs w:val="28"/>
        </w:rPr>
        <w:lastRenderedPageBreak/>
        <w:t xml:space="preserve">3.8. На период временного отсутствия в связи с болезнью, отпуском, командировкой Министра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907BEC">
        <w:rPr>
          <w:rFonts w:ascii="Times New Roman" w:hAnsi="Times New Roman" w:cs="Times New Roman"/>
          <w:sz w:val="28"/>
          <w:szCs w:val="28"/>
        </w:rPr>
        <w:t xml:space="preserve"> Камчатского края, исполнение его обязанностей возлагается </w:t>
      </w:r>
      <w:r w:rsidR="003F4479">
        <w:rPr>
          <w:rFonts w:ascii="Times New Roman" w:hAnsi="Times New Roman" w:cs="Times New Roman"/>
          <w:sz w:val="28"/>
          <w:szCs w:val="28"/>
        </w:rPr>
        <w:t>распоряжением Губернатора Камчатского края</w:t>
      </w:r>
      <w:r w:rsidRPr="00907BEC">
        <w:rPr>
          <w:rFonts w:ascii="Times New Roman" w:hAnsi="Times New Roman" w:cs="Times New Roman"/>
          <w:sz w:val="28"/>
          <w:szCs w:val="28"/>
        </w:rPr>
        <w:t xml:space="preserve"> на одного из заместителей Министра </w:t>
      </w:r>
      <w:r w:rsidR="00907BEC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907BEC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2366F44C" w14:textId="0A18327E" w:rsidR="00AD67B8" w:rsidRPr="008D724A" w:rsidRDefault="00AD67B8" w:rsidP="002719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в связи с болезнью, отпуском, командировкой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3F4479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и </w:t>
      </w:r>
      <w:r w:rsidRPr="008D724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заместителей исполнение </w:t>
      </w:r>
      <w:r w:rsidRPr="008D724A">
        <w:rPr>
          <w:rFonts w:ascii="Times New Roman" w:hAnsi="Times New Roman" w:cs="Times New Roman"/>
          <w:sz w:val="28"/>
          <w:szCs w:val="28"/>
        </w:rPr>
        <w:t>обязанностей во</w:t>
      </w:r>
      <w:r>
        <w:rPr>
          <w:rFonts w:ascii="Times New Roman" w:hAnsi="Times New Roman" w:cs="Times New Roman"/>
          <w:sz w:val="28"/>
          <w:szCs w:val="28"/>
        </w:rPr>
        <w:t>злагается</w:t>
      </w:r>
      <w:r w:rsidR="003F4479">
        <w:rPr>
          <w:rFonts w:ascii="Times New Roman" w:hAnsi="Times New Roman" w:cs="Times New Roman"/>
          <w:sz w:val="28"/>
          <w:szCs w:val="28"/>
        </w:rPr>
        <w:t xml:space="preserve"> распоряжением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одного из начальников отделов</w:t>
      </w:r>
      <w:r w:rsidRPr="008D724A">
        <w:rPr>
          <w:rFonts w:ascii="Times New Roman" w:hAnsi="Times New Roman" w:cs="Times New Roman"/>
          <w:sz w:val="28"/>
          <w:szCs w:val="28"/>
        </w:rPr>
        <w:t>.</w:t>
      </w:r>
    </w:p>
    <w:p w14:paraId="3FB6DA41" w14:textId="021531D6" w:rsidR="00AD67B8" w:rsidRDefault="00AD67B8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В </w:t>
      </w:r>
      <w:r w:rsidR="003F4479">
        <w:rPr>
          <w:rFonts w:ascii="Times New Roman" w:hAnsi="Times New Roman" w:cs="Times New Roman"/>
          <w:sz w:val="28"/>
          <w:szCs w:val="28"/>
        </w:rPr>
        <w:t>распоряжении Губернатора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об исполнении обязанностей 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необходимости).</w:t>
      </w:r>
    </w:p>
    <w:p w14:paraId="5230E5EA" w14:textId="77777777" w:rsidR="00CB62D5" w:rsidRDefault="00CB62D5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750A38" w14:textId="77777777" w:rsidR="00CB62D5" w:rsidRPr="008D724A" w:rsidRDefault="00CB62D5" w:rsidP="002719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4. Административные регламенты и стандарты</w:t>
      </w:r>
    </w:p>
    <w:p w14:paraId="2815F311" w14:textId="77777777" w:rsidR="00CB62D5" w:rsidRPr="008D724A" w:rsidRDefault="00CB62D5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государственных услуг</w:t>
      </w:r>
    </w:p>
    <w:p w14:paraId="6D1A9C27" w14:textId="77777777" w:rsidR="00CB62D5" w:rsidRPr="008D724A" w:rsidRDefault="00CB62D5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E58139" w14:textId="4A2FDD55" w:rsidR="00CB62D5" w:rsidRPr="008D724A" w:rsidRDefault="00CB62D5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</w:t>
      </w:r>
      <w:r w:rsidRPr="008164FD">
        <w:rPr>
          <w:rFonts w:ascii="Times New Roman" w:hAnsi="Times New Roman" w:cs="Times New Roman"/>
          <w:sz w:val="28"/>
          <w:szCs w:val="28"/>
        </w:rPr>
        <w:t>в порядке, утвержденном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, организуют разработку административных регламентов исполнения государственных функций и предоставления государственных услуг, которые определяют административные процедуры, обеспечивающие осуществление полномочий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, эффективную работу его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Pr="008D724A">
        <w:rPr>
          <w:rFonts w:ascii="Times New Roman" w:hAnsi="Times New Roman" w:cs="Times New Roman"/>
          <w:sz w:val="28"/>
          <w:szCs w:val="28"/>
        </w:rPr>
        <w:t xml:space="preserve"> и должностных лиц, реализацию прав граждан.</w:t>
      </w:r>
    </w:p>
    <w:p w14:paraId="6F9B47B0" w14:textId="4A1D9A4F" w:rsidR="00CB62D5" w:rsidRPr="008D724A" w:rsidRDefault="00CB62D5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FD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 разрабатывает и утверждает перечень предоставляемых им</w:t>
      </w:r>
      <w:r w:rsidRPr="008164FD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услуг, а также обеспечивает его</w:t>
      </w:r>
      <w:r w:rsidRPr="008164FD">
        <w:rPr>
          <w:rFonts w:ascii="Times New Roman" w:hAnsi="Times New Roman" w:cs="Times New Roman"/>
          <w:sz w:val="28"/>
          <w:szCs w:val="28"/>
        </w:rPr>
        <w:t xml:space="preserve"> опубликование и размещение на официальном сайте исполнительных органов государственной власти Камч</w:t>
      </w:r>
      <w:r>
        <w:rPr>
          <w:rFonts w:ascii="Times New Roman" w:hAnsi="Times New Roman" w:cs="Times New Roman"/>
          <w:sz w:val="28"/>
          <w:szCs w:val="28"/>
        </w:rPr>
        <w:t>атского края в сети «Интернет».</w:t>
      </w:r>
    </w:p>
    <w:p w14:paraId="331A1EED" w14:textId="0F2CCFE4" w:rsidR="00CB62D5" w:rsidRDefault="00CB62D5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4.3. Предоставление государственных услуг осуществляется на основе стандартов государственных услуг, устанавливающих необходимый уровень их качества и доступности. До утверждения в установленном порядке стандарта государственной услуги ее предоставление осуществляется на основе требований, установленных законодательством Российской Федерации, законами и иными нормативными пр</w:t>
      </w:r>
      <w:r w:rsidR="00C31AE7">
        <w:rPr>
          <w:rFonts w:ascii="Times New Roman" w:hAnsi="Times New Roman" w:cs="Times New Roman"/>
          <w:sz w:val="28"/>
          <w:szCs w:val="28"/>
        </w:rPr>
        <w:t>авовыми актами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.</w:t>
      </w:r>
    </w:p>
    <w:p w14:paraId="57C8E00E" w14:textId="77777777" w:rsidR="00D32CBC" w:rsidRDefault="00D32CBC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AAB68E" w14:textId="1A013DCE" w:rsidR="00051BB6" w:rsidRPr="008D724A" w:rsidRDefault="00051BB6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5. Планирование работы в </w:t>
      </w:r>
      <w:r>
        <w:rPr>
          <w:rFonts w:ascii="Times New Roman" w:hAnsi="Times New Roman" w:cs="Times New Roman"/>
          <w:sz w:val="28"/>
          <w:szCs w:val="28"/>
        </w:rPr>
        <w:t>Министерстве цифрового развития Камчатского края</w:t>
      </w:r>
    </w:p>
    <w:p w14:paraId="582A34DC" w14:textId="77777777" w:rsidR="00051BB6" w:rsidRPr="008D724A" w:rsidRDefault="00051BB6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3ABC81" w14:textId="4BE537EB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Министерство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осуществляет свою работу на плановой основе.</w:t>
      </w:r>
    </w:p>
    <w:p w14:paraId="765E7FDF" w14:textId="0E14A299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5.2. Планирование работы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стратегии социально-экономического развития Камчатского края на период до 20</w:t>
      </w:r>
      <w:r w:rsidR="002719B4">
        <w:rPr>
          <w:rFonts w:ascii="Times New Roman" w:hAnsi="Times New Roman" w:cs="Times New Roman"/>
          <w:sz w:val="28"/>
          <w:szCs w:val="28"/>
        </w:rPr>
        <w:t>30</w:t>
      </w:r>
      <w:r w:rsidRPr="008D724A">
        <w:rPr>
          <w:rFonts w:ascii="Times New Roman" w:hAnsi="Times New Roman" w:cs="Times New Roman"/>
          <w:sz w:val="28"/>
          <w:szCs w:val="28"/>
        </w:rPr>
        <w:t xml:space="preserve"> года, программы социально-экономического развития Камчатского края,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D724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, плана подготовки проектов законов и иных нормативных правовых ак</w:t>
      </w:r>
      <w:r>
        <w:rPr>
          <w:rFonts w:ascii="Times New Roman" w:hAnsi="Times New Roman" w:cs="Times New Roman"/>
          <w:sz w:val="28"/>
          <w:szCs w:val="28"/>
        </w:rPr>
        <w:t>тов Камчатского края, вносимых Г</w:t>
      </w:r>
      <w:r w:rsidRPr="008D724A">
        <w:rPr>
          <w:rFonts w:ascii="Times New Roman" w:hAnsi="Times New Roman" w:cs="Times New Roman"/>
          <w:sz w:val="28"/>
          <w:szCs w:val="28"/>
        </w:rPr>
        <w:t>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</w:t>
      </w:r>
      <w:r>
        <w:rPr>
          <w:rFonts w:ascii="Times New Roman" w:hAnsi="Times New Roman" w:cs="Times New Roman"/>
          <w:sz w:val="28"/>
          <w:szCs w:val="28"/>
        </w:rPr>
        <w:t>мчатского края, правовых актов Г</w:t>
      </w:r>
      <w:r w:rsidRPr="008D724A">
        <w:rPr>
          <w:rFonts w:ascii="Times New Roman" w:hAnsi="Times New Roman" w:cs="Times New Roman"/>
          <w:sz w:val="28"/>
          <w:szCs w:val="28"/>
        </w:rPr>
        <w:t xml:space="preserve">убернатора Камчатского края, Правительства Камчатского края и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края, а также поручений Г</w:t>
      </w:r>
      <w:r w:rsidRPr="008D724A">
        <w:rPr>
          <w:rFonts w:ascii="Times New Roman" w:hAnsi="Times New Roman" w:cs="Times New Roman"/>
          <w:sz w:val="28"/>
          <w:szCs w:val="28"/>
        </w:rPr>
        <w:t>убернатора Камчатского к</w:t>
      </w:r>
      <w:r>
        <w:rPr>
          <w:rFonts w:ascii="Times New Roman" w:hAnsi="Times New Roman" w:cs="Times New Roman"/>
          <w:sz w:val="28"/>
          <w:szCs w:val="28"/>
        </w:rPr>
        <w:t>рая</w:t>
      </w:r>
      <w:r w:rsidR="00167A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E12">
        <w:rPr>
          <w:rFonts w:ascii="Times New Roman" w:hAnsi="Times New Roman" w:cs="Times New Roman"/>
          <w:sz w:val="28"/>
          <w:szCs w:val="28"/>
        </w:rPr>
        <w:t xml:space="preserve">Председателя Правительства – первого вице-губернатора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первого вице-губернатора </w:t>
      </w:r>
      <w:r w:rsidRPr="008D724A">
        <w:rPr>
          <w:rFonts w:ascii="Times New Roman" w:hAnsi="Times New Roman" w:cs="Times New Roman"/>
          <w:sz w:val="28"/>
          <w:szCs w:val="28"/>
        </w:rPr>
        <w:t>Правительства Камчатского края.</w:t>
      </w:r>
    </w:p>
    <w:p w14:paraId="225C7424" w14:textId="21F37DFE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5.3. Планирование осуществляется в целях четкой организации работы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обеспечения согласованности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67A57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.</w:t>
      </w:r>
    </w:p>
    <w:p w14:paraId="4FE052BB" w14:textId="0F024F7B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5.4. Формирование планов работы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социально-экономического развития Камчатского края.</w:t>
      </w:r>
    </w:p>
    <w:p w14:paraId="6BD2BEFA" w14:textId="034F0F09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5.5. В зависимости от сроков своего действия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подготавливаются следующие планы работ:</w:t>
      </w:r>
    </w:p>
    <w:p w14:paraId="0EF55E01" w14:textId="2C9C1ACA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1)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на очередной календарный год;</w:t>
      </w:r>
    </w:p>
    <w:p w14:paraId="76241677" w14:textId="075BC41D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FD">
        <w:rPr>
          <w:rFonts w:ascii="Times New Roman" w:hAnsi="Times New Roman" w:cs="Times New Roman"/>
          <w:sz w:val="28"/>
          <w:szCs w:val="28"/>
        </w:rPr>
        <w:t xml:space="preserve">2)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164F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месяц.</w:t>
      </w:r>
    </w:p>
    <w:p w14:paraId="617EC5B8" w14:textId="3A93C717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5.6. В планы работ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, </w:t>
      </w:r>
      <w:r w:rsidRPr="008164FD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в части 5.5 настоящего раздела</w:t>
      </w:r>
      <w:r w:rsidRPr="008D724A">
        <w:rPr>
          <w:rFonts w:ascii="Times New Roman" w:hAnsi="Times New Roman" w:cs="Times New Roman"/>
          <w:sz w:val="28"/>
          <w:szCs w:val="28"/>
        </w:rPr>
        <w:t>, включаются следующие разделы:</w:t>
      </w:r>
    </w:p>
    <w:p w14:paraId="577412A9" w14:textId="77777777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1) наименование мероприятий;</w:t>
      </w:r>
    </w:p>
    <w:p w14:paraId="1AFCD00A" w14:textId="77777777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Содержание данного раздела может включать:</w:t>
      </w:r>
    </w:p>
    <w:p w14:paraId="6FC5BFA9" w14:textId="6BC73002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- перечень планируемых к подготовке проектов законов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края, проектов правовых актов Г</w:t>
      </w:r>
      <w:r w:rsidRPr="008D724A">
        <w:rPr>
          <w:rFonts w:ascii="Times New Roman" w:hAnsi="Times New Roman" w:cs="Times New Roman"/>
          <w:sz w:val="28"/>
          <w:szCs w:val="28"/>
        </w:rPr>
        <w:t xml:space="preserve">убернатора Камчатского края, Правительства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приказов Министерства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;</w:t>
      </w:r>
    </w:p>
    <w:p w14:paraId="1056A0CC" w14:textId="58C90DCD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- вопросы, выносимые на совещания</w:t>
      </w:r>
      <w:r>
        <w:rPr>
          <w:rFonts w:ascii="Times New Roman" w:hAnsi="Times New Roman" w:cs="Times New Roman"/>
          <w:sz w:val="28"/>
          <w:szCs w:val="28"/>
        </w:rPr>
        <w:t>, проводимые Г</w:t>
      </w:r>
      <w:r w:rsidRPr="008D724A">
        <w:rPr>
          <w:rFonts w:ascii="Times New Roman" w:hAnsi="Times New Roman" w:cs="Times New Roman"/>
          <w:sz w:val="28"/>
          <w:szCs w:val="28"/>
        </w:rPr>
        <w:t xml:space="preserve">убернатором Камчатского </w:t>
      </w:r>
      <w:r>
        <w:rPr>
          <w:rFonts w:ascii="Times New Roman" w:hAnsi="Times New Roman" w:cs="Times New Roman"/>
          <w:sz w:val="28"/>
          <w:szCs w:val="28"/>
        </w:rPr>
        <w:t xml:space="preserve">края, </w:t>
      </w:r>
      <w:r w:rsidR="00732E12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– первым вице-губернатором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первым вице-губернатором </w:t>
      </w:r>
      <w:r w:rsidRPr="008D724A">
        <w:rPr>
          <w:rFonts w:ascii="Times New Roman" w:hAnsi="Times New Roman" w:cs="Times New Roman"/>
          <w:sz w:val="28"/>
          <w:szCs w:val="28"/>
        </w:rPr>
        <w:t>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вице-губернаторами Камчатского края, </w:t>
      </w:r>
      <w:r w:rsidRPr="008D724A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167A57">
        <w:rPr>
          <w:rFonts w:ascii="Times New Roman" w:hAnsi="Times New Roman" w:cs="Times New Roman"/>
          <w:sz w:val="28"/>
          <w:szCs w:val="28"/>
        </w:rPr>
        <w:t>П</w:t>
      </w:r>
      <w:r w:rsidRPr="008D724A">
        <w:rPr>
          <w:rFonts w:ascii="Times New Roman" w:hAnsi="Times New Roman" w:cs="Times New Roman"/>
          <w:sz w:val="28"/>
          <w:szCs w:val="28"/>
        </w:rPr>
        <w:t xml:space="preserve">редседателя Правительства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;</w:t>
      </w:r>
    </w:p>
    <w:p w14:paraId="666362E3" w14:textId="36CFD4F4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- перечень основных мероприятий, проведение которых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14:paraId="0DD581D3" w14:textId="7535A53A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2) ответственное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67A5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;</w:t>
      </w:r>
    </w:p>
    <w:p w14:paraId="52E22995" w14:textId="77777777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lastRenderedPageBreak/>
        <w:t>3) срок окончания исполнения мероприятия.</w:t>
      </w:r>
    </w:p>
    <w:p w14:paraId="547B4EE0" w14:textId="4E27BAB3" w:rsidR="00051BB6" w:rsidRPr="008D724A" w:rsidRDefault="00167A57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051BB6" w:rsidRPr="008D724A">
        <w:rPr>
          <w:rFonts w:ascii="Times New Roman" w:hAnsi="Times New Roman" w:cs="Times New Roman"/>
          <w:sz w:val="28"/>
          <w:szCs w:val="28"/>
        </w:rPr>
        <w:t xml:space="preserve">. Ответственность за выполнение планов работы </w:t>
      </w:r>
      <w:r w:rsidR="00051BB6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E70B7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="00051BB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51BB6" w:rsidRPr="008D724A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051BB6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E70B7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="00051BB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51BB6" w:rsidRPr="008D724A">
        <w:rPr>
          <w:rFonts w:ascii="Times New Roman" w:hAnsi="Times New Roman" w:cs="Times New Roman"/>
          <w:sz w:val="28"/>
          <w:szCs w:val="28"/>
        </w:rPr>
        <w:t>.</w:t>
      </w:r>
    </w:p>
    <w:p w14:paraId="198DC03E" w14:textId="5A8EC9CA" w:rsidR="00051BB6" w:rsidRPr="008D724A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5.9. </w:t>
      </w: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DE70B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</w:t>
      </w:r>
      <w:r w:rsidRPr="008D724A">
        <w:rPr>
          <w:rFonts w:ascii="Times New Roman" w:hAnsi="Times New Roman" w:cs="Times New Roman"/>
          <w:sz w:val="28"/>
          <w:szCs w:val="28"/>
        </w:rPr>
        <w:t xml:space="preserve">т свою деятельность с учетом необходимости участия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D724A">
        <w:rPr>
          <w:rFonts w:ascii="Times New Roman" w:hAnsi="Times New Roman" w:cs="Times New Roman"/>
          <w:sz w:val="28"/>
          <w:szCs w:val="28"/>
        </w:rPr>
        <w:t xml:space="preserve">убернатором Камчатского края, </w:t>
      </w:r>
      <w:r w:rsidR="00732E12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– первым вице-губернатором Камчатского края, </w:t>
      </w:r>
      <w:r w:rsidRPr="008D724A">
        <w:rPr>
          <w:rFonts w:ascii="Times New Roman" w:hAnsi="Times New Roman" w:cs="Times New Roman"/>
          <w:sz w:val="28"/>
          <w:szCs w:val="28"/>
        </w:rPr>
        <w:t>первым вице-губ</w:t>
      </w:r>
      <w:r>
        <w:rPr>
          <w:rFonts w:ascii="Times New Roman" w:hAnsi="Times New Roman" w:cs="Times New Roman"/>
          <w:sz w:val="28"/>
          <w:szCs w:val="28"/>
        </w:rPr>
        <w:t xml:space="preserve">ернатором </w:t>
      </w:r>
      <w:r w:rsidRPr="008D724A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вице-губернаторами Камчатского края, </w:t>
      </w:r>
      <w:r w:rsidRPr="008D724A">
        <w:rPr>
          <w:rFonts w:ascii="Times New Roman" w:hAnsi="Times New Roman" w:cs="Times New Roman"/>
          <w:sz w:val="28"/>
          <w:szCs w:val="28"/>
        </w:rPr>
        <w:t>заместителями председателя Правительства Камчатского края, Законодательным Собранием Камчатского края, в заседаниях Правительства Камчатского края, образуемых Правительством Камчатского края координационных и совещательных органов, а также в других обязательных для них плановых мероприятиях.</w:t>
      </w:r>
    </w:p>
    <w:p w14:paraId="6E14CE55" w14:textId="65B684C0" w:rsidR="00051BB6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Заместители</w:t>
      </w:r>
      <w:r w:rsidRPr="008D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DE70B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начальники отделов Министерства </w:t>
      </w:r>
      <w:r w:rsidR="00DE70B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планируют свою деятельность с учетом необходимости участия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DE70B7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, а также (по его поручен</w:t>
      </w:r>
      <w:r>
        <w:rPr>
          <w:rFonts w:ascii="Times New Roman" w:hAnsi="Times New Roman" w:cs="Times New Roman"/>
          <w:sz w:val="28"/>
          <w:szCs w:val="28"/>
        </w:rPr>
        <w:t>ию) в мероприятиях, проводимых Г</w:t>
      </w:r>
      <w:r w:rsidRPr="008D724A">
        <w:rPr>
          <w:rFonts w:ascii="Times New Roman" w:hAnsi="Times New Roman" w:cs="Times New Roman"/>
          <w:sz w:val="28"/>
          <w:szCs w:val="28"/>
        </w:rPr>
        <w:t>убернатором Камчатского к</w:t>
      </w:r>
      <w:r>
        <w:rPr>
          <w:rFonts w:ascii="Times New Roman" w:hAnsi="Times New Roman" w:cs="Times New Roman"/>
          <w:sz w:val="28"/>
          <w:szCs w:val="28"/>
        </w:rPr>
        <w:t xml:space="preserve">рая, </w:t>
      </w:r>
      <w:r w:rsidR="00732E12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 – первым вице-губернатором 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первым вице-губернатором </w:t>
      </w:r>
      <w:r w:rsidRPr="008D724A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>
        <w:rPr>
          <w:rFonts w:ascii="Times New Roman" w:hAnsi="Times New Roman" w:cs="Times New Roman"/>
          <w:sz w:val="28"/>
          <w:szCs w:val="28"/>
        </w:rPr>
        <w:t xml:space="preserve">вице-губернаторами Камчатского края, </w:t>
      </w:r>
      <w:r w:rsidRPr="008D724A">
        <w:rPr>
          <w:rFonts w:ascii="Times New Roman" w:hAnsi="Times New Roman" w:cs="Times New Roman"/>
          <w:sz w:val="28"/>
          <w:szCs w:val="28"/>
        </w:rPr>
        <w:t>заместителями председателя Правительства Камчатского края, руководителями других исполнительных органов государственной власти, и иных мероприятиях.</w:t>
      </w:r>
    </w:p>
    <w:p w14:paraId="2F3C7B7B" w14:textId="4C33A81D" w:rsidR="00051BB6" w:rsidRDefault="00051BB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8D5">
        <w:rPr>
          <w:rFonts w:ascii="Times New Roman" w:hAnsi="Times New Roman" w:cs="Times New Roman"/>
          <w:sz w:val="28"/>
          <w:szCs w:val="28"/>
        </w:rPr>
        <w:t xml:space="preserve">5.11. План мероприятий Министерства </w:t>
      </w:r>
      <w:r w:rsidR="00DE70B7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D348D5">
        <w:rPr>
          <w:rFonts w:ascii="Times New Roman" w:hAnsi="Times New Roman" w:cs="Times New Roman"/>
          <w:sz w:val="28"/>
          <w:szCs w:val="28"/>
        </w:rPr>
        <w:t xml:space="preserve"> Камчатского края на очередной календарный год утверждается </w:t>
      </w:r>
      <w:r w:rsidR="00A93F14"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Камчатского края</w:t>
      </w:r>
      <w:r w:rsidR="009D7E48">
        <w:rPr>
          <w:rFonts w:ascii="Times New Roman" w:hAnsi="Times New Roman" w:cs="Times New Roman"/>
          <w:sz w:val="28"/>
          <w:szCs w:val="28"/>
        </w:rPr>
        <w:t>, непосредственно курирующим и координирующим деятельность Министерства цифрового развития Камчатского края</w:t>
      </w:r>
      <w:r w:rsidRPr="00D348D5">
        <w:rPr>
          <w:rFonts w:ascii="Times New Roman" w:hAnsi="Times New Roman" w:cs="Times New Roman"/>
          <w:sz w:val="28"/>
          <w:szCs w:val="28"/>
        </w:rPr>
        <w:t>.</w:t>
      </w:r>
    </w:p>
    <w:p w14:paraId="7A21CF9B" w14:textId="77777777" w:rsidR="004F6A2A" w:rsidRDefault="004F6A2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9F0DD2" w14:textId="6AAFFEC5" w:rsidR="004F6A2A" w:rsidRPr="008D724A" w:rsidRDefault="004F6A2A" w:rsidP="002719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6. Участие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в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4A">
        <w:rPr>
          <w:rFonts w:ascii="Times New Roman" w:hAnsi="Times New Roman" w:cs="Times New Roman"/>
          <w:sz w:val="28"/>
          <w:szCs w:val="28"/>
        </w:rPr>
        <w:t>заседаний Правительства Камчатского края и порядок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4A">
        <w:rPr>
          <w:rFonts w:ascii="Times New Roman" w:hAnsi="Times New Roman" w:cs="Times New Roman"/>
          <w:sz w:val="28"/>
          <w:szCs w:val="28"/>
        </w:rPr>
        <w:t>заседаниям Правительства Камчатского края</w:t>
      </w:r>
    </w:p>
    <w:p w14:paraId="38E224E7" w14:textId="77777777" w:rsidR="004F6A2A" w:rsidRPr="008D724A" w:rsidRDefault="004F6A2A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6AE962C" w14:textId="7AC4DC21" w:rsidR="004F6A2A" w:rsidRPr="008D724A" w:rsidRDefault="004F6A2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Порядок участия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в планировании заседаний Правительства 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14:paraId="51477A7E" w14:textId="77777777" w:rsidR="00A93F14" w:rsidRDefault="00A93F14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D6E05F" w14:textId="3E02D0DD" w:rsidR="00FC398A" w:rsidRPr="008D724A" w:rsidRDefault="00FC398A" w:rsidP="002719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45D1">
        <w:rPr>
          <w:rFonts w:ascii="Times New Roman" w:hAnsi="Times New Roman" w:cs="Times New Roman"/>
          <w:sz w:val="28"/>
          <w:szCs w:val="28"/>
        </w:rPr>
        <w:t xml:space="preserve">7. Коллегия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1C45D1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86A894F" w14:textId="77777777" w:rsidR="00FC398A" w:rsidRPr="008D724A" w:rsidRDefault="00FC398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226BA6" w14:textId="40639DCB" w:rsidR="00FC398A" w:rsidRPr="008D724A" w:rsidRDefault="00FC398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7.1. В </w:t>
      </w:r>
      <w:r>
        <w:rPr>
          <w:rFonts w:ascii="Times New Roman" w:hAnsi="Times New Roman" w:cs="Times New Roman"/>
          <w:sz w:val="28"/>
          <w:szCs w:val="28"/>
        </w:rPr>
        <w:t>Министерстве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может быть образована коллегия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 (далее –</w:t>
      </w:r>
      <w:r w:rsidRPr="008D724A">
        <w:rPr>
          <w:rFonts w:ascii="Times New Roman" w:hAnsi="Times New Roman" w:cs="Times New Roman"/>
          <w:sz w:val="28"/>
          <w:szCs w:val="28"/>
        </w:rPr>
        <w:t xml:space="preserve"> коллегия).</w:t>
      </w:r>
    </w:p>
    <w:p w14:paraId="258891E1" w14:textId="3FEDA2BE" w:rsidR="00FC398A" w:rsidRPr="008D724A" w:rsidRDefault="00FC398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lastRenderedPageBreak/>
        <w:t xml:space="preserve">7.2. Коллегия является постоянно действующим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>Министре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, образуется и возглавляется </w:t>
      </w:r>
      <w:r>
        <w:rPr>
          <w:rFonts w:ascii="Times New Roman" w:hAnsi="Times New Roman" w:cs="Times New Roman"/>
          <w:sz w:val="28"/>
          <w:szCs w:val="28"/>
        </w:rPr>
        <w:t>Министром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.</w:t>
      </w:r>
    </w:p>
    <w:p w14:paraId="03511EA9" w14:textId="10338F42" w:rsidR="00FC398A" w:rsidRPr="008D724A" w:rsidRDefault="00FC398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Состав коллегии и порядок участия членов коллегии в ее заседаниях определяется </w:t>
      </w:r>
      <w:r>
        <w:rPr>
          <w:rFonts w:ascii="Times New Roman" w:hAnsi="Times New Roman" w:cs="Times New Roman"/>
          <w:sz w:val="28"/>
          <w:szCs w:val="28"/>
        </w:rPr>
        <w:t>Министром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и утверждается приказом. Представители других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8D724A">
        <w:rPr>
          <w:rFonts w:ascii="Times New Roman" w:hAnsi="Times New Roman" w:cs="Times New Roman"/>
          <w:sz w:val="28"/>
          <w:szCs w:val="28"/>
        </w:rPr>
        <w:t>и организаций могут входить в состав коллегии по согласованию с руководителями этих органов и организаций.</w:t>
      </w:r>
    </w:p>
    <w:p w14:paraId="5A11FC87" w14:textId="77777777" w:rsidR="00FC398A" w:rsidRPr="008D724A" w:rsidRDefault="00FC398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Принятые на заседании коллегии решения оформляются протоколом.</w:t>
      </w:r>
    </w:p>
    <w:p w14:paraId="7F11BDA7" w14:textId="7120854D" w:rsidR="00FC398A" w:rsidRPr="008D724A" w:rsidRDefault="00FC398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7.3. План работы коллегии формируется на основе предложений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>Министром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и направляется членам коллегии и иным заинтересованным лицам.</w:t>
      </w:r>
    </w:p>
    <w:p w14:paraId="66A5B51D" w14:textId="63782D09" w:rsidR="00FC398A" w:rsidRPr="008D724A" w:rsidRDefault="00FC398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7.4. Документы к заседаниям коллегии подготавливаются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коллегии и должны состоять из материалов по обсуждаемому вопросу (включая в случае необходимости проекты актов) и проекта протокола заседания коллегии, завизированных </w:t>
      </w:r>
      <w:r>
        <w:rPr>
          <w:rFonts w:ascii="Times New Roman" w:hAnsi="Times New Roman" w:cs="Times New Roman"/>
          <w:sz w:val="28"/>
          <w:szCs w:val="28"/>
        </w:rPr>
        <w:t>начальниками отделов</w:t>
      </w:r>
      <w:r w:rsidRPr="008D724A">
        <w:rPr>
          <w:rFonts w:ascii="Times New Roman" w:hAnsi="Times New Roman" w:cs="Times New Roman"/>
          <w:sz w:val="28"/>
          <w:szCs w:val="28"/>
        </w:rPr>
        <w:t xml:space="preserve"> и заместителем </w:t>
      </w:r>
      <w:r>
        <w:rPr>
          <w:rFonts w:ascii="Times New Roman" w:hAnsi="Times New Roman" w:cs="Times New Roman"/>
          <w:sz w:val="28"/>
          <w:szCs w:val="28"/>
        </w:rPr>
        <w:t>Министра цифрового развития Камчатского края (в соответствии с распределением обязанностей)</w:t>
      </w:r>
      <w:r w:rsidRPr="001C45D1">
        <w:rPr>
          <w:rFonts w:ascii="Times New Roman" w:hAnsi="Times New Roman" w:cs="Times New Roman"/>
          <w:sz w:val="28"/>
          <w:szCs w:val="28"/>
        </w:rPr>
        <w:t>.</w:t>
      </w:r>
    </w:p>
    <w:p w14:paraId="7E2206B4" w14:textId="4B284A74" w:rsidR="00FC398A" w:rsidRPr="008D724A" w:rsidRDefault="00FC398A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7.5. Организационно-техническое обеспечение деятельности коллегии возлагается </w:t>
      </w:r>
      <w:r>
        <w:rPr>
          <w:rFonts w:ascii="Times New Roman" w:hAnsi="Times New Roman" w:cs="Times New Roman"/>
          <w:sz w:val="28"/>
          <w:szCs w:val="28"/>
        </w:rPr>
        <w:t>Министром цифрового развития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</w:t>
      </w:r>
      <w:r w:rsidRPr="001C45D1">
        <w:rPr>
          <w:rFonts w:ascii="Times New Roman" w:hAnsi="Times New Roman" w:cs="Times New Roman"/>
          <w:sz w:val="28"/>
          <w:szCs w:val="28"/>
        </w:rPr>
        <w:t>на соответствующее структурное подразделение.</w:t>
      </w:r>
    </w:p>
    <w:p w14:paraId="3E331E66" w14:textId="77777777" w:rsidR="00A93F14" w:rsidRPr="008D724A" w:rsidRDefault="00A93F14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12739D" w14:textId="77777777" w:rsidR="00CC03B1" w:rsidRPr="008D724A" w:rsidRDefault="00CC03B1" w:rsidP="002719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8. Порядок подготовки и оформления правовых актов, договоров</w:t>
      </w:r>
    </w:p>
    <w:p w14:paraId="6CEA3549" w14:textId="4EE3608A" w:rsidR="00CC03B1" w:rsidRPr="008D724A" w:rsidRDefault="00CC03B1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(соглашений)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</w:t>
      </w:r>
    </w:p>
    <w:p w14:paraId="700B16E5" w14:textId="77777777" w:rsidR="00CC03B1" w:rsidRPr="008D724A" w:rsidRDefault="00CC03B1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7A4640" w14:textId="01A9687C" w:rsidR="00CC03B1" w:rsidRPr="008D724A" w:rsidRDefault="00CC03B1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8.1. Порядок подготовки и оформления правовых актов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 Камчатского края регулируется Постановлением Г</w:t>
      </w:r>
      <w:r w:rsidRPr="008D724A">
        <w:rPr>
          <w:rFonts w:ascii="Times New Roman" w:hAnsi="Times New Roman" w:cs="Times New Roman"/>
          <w:sz w:val="28"/>
          <w:szCs w:val="28"/>
        </w:rPr>
        <w:t xml:space="preserve">убернатора </w:t>
      </w:r>
      <w:r>
        <w:rPr>
          <w:rFonts w:ascii="Times New Roman" w:hAnsi="Times New Roman" w:cs="Times New Roman"/>
          <w:sz w:val="28"/>
          <w:szCs w:val="28"/>
        </w:rPr>
        <w:t>Камчатского края от 28.12.2007 №</w:t>
      </w:r>
      <w:r w:rsidRPr="008D724A">
        <w:rPr>
          <w:rFonts w:ascii="Times New Roman" w:hAnsi="Times New Roman" w:cs="Times New Roman"/>
          <w:sz w:val="28"/>
          <w:szCs w:val="28"/>
        </w:rPr>
        <w:t xml:space="preserve"> 355 "О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</w:t>
      </w:r>
      <w:r>
        <w:rPr>
          <w:rFonts w:ascii="Times New Roman" w:hAnsi="Times New Roman" w:cs="Times New Roman"/>
          <w:sz w:val="28"/>
          <w:szCs w:val="28"/>
        </w:rPr>
        <w:t>края", а также утвержденной р</w:t>
      </w:r>
      <w:r w:rsidRPr="008D724A">
        <w:rPr>
          <w:rFonts w:ascii="Times New Roman" w:hAnsi="Times New Roman" w:cs="Times New Roman"/>
          <w:sz w:val="28"/>
          <w:szCs w:val="28"/>
        </w:rPr>
        <w:t xml:space="preserve">аспоряжением Правительства Камчатского края от </w:t>
      </w:r>
      <w:r w:rsidR="00C16897">
        <w:rPr>
          <w:rFonts w:ascii="Times New Roman" w:hAnsi="Times New Roman" w:cs="Times New Roman"/>
          <w:sz w:val="28"/>
          <w:szCs w:val="28"/>
        </w:rPr>
        <w:t>12.11.2018 № 460-РП</w:t>
      </w:r>
      <w:r w:rsidRPr="008D724A">
        <w:rPr>
          <w:rFonts w:ascii="Times New Roman" w:hAnsi="Times New Roman" w:cs="Times New Roman"/>
          <w:sz w:val="28"/>
          <w:szCs w:val="28"/>
        </w:rPr>
        <w:t xml:space="preserve"> Типовой инструкцией по делопроизводству в исполнительных органах государственной власти Камчатского края.</w:t>
      </w:r>
    </w:p>
    <w:p w14:paraId="11E5F738" w14:textId="56CAE057" w:rsidR="00CC03B1" w:rsidRPr="008D724A" w:rsidRDefault="00CC03B1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8.2.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04A10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не вправе издавать нормативные правовые акты.</w:t>
      </w:r>
    </w:p>
    <w:p w14:paraId="3E49DD76" w14:textId="1758C893" w:rsidR="00CC03B1" w:rsidRDefault="00CC03B1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8.3. Проекты договоров (соглашений) по вопросам 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0242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подготавливаются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80242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во исполнение поручений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980242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(заместителя Министра </w:t>
      </w:r>
      <w:r w:rsidR="00980242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) в соответствии с требованиями законодательства Российской Федерации.</w:t>
      </w:r>
    </w:p>
    <w:p w14:paraId="32C1C199" w14:textId="372F95A1" w:rsidR="00CC03B1" w:rsidRDefault="00CC03B1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8.4. Подлинники зарегистрированных договоров (соглашений) подлежат хранению в структурном подразделении Министерства </w:t>
      </w:r>
      <w:r w:rsidR="00980242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их подготовившем, а копии указанных договоров (соглашений) с листом согласования передаются на хранение в </w:t>
      </w:r>
      <w:r w:rsidRPr="00FC5AEB">
        <w:rPr>
          <w:rFonts w:ascii="Times New Roman" w:hAnsi="Times New Roman" w:cs="Times New Roman"/>
          <w:sz w:val="28"/>
          <w:szCs w:val="28"/>
        </w:rPr>
        <w:t>Главное правовое управление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AD985B" w14:textId="77777777" w:rsidR="00B846F6" w:rsidRDefault="00B846F6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174C29" w14:textId="77777777" w:rsidR="00BC51E1" w:rsidRPr="008D724A" w:rsidRDefault="00BC51E1" w:rsidP="002719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9. Особенности организации исполнения поручений, содержащихся</w:t>
      </w:r>
    </w:p>
    <w:p w14:paraId="31D1BB54" w14:textId="77777777" w:rsidR="00BC51E1" w:rsidRPr="008D724A" w:rsidRDefault="00BC51E1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правовых актах Г</w:t>
      </w:r>
      <w:r w:rsidRPr="008D724A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</w:t>
      </w:r>
    </w:p>
    <w:p w14:paraId="560C57DC" w14:textId="77777777" w:rsidR="00BC51E1" w:rsidRPr="008D724A" w:rsidRDefault="00BC51E1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Камчатского края, протоколах заседаний Правительства</w:t>
      </w:r>
    </w:p>
    <w:p w14:paraId="329384AA" w14:textId="77777777" w:rsidR="00BC51E1" w:rsidRPr="008D724A" w:rsidRDefault="00BC51E1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Камчатского края, решениях координационных и совещательных органов,</w:t>
      </w:r>
    </w:p>
    <w:p w14:paraId="11F5FA33" w14:textId="77777777" w:rsidR="00BC51E1" w:rsidRDefault="00BC51E1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образуемых Правительством Камча</w:t>
      </w:r>
      <w:r>
        <w:rPr>
          <w:rFonts w:ascii="Times New Roman" w:hAnsi="Times New Roman" w:cs="Times New Roman"/>
          <w:sz w:val="28"/>
          <w:szCs w:val="28"/>
        </w:rPr>
        <w:t>тского края, а также поручений Г</w:t>
      </w:r>
      <w:r w:rsidRPr="008D724A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4A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Правительства – первого вице-губернатора Камчатского края, </w:t>
      </w:r>
      <w:r w:rsidRPr="008D724A">
        <w:rPr>
          <w:rFonts w:ascii="Times New Roman" w:hAnsi="Times New Roman" w:cs="Times New Roman"/>
          <w:sz w:val="28"/>
          <w:szCs w:val="28"/>
        </w:rPr>
        <w:t>первого вице-губернатора Камчатского края.</w:t>
      </w:r>
    </w:p>
    <w:p w14:paraId="60553D41" w14:textId="3250A1B9" w:rsidR="00BC51E1" w:rsidRPr="008D724A" w:rsidRDefault="00BC51E1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24A">
        <w:rPr>
          <w:rFonts w:ascii="Times New Roman" w:hAnsi="Times New Roman" w:cs="Times New Roman"/>
          <w:sz w:val="28"/>
          <w:szCs w:val="28"/>
        </w:rPr>
        <w:t>поручений</w:t>
      </w:r>
    </w:p>
    <w:p w14:paraId="411BDC1A" w14:textId="77777777" w:rsidR="00BC51E1" w:rsidRPr="008D724A" w:rsidRDefault="00BC51E1" w:rsidP="00271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4D7A417" w14:textId="32E088E5" w:rsidR="00BC51E1" w:rsidRPr="008D724A" w:rsidRDefault="00BC51E1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Особенности организации исполнения поручений,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правовых актах Г</w:t>
      </w:r>
      <w:r w:rsidRPr="008D724A">
        <w:rPr>
          <w:rFonts w:ascii="Times New Roman" w:hAnsi="Times New Roman" w:cs="Times New Roman"/>
          <w:sz w:val="28"/>
          <w:szCs w:val="28"/>
        </w:rPr>
        <w:t>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</w:t>
      </w:r>
      <w:r>
        <w:rPr>
          <w:rFonts w:ascii="Times New Roman" w:hAnsi="Times New Roman" w:cs="Times New Roman"/>
          <w:sz w:val="28"/>
          <w:szCs w:val="28"/>
        </w:rPr>
        <w:t>тского края, а также поручений Г</w:t>
      </w:r>
      <w:r w:rsidRPr="008D724A">
        <w:rPr>
          <w:rFonts w:ascii="Times New Roman" w:hAnsi="Times New Roman" w:cs="Times New Roman"/>
          <w:sz w:val="28"/>
          <w:szCs w:val="28"/>
        </w:rPr>
        <w:t>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, Председателя Правительства – первого вице-губернатора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и первого вице-губернатора Камчатского края, а также порядок осуществления контроля за их исполнением определяются Регламентом Правительства Камчатского края 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724A">
        <w:rPr>
          <w:rFonts w:ascii="Times New Roman" w:hAnsi="Times New Roman" w:cs="Times New Roman"/>
          <w:sz w:val="28"/>
          <w:szCs w:val="28"/>
        </w:rPr>
        <w:t xml:space="preserve">нструкцией по делопроизводству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C20BCB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8D724A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3FBEED9B" w14:textId="77777777" w:rsidR="00BC51E1" w:rsidRDefault="00BC51E1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E1F2C2" w14:textId="77777777" w:rsidR="00B31039" w:rsidRPr="008D724A" w:rsidRDefault="00B31039" w:rsidP="002719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>10. Порядок взаимоотношений с органами судебной власти</w:t>
      </w:r>
    </w:p>
    <w:p w14:paraId="562AF3E9" w14:textId="77777777" w:rsidR="00B31039" w:rsidRPr="008D724A" w:rsidRDefault="00B31039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DC202A" w14:textId="7187D16E" w:rsidR="00B31039" w:rsidRPr="008D724A" w:rsidRDefault="00B31039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10.1. </w:t>
      </w:r>
      <w:r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59786B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может выступать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9786B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8D724A">
        <w:rPr>
          <w:rFonts w:ascii="Times New Roman" w:hAnsi="Times New Roman" w:cs="Times New Roman"/>
          <w:sz w:val="28"/>
          <w:szCs w:val="28"/>
        </w:rPr>
        <w:t>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p w14:paraId="3FCAC206" w14:textId="5AA949C8" w:rsidR="00B31039" w:rsidRPr="008D724A" w:rsidRDefault="00B31039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Полномочия иных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43CE9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определяются в доверенности, подготавливаемой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43CE9">
        <w:rPr>
          <w:rFonts w:ascii="Times New Roman" w:hAnsi="Times New Roman" w:cs="Times New Roman"/>
          <w:sz w:val="28"/>
          <w:szCs w:val="28"/>
        </w:rPr>
        <w:t>организационно-правового обеспечения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724A">
        <w:rPr>
          <w:rFonts w:ascii="Times New Roman" w:hAnsi="Times New Roman" w:cs="Times New Roman"/>
          <w:sz w:val="28"/>
          <w:szCs w:val="28"/>
        </w:rPr>
        <w:t xml:space="preserve"> подписываемой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343CE9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.</w:t>
      </w:r>
    </w:p>
    <w:p w14:paraId="6082470E" w14:textId="008EE70F" w:rsidR="00B31039" w:rsidRPr="008D724A" w:rsidRDefault="00B31039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10.2. </w:t>
      </w:r>
      <w:bookmarkStart w:id="0" w:name="_Hlk401308579"/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343CE9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343CE9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докладывает </w:t>
      </w: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343CE9"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(заместителю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343CE9">
        <w:rPr>
          <w:rFonts w:ascii="Times New Roman" w:hAnsi="Times New Roman" w:cs="Times New Roman"/>
          <w:sz w:val="28"/>
          <w:szCs w:val="28"/>
        </w:rPr>
        <w:t xml:space="preserve">цифрового </w:t>
      </w:r>
      <w:r w:rsidR="00343CE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>) о результатах рассмотрения дела в суде в установленном им порядке.</w:t>
      </w:r>
    </w:p>
    <w:p w14:paraId="00ECCCFD" w14:textId="29A29022" w:rsidR="00B31039" w:rsidRDefault="00B31039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24A"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требований, предъявленных к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785FDD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785FDD">
        <w:rPr>
          <w:rFonts w:ascii="Times New Roman" w:hAnsi="Times New Roman" w:cs="Times New Roman"/>
          <w:sz w:val="28"/>
          <w:szCs w:val="28"/>
        </w:rPr>
        <w:t>организационно-правового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Министерства </w:t>
      </w:r>
      <w:r w:rsidR="00785FDD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докладывает </w:t>
      </w:r>
      <w:r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785FDD">
        <w:rPr>
          <w:rFonts w:ascii="Times New Roman" w:hAnsi="Times New Roman" w:cs="Times New Roman"/>
          <w:sz w:val="28"/>
          <w:szCs w:val="28"/>
        </w:rPr>
        <w:t>цифрового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 принятом решении, представляет предложения о мерах по его выполн</w:t>
      </w:r>
      <w:r>
        <w:rPr>
          <w:rFonts w:ascii="Times New Roman" w:hAnsi="Times New Roman" w:cs="Times New Roman"/>
          <w:sz w:val="28"/>
          <w:szCs w:val="28"/>
        </w:rPr>
        <w:t>ению, а в случае необходимости –</w:t>
      </w:r>
      <w:r w:rsidRPr="008D724A">
        <w:rPr>
          <w:rFonts w:ascii="Times New Roman" w:hAnsi="Times New Roman" w:cs="Times New Roman"/>
          <w:sz w:val="28"/>
          <w:szCs w:val="28"/>
        </w:rPr>
        <w:t xml:space="preserve"> об обжаловании решения суда.</w:t>
      </w:r>
    </w:p>
    <w:p w14:paraId="3CD4EE05" w14:textId="77777777" w:rsidR="002801B5" w:rsidRDefault="002801B5" w:rsidP="002719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EC427F" w14:textId="0C3C05B9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11. Обеспечение доступа к информации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40BFE09F" w14:textId="77777777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190F7A" w14:textId="368E619E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11.1. Организация обеспечения доступа к информации и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37B63" w14:textId="32DDEB96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11.1.1.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2801B5">
        <w:rPr>
          <w:rFonts w:ascii="Times New Roman" w:hAnsi="Times New Roman" w:cs="Times New Roman"/>
          <w:sz w:val="28"/>
          <w:szCs w:val="28"/>
        </w:rPr>
        <w:t xml:space="preserve">Камчатского края обеспечивает доступ к информации о своей деятельности в соответствии с законодательством Российской Федерации и Камчатского края. </w:t>
      </w:r>
      <w:r w:rsidRPr="002801B5">
        <w:rPr>
          <w:rFonts w:ascii="Times New Roman" w:hAnsi="Times New Roman" w:cs="Times New Roman"/>
          <w:sz w:val="28"/>
          <w:szCs w:val="28"/>
        </w:rPr>
        <w:tab/>
      </w:r>
    </w:p>
    <w:p w14:paraId="5151440E" w14:textId="4C6BD9F7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11.1.2. В целях организации доступа к информации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2801B5">
        <w:rPr>
          <w:rFonts w:ascii="Times New Roman" w:hAnsi="Times New Roman" w:cs="Times New Roman"/>
          <w:sz w:val="28"/>
          <w:szCs w:val="28"/>
        </w:rPr>
        <w:t xml:space="preserve">Камчатского края Министр </w:t>
      </w:r>
      <w:r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2801B5">
        <w:rPr>
          <w:rFonts w:ascii="Times New Roman" w:hAnsi="Times New Roman" w:cs="Times New Roman"/>
          <w:sz w:val="28"/>
          <w:szCs w:val="28"/>
        </w:rPr>
        <w:t>Камчатского края определяет соответствующие структурные подразделения или уполномоченных должностных лиц (далее – уполномоченные структурные подразделения или  должностные лица).</w:t>
      </w:r>
    </w:p>
    <w:p w14:paraId="35ACA4AE" w14:textId="044D3696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11.1.3. Уполномоченные структурные подразделения или  должностные лица при организации обеспечения доступа к информации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цифрового развития </w:t>
      </w:r>
      <w:r w:rsidRPr="002801B5">
        <w:rPr>
          <w:rFonts w:ascii="Times New Roman" w:hAnsi="Times New Roman" w:cs="Times New Roman"/>
          <w:sz w:val="28"/>
          <w:szCs w:val="28"/>
        </w:rPr>
        <w:t>Камчатского края имеют право:</w:t>
      </w:r>
    </w:p>
    <w:p w14:paraId="3B3667A6" w14:textId="5A7E0244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911"/>
      <w:r w:rsidRPr="002801B5">
        <w:rPr>
          <w:rFonts w:ascii="Times New Roman" w:hAnsi="Times New Roman" w:cs="Times New Roman"/>
          <w:sz w:val="28"/>
          <w:szCs w:val="28"/>
        </w:rPr>
        <w:t xml:space="preserve">1) уточнять содержание запроса информации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31332D3D" w14:textId="71A7CBAE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12"/>
      <w:bookmarkEnd w:id="1"/>
      <w:r w:rsidRPr="002801B5">
        <w:rPr>
          <w:rFonts w:ascii="Times New Roman" w:hAnsi="Times New Roman" w:cs="Times New Roman"/>
          <w:sz w:val="28"/>
          <w:szCs w:val="28"/>
        </w:rPr>
        <w:t xml:space="preserve">2) в случае, если запрос не относится к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края, направить его в государственный орган или орган местного самоуправления, к полномочиям которых отнесено предоставление запрашиваемой информации. Переадресация таких запросов осуществляется в порядке, установленном законодательством Российской Федерации;</w:t>
      </w:r>
    </w:p>
    <w:p w14:paraId="135B4026" w14:textId="34C2CA61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3) отказывать в предоставлении информации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 в случаях, установленных законодательством Российской Федерации.</w:t>
      </w:r>
    </w:p>
    <w:bookmarkEnd w:id="2"/>
    <w:p w14:paraId="2EB8B41E" w14:textId="5B153DFE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>11.1.4. Уполномоченные структурные подразделения или  должностные лица при организации обеспечения 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1B5">
        <w:rPr>
          <w:rFonts w:ascii="Times New Roman" w:hAnsi="Times New Roman" w:cs="Times New Roman"/>
          <w:sz w:val="28"/>
          <w:szCs w:val="28"/>
        </w:rPr>
        <w:t xml:space="preserve">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 обязаны:        </w:t>
      </w:r>
    </w:p>
    <w:p w14:paraId="7EE2B338" w14:textId="77777777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21"/>
      <w:r w:rsidRPr="002801B5">
        <w:rPr>
          <w:rFonts w:ascii="Times New Roman" w:hAnsi="Times New Roman" w:cs="Times New Roman"/>
          <w:sz w:val="28"/>
          <w:szCs w:val="28"/>
        </w:rPr>
        <w:t>1)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14:paraId="5A0260C1" w14:textId="406F4C4B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26"/>
      <w:r w:rsidRPr="002801B5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обеспечивать доступ информации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 способами, установленными законодательством Российской Федерации и Камчатского края</w:t>
      </w:r>
      <w:bookmarkEnd w:id="4"/>
      <w:r w:rsidRPr="002801B5">
        <w:rPr>
          <w:rFonts w:ascii="Times New Roman" w:hAnsi="Times New Roman" w:cs="Times New Roman"/>
          <w:sz w:val="28"/>
          <w:szCs w:val="28"/>
        </w:rPr>
        <w:t>;</w:t>
      </w:r>
    </w:p>
    <w:p w14:paraId="2846BE3B" w14:textId="71DD5966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22"/>
      <w:bookmarkEnd w:id="3"/>
      <w:r w:rsidRPr="002801B5">
        <w:rPr>
          <w:rFonts w:ascii="Times New Roman" w:hAnsi="Times New Roman" w:cs="Times New Roman"/>
          <w:sz w:val="28"/>
          <w:szCs w:val="28"/>
        </w:rPr>
        <w:t>3) обеспечивать достоверность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1B5">
        <w:rPr>
          <w:rFonts w:ascii="Times New Roman" w:hAnsi="Times New Roman" w:cs="Times New Roman"/>
          <w:sz w:val="28"/>
          <w:szCs w:val="28"/>
        </w:rPr>
        <w:t xml:space="preserve">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3CFCA969" w14:textId="38857E6D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23"/>
      <w:bookmarkEnd w:id="5"/>
      <w:r w:rsidRPr="002801B5">
        <w:rPr>
          <w:rFonts w:ascii="Times New Roman" w:hAnsi="Times New Roman" w:cs="Times New Roman"/>
          <w:sz w:val="28"/>
          <w:szCs w:val="28"/>
        </w:rPr>
        <w:t xml:space="preserve">4) обеспечивать соблюдение сроков и порядка предоставления информации о деятельности Министерства </w:t>
      </w:r>
      <w:r w:rsidR="00EB2AE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43FC0207" w14:textId="7110819D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24"/>
      <w:bookmarkEnd w:id="6"/>
      <w:r w:rsidRPr="002801B5">
        <w:rPr>
          <w:rFonts w:ascii="Times New Roman" w:hAnsi="Times New Roman" w:cs="Times New Roman"/>
          <w:sz w:val="28"/>
          <w:szCs w:val="28"/>
        </w:rPr>
        <w:t xml:space="preserve">5) осуществлять обязательную </w:t>
      </w:r>
      <w:r w:rsidR="00EB2AE8">
        <w:rPr>
          <w:rFonts w:ascii="Times New Roman" w:hAnsi="Times New Roman" w:cs="Times New Roman"/>
          <w:sz w:val="28"/>
          <w:szCs w:val="28"/>
        </w:rPr>
        <w:t xml:space="preserve">регистрацию запросов информации </w:t>
      </w:r>
      <w:r w:rsidRPr="002801B5">
        <w:rPr>
          <w:rFonts w:ascii="Times New Roman" w:hAnsi="Times New Roman" w:cs="Times New Roman"/>
          <w:sz w:val="28"/>
          <w:szCs w:val="28"/>
        </w:rPr>
        <w:t xml:space="preserve">о деятельности Министерства </w:t>
      </w:r>
      <w:r w:rsidR="00EB2AE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края, а также ответов на запросы информации о деятельности Министерства </w:t>
      </w:r>
      <w:r w:rsidR="00EB2AE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35E69B10" w14:textId="29645BB0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>6) осуществлять изъятие из предоставляемой информации</w:t>
      </w:r>
      <w:r w:rsidR="00EB2AE8">
        <w:rPr>
          <w:rFonts w:ascii="Times New Roman" w:hAnsi="Times New Roman" w:cs="Times New Roman"/>
          <w:sz w:val="28"/>
          <w:szCs w:val="28"/>
        </w:rPr>
        <w:t xml:space="preserve"> </w:t>
      </w:r>
      <w:r w:rsidRPr="002801B5">
        <w:rPr>
          <w:rFonts w:ascii="Times New Roman" w:hAnsi="Times New Roman" w:cs="Times New Roman"/>
          <w:sz w:val="28"/>
          <w:szCs w:val="28"/>
        </w:rPr>
        <w:t xml:space="preserve">о деятельности Министерства </w:t>
      </w:r>
      <w:r w:rsidR="00EB2AE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 сведений, относящихся в информации ограниченного доступа; </w:t>
      </w:r>
      <w:bookmarkStart w:id="8" w:name="sub_100925"/>
      <w:bookmarkEnd w:id="7"/>
    </w:p>
    <w:p w14:paraId="6AD78A74" w14:textId="43BBAFEB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7) создавать организационно-технические и другие условия, необходимые для реализации права на доступ к информации о деятельности Министерства </w:t>
      </w:r>
      <w:r w:rsidR="00EB2AE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69E77594" w14:textId="6CC6071E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8) обеспечивать безвозмездное устранение имеющихся неточностей в предоставленной информации о деятельности Министерства </w:t>
      </w:r>
      <w:r w:rsidR="00EB2AE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EB2AE8" w:rsidRPr="002801B5">
        <w:rPr>
          <w:rFonts w:ascii="Times New Roman" w:hAnsi="Times New Roman" w:cs="Times New Roman"/>
          <w:sz w:val="28"/>
          <w:szCs w:val="28"/>
        </w:rPr>
        <w:t xml:space="preserve"> </w:t>
      </w:r>
      <w:r w:rsidRPr="002801B5">
        <w:rPr>
          <w:rFonts w:ascii="Times New Roman" w:hAnsi="Times New Roman" w:cs="Times New Roman"/>
          <w:sz w:val="28"/>
          <w:szCs w:val="28"/>
        </w:rPr>
        <w:t>Камчатского края по мотивированному письменному заявлению пользователя информацией;</w:t>
      </w:r>
    </w:p>
    <w:p w14:paraId="6F96AF44" w14:textId="77777777" w:rsidR="002801B5" w:rsidRP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>9) осуществлять иные обязанности в соответствии с законодательством Российской Федерации и Камчатского края</w:t>
      </w:r>
      <w:bookmarkEnd w:id="8"/>
      <w:r w:rsidRPr="002801B5">
        <w:rPr>
          <w:rFonts w:ascii="Times New Roman" w:hAnsi="Times New Roman" w:cs="Times New Roman"/>
          <w:sz w:val="28"/>
          <w:szCs w:val="28"/>
        </w:rPr>
        <w:t>.</w:t>
      </w:r>
    </w:p>
    <w:p w14:paraId="02CEB141" w14:textId="34A23000" w:rsidR="002801B5" w:rsidRDefault="002801B5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1B5">
        <w:rPr>
          <w:rFonts w:ascii="Times New Roman" w:hAnsi="Times New Roman" w:cs="Times New Roman"/>
          <w:sz w:val="28"/>
          <w:szCs w:val="28"/>
        </w:rPr>
        <w:t xml:space="preserve">11.1.5. Контроль за обеспечением доступа информации о деятельности Министерства </w:t>
      </w:r>
      <w:r w:rsidR="00EB2AE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осуществляется Министром </w:t>
      </w:r>
      <w:r w:rsidR="00EB2AE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2801B5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31683568" w14:textId="77777777" w:rsidR="007F5C17" w:rsidRDefault="007F5C17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11.2. Организация размещения Министерством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информации о своей деятельности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C38FE" w14:textId="79BAA8E8" w:rsidR="007F5C17" w:rsidRPr="007F5C17" w:rsidRDefault="007F5C17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11.2.1. Министр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приказом утверждает перечень информации о 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размещаемой в сети Интернет, в зависимости от его сферы деятельности с учетом требований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 xml:space="preserve">от 09.02.2009 </w:t>
      </w:r>
      <w:r w:rsidR="00B846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5C17">
        <w:rPr>
          <w:rFonts w:ascii="Times New Roman" w:hAnsi="Times New Roman" w:cs="Times New Roman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самоуправления».</w:t>
      </w:r>
    </w:p>
    <w:p w14:paraId="383358F7" w14:textId="41B3B859" w:rsidR="007F5C17" w:rsidRPr="007F5C17" w:rsidRDefault="007F5C17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В перечень информации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размещаемой в сети Интернет,  включается также отчет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за календарный год, составляемый на основе плана мероприятий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на очередной календарный год.</w:t>
      </w:r>
    </w:p>
    <w:p w14:paraId="2F2C5302" w14:textId="77777777" w:rsidR="007F5C17" w:rsidRDefault="007F5C17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11.2.2. При утверждении перечня информации 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размещаемой в сети Интернет,  определяется </w:t>
      </w:r>
      <w:r w:rsidRPr="007F5C17">
        <w:rPr>
          <w:rFonts w:ascii="Times New Roman" w:hAnsi="Times New Roman" w:cs="Times New Roman"/>
          <w:iCs/>
          <w:sz w:val="28"/>
          <w:szCs w:val="28"/>
        </w:rPr>
        <w:t xml:space="preserve">периодичность размещения информации на официальном сайте исполнительных органов государственной власти Камчатского края в сети Интернет, сроки ее обновления, обеспечивающие </w:t>
      </w:r>
      <w:r w:rsidRPr="007F5C1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своевременность реализации и защиты пользователями информацией своих прав и законных интересов, а также иные требования к размещению информации                       </w:t>
      </w:r>
      <w:r w:rsidRPr="007F5C17">
        <w:rPr>
          <w:rFonts w:ascii="Times New Roman" w:hAnsi="Times New Roman" w:cs="Times New Roman"/>
          <w:sz w:val="28"/>
          <w:szCs w:val="28"/>
        </w:rPr>
        <w:t xml:space="preserve">о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AAB31F" w14:textId="45B6FB61" w:rsidR="007D224A" w:rsidRDefault="007F5C17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11.2.3. Уполномоченные структурные подразделения или  должностные лица осуществляют информационное наполнение официального сайта ис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>полнительных органов государственной власти Камчатского края в сети Ин</w:t>
      </w:r>
      <w:r w:rsidRPr="007F5C17">
        <w:rPr>
          <w:rFonts w:ascii="Times New Roman" w:hAnsi="Times New Roman" w:cs="Times New Roman"/>
          <w:sz w:val="28"/>
          <w:szCs w:val="28"/>
        </w:rPr>
        <w:t xml:space="preserve">тернет о деятельности Министерства </w:t>
      </w:r>
      <w:r w:rsidR="007D224A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в со</w:t>
      </w:r>
      <w:r w:rsidRPr="007F5C17">
        <w:rPr>
          <w:rFonts w:ascii="Times New Roman" w:hAnsi="Times New Roman" w:cs="Times New Roman"/>
          <w:sz w:val="28"/>
          <w:szCs w:val="28"/>
        </w:rPr>
        <w:softHyphen/>
        <w:t>ответствии с утвержденным перечнем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 xml:space="preserve">о деятельности Министерства </w:t>
      </w:r>
      <w:r w:rsidR="007D224A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размещаемой в сети Интернет.</w:t>
      </w:r>
    </w:p>
    <w:p w14:paraId="203C8D46" w14:textId="3C4A96EA" w:rsidR="007D224A" w:rsidRDefault="007F5C17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pacing w:val="-13"/>
          <w:sz w:val="28"/>
          <w:szCs w:val="28"/>
        </w:rPr>
        <w:t>11.3.</w:t>
      </w:r>
      <w:r w:rsidRPr="007F5C17">
        <w:rPr>
          <w:rFonts w:ascii="Times New Roman" w:hAnsi="Times New Roman" w:cs="Times New Roman"/>
          <w:sz w:val="28"/>
          <w:szCs w:val="28"/>
        </w:rPr>
        <w:tab/>
      </w:r>
      <w:r w:rsidRPr="007F5C17">
        <w:rPr>
          <w:rFonts w:ascii="Times New Roman" w:hAnsi="Times New Roman" w:cs="Times New Roman"/>
          <w:spacing w:val="-2"/>
          <w:sz w:val="28"/>
          <w:szCs w:val="28"/>
        </w:rPr>
        <w:t>Организация присутствия граждан (физических лиц), в том числе</w:t>
      </w:r>
      <w:r w:rsidRPr="007F5C1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F5C17">
        <w:rPr>
          <w:rFonts w:ascii="Times New Roman" w:hAnsi="Times New Roman" w:cs="Times New Roman"/>
          <w:sz w:val="28"/>
          <w:szCs w:val="28"/>
        </w:rPr>
        <w:t>представителей организаций (юридических лиц), общественных объединений, государственных органов и органов местного самоуправления, на засе</w:t>
      </w:r>
      <w:r w:rsidRPr="007F5C17">
        <w:rPr>
          <w:rFonts w:ascii="Times New Roman" w:hAnsi="Times New Roman" w:cs="Times New Roman"/>
          <w:sz w:val="28"/>
          <w:szCs w:val="28"/>
        </w:rPr>
        <w:softHyphen/>
        <w:t xml:space="preserve">даниях коллегиальных органов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D224A">
        <w:rPr>
          <w:rFonts w:ascii="Times New Roman" w:hAnsi="Times New Roman" w:cs="Times New Roman"/>
          <w:sz w:val="28"/>
          <w:szCs w:val="28"/>
        </w:rPr>
        <w:t>.</w:t>
      </w:r>
    </w:p>
    <w:p w14:paraId="11878AEC" w14:textId="0C336E50" w:rsidR="007F5C17" w:rsidRPr="007F5C17" w:rsidRDefault="007F5C17" w:rsidP="002719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pacing w:val="-1"/>
          <w:sz w:val="28"/>
          <w:szCs w:val="28"/>
        </w:rPr>
        <w:t>11.3.1. Граждане (физические лица), в том числе представители организаций (юридических лиц), общественных объединений, государственных ор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ганов и органов местного самоуправления муниципальных образований в </w:t>
      </w:r>
      <w:r w:rsidRPr="007F5C17">
        <w:rPr>
          <w:rFonts w:ascii="Times New Roman" w:hAnsi="Times New Roman" w:cs="Times New Roman"/>
          <w:sz w:val="28"/>
          <w:szCs w:val="28"/>
        </w:rPr>
        <w:t xml:space="preserve">Камчатском крае, изъявившие желание присутствовать на заседаниях коллегиальных органов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направ</w:t>
      </w:r>
      <w:r w:rsidRPr="007F5C17">
        <w:rPr>
          <w:rFonts w:ascii="Times New Roman" w:hAnsi="Times New Roman" w:cs="Times New Roman"/>
          <w:sz w:val="28"/>
          <w:szCs w:val="28"/>
        </w:rPr>
        <w:softHyphen/>
        <w:t xml:space="preserve">ляют не позднее чем за 7 рабочих дней до дня проведения заседания в Министерство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 соответствующую заявку по фор</w:t>
      </w:r>
      <w:r w:rsidRPr="007F5C17">
        <w:rPr>
          <w:rFonts w:ascii="Times New Roman" w:hAnsi="Times New Roman" w:cs="Times New Roman"/>
          <w:sz w:val="28"/>
          <w:szCs w:val="28"/>
        </w:rPr>
        <w:softHyphen/>
        <w:t>ме, установленной Министерством</w:t>
      </w:r>
      <w:r w:rsidR="007346C8" w:rsidRPr="007346C8">
        <w:rPr>
          <w:rFonts w:ascii="Times New Roman" w:hAnsi="Times New Roman" w:cs="Times New Roman"/>
          <w:sz w:val="28"/>
          <w:szCs w:val="28"/>
        </w:rPr>
        <w:t xml:space="preserve">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7346C8"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>Камчатского края.</w:t>
      </w:r>
    </w:p>
    <w:p w14:paraId="17E92C52" w14:textId="3417D812" w:rsidR="007F5C17" w:rsidRPr="007F5C17" w:rsidRDefault="007F5C17" w:rsidP="002719B4">
      <w:pPr>
        <w:widowControl w:val="0"/>
        <w:numPr>
          <w:ilvl w:val="0"/>
          <w:numId w:val="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Структурные подразделения или должностные лица, осуществляющие организационно-техническую подготовку заседания коллегиального органа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обеспечивают воз</w:t>
      </w:r>
      <w:r w:rsidRPr="007F5C17">
        <w:rPr>
          <w:rFonts w:ascii="Times New Roman" w:hAnsi="Times New Roman" w:cs="Times New Roman"/>
          <w:sz w:val="28"/>
          <w:szCs w:val="28"/>
        </w:rPr>
        <w:softHyphen/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можность присутствия на заседании коллегиального органа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7346C8"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>Камчатского края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(за исключением закрытых заседаний (закры</w:t>
      </w:r>
      <w:r w:rsidRPr="007F5C17">
        <w:rPr>
          <w:rFonts w:ascii="Times New Roman" w:hAnsi="Times New Roman" w:cs="Times New Roman"/>
          <w:sz w:val="28"/>
          <w:szCs w:val="28"/>
        </w:rPr>
        <w:softHyphen/>
        <w:t>того обсуждения отдельных вопросов) граждан (физических лиц) на основа</w:t>
      </w:r>
      <w:r w:rsidRPr="007F5C17">
        <w:rPr>
          <w:rFonts w:ascii="Times New Roman" w:hAnsi="Times New Roman" w:cs="Times New Roman"/>
          <w:sz w:val="28"/>
          <w:szCs w:val="28"/>
        </w:rPr>
        <w:softHyphen/>
        <w:t>нии поступивших заявок, о чем информирует заявителей не позднее чем за 1 день до дня заседания.</w:t>
      </w:r>
    </w:p>
    <w:p w14:paraId="6755FC2F" w14:textId="71797C3F" w:rsidR="007F5C17" w:rsidRPr="007F5C17" w:rsidRDefault="007F5C17" w:rsidP="002719B4">
      <w:pPr>
        <w:widowControl w:val="0"/>
        <w:numPr>
          <w:ilvl w:val="0"/>
          <w:numId w:val="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В случае невозможности обеспечить присутствие на заседании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коллегиального органа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всех </w:t>
      </w:r>
      <w:r w:rsidRPr="007F5C17">
        <w:rPr>
          <w:rFonts w:ascii="Times New Roman" w:hAnsi="Times New Roman" w:cs="Times New Roman"/>
          <w:sz w:val="28"/>
          <w:szCs w:val="28"/>
        </w:rPr>
        <w:t xml:space="preserve">граждан (физических лиц), направивших заявки, структурное подразделение или должностные лица, осуществляющие организационно-техническую подготовку заседания коллегиального органа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z w:val="28"/>
          <w:szCs w:val="28"/>
        </w:rPr>
        <w:t>, обеспечивают возможность присутствия на заседании кол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легиального органа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граждан </w:t>
      </w:r>
      <w:r w:rsidRPr="007F5C17">
        <w:rPr>
          <w:rFonts w:ascii="Times New Roman" w:hAnsi="Times New Roman" w:cs="Times New Roman"/>
          <w:sz w:val="28"/>
          <w:szCs w:val="28"/>
        </w:rPr>
        <w:t>(физических лиц), заявки которых поступили ранее других заявок.</w:t>
      </w:r>
    </w:p>
    <w:p w14:paraId="5EEB192C" w14:textId="77777777" w:rsidR="007346C8" w:rsidRDefault="007F5C17" w:rsidP="002719B4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Гражданам (физическим лицам), которым на основании их заявок не была обеспечена возможность присутствия на заседании коллегиального органа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z w:val="28"/>
          <w:szCs w:val="28"/>
        </w:rPr>
        <w:t>, и изъявившим жела</w:t>
      </w:r>
      <w:r w:rsidRPr="007F5C17">
        <w:rPr>
          <w:rFonts w:ascii="Times New Roman" w:hAnsi="Times New Roman" w:cs="Times New Roman"/>
          <w:sz w:val="28"/>
          <w:szCs w:val="28"/>
        </w:rPr>
        <w:softHyphen/>
        <w:t>ние присутствовать на одном из следующих заседаний коллегиального орга</w:t>
      </w:r>
      <w:r w:rsidRPr="007F5C17">
        <w:rPr>
          <w:rFonts w:ascii="Times New Roman" w:hAnsi="Times New Roman" w:cs="Times New Roman"/>
          <w:sz w:val="28"/>
          <w:szCs w:val="28"/>
        </w:rPr>
        <w:softHyphen/>
        <w:t xml:space="preserve">на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z w:val="28"/>
          <w:szCs w:val="28"/>
        </w:rPr>
        <w:t>, обеспечивается такая возможность.</w:t>
      </w:r>
    </w:p>
    <w:p w14:paraId="0BD29901" w14:textId="3DD13B6F" w:rsidR="007F5C17" w:rsidRPr="007F5C17" w:rsidRDefault="007F5C17" w:rsidP="002719B4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lastRenderedPageBreak/>
        <w:t xml:space="preserve">11.4. Организация предоставления пользователям информацией по их запросу информации о деятельности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7346C8">
        <w:rPr>
          <w:rFonts w:ascii="Times New Roman" w:hAnsi="Times New Roman" w:cs="Times New Roman"/>
          <w:sz w:val="28"/>
          <w:szCs w:val="28"/>
        </w:rPr>
        <w:t>.</w:t>
      </w:r>
    </w:p>
    <w:p w14:paraId="294471D6" w14:textId="0AAB265A" w:rsidR="007F5C17" w:rsidRPr="007F5C17" w:rsidRDefault="007F5C17" w:rsidP="002719B4">
      <w:pPr>
        <w:widowControl w:val="0"/>
        <w:numPr>
          <w:ilvl w:val="0"/>
          <w:numId w:val="4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5" w:right="10" w:firstLine="7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подлежат обязательному рассмотрению запросы информации о деятельности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поступающие в Министерство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в письменной форме, форме электронных сообщений или устной форме. Анонимные запросы не рассматриваются.</w:t>
      </w:r>
    </w:p>
    <w:p w14:paraId="41CFFA9B" w14:textId="6C4DEDD8" w:rsidR="007F5C17" w:rsidRPr="007F5C17" w:rsidRDefault="007F5C17" w:rsidP="002719B4">
      <w:pPr>
        <w:widowControl w:val="0"/>
        <w:numPr>
          <w:ilvl w:val="0"/>
          <w:numId w:val="4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5" w:right="34" w:firstLine="73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Запрос, составленный в письменной форме либо полученный в форме электронного сообщения, подлежит регистрации в течение 3 дней со дня его поступления в Министерство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62CDDA4F" w14:textId="17C6F560" w:rsidR="007F5C17" w:rsidRPr="007F5C17" w:rsidRDefault="007F5C17" w:rsidP="002719B4">
      <w:pPr>
        <w:shd w:val="clear" w:color="auto" w:fill="FFFFFF"/>
        <w:spacing w:after="0" w:line="240" w:lineRule="auto"/>
        <w:ind w:left="10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Запрос, составленный в устной форме, подлежит регистрации в день его поступления в Министерство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с указани</w:t>
      </w:r>
      <w:r w:rsidRPr="007F5C17">
        <w:rPr>
          <w:rFonts w:ascii="Times New Roman" w:hAnsi="Times New Roman" w:cs="Times New Roman"/>
          <w:sz w:val="28"/>
          <w:szCs w:val="28"/>
        </w:rPr>
        <w:softHyphen/>
        <w:t>ем даты и времени поступления.</w:t>
      </w:r>
    </w:p>
    <w:p w14:paraId="0E3CE5EA" w14:textId="4C47D9E4" w:rsidR="007F5C17" w:rsidRPr="007F5C17" w:rsidRDefault="007F5C17" w:rsidP="002719B4">
      <w:pPr>
        <w:widowControl w:val="0"/>
        <w:numPr>
          <w:ilvl w:val="0"/>
          <w:numId w:val="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5" w:right="34" w:firstLine="73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F5C17">
        <w:rPr>
          <w:rFonts w:ascii="Times New Roman" w:hAnsi="Times New Roman" w:cs="Times New Roman"/>
          <w:spacing w:val="-2"/>
          <w:sz w:val="28"/>
          <w:szCs w:val="28"/>
        </w:rPr>
        <w:t xml:space="preserve">Запрос направляется в структурное подразделение </w:t>
      </w:r>
      <w:r w:rsidRPr="007F5C1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7346C8"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, к непосредственному ведению которого </w:t>
      </w:r>
      <w:r w:rsidRPr="007F5C17">
        <w:rPr>
          <w:rFonts w:ascii="Times New Roman" w:hAnsi="Times New Roman" w:cs="Times New Roman"/>
          <w:sz w:val="28"/>
          <w:szCs w:val="28"/>
        </w:rPr>
        <w:t>относится предоставление запрашиваемой информации.</w:t>
      </w:r>
    </w:p>
    <w:p w14:paraId="514CF3FC" w14:textId="4BD2A09B" w:rsidR="007F5C17" w:rsidRPr="007F5C17" w:rsidRDefault="007F5C17" w:rsidP="002719B4">
      <w:pPr>
        <w:widowControl w:val="0"/>
        <w:numPr>
          <w:ilvl w:val="0"/>
          <w:numId w:val="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left="5" w:right="38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В случае поступления запроса информации о деятельности Министерства </w:t>
      </w:r>
      <w:r w:rsidR="007346C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7346C8"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>Камчатского края, составленного на иностран</w:t>
      </w:r>
      <w:r w:rsidRPr="007F5C17">
        <w:rPr>
          <w:rFonts w:ascii="Times New Roman" w:hAnsi="Times New Roman" w:cs="Times New Roman"/>
          <w:sz w:val="28"/>
          <w:szCs w:val="28"/>
        </w:rPr>
        <w:softHyphen/>
        <w:t>ном языке, уполномоченные структурные подразделения или должностные лица обеспечивают (в том числе путем направления запроса об организации перевода в Управление делами Аппарата Губернатора и Правительства Камчатского края):</w:t>
      </w:r>
    </w:p>
    <w:p w14:paraId="1038EA4F" w14:textId="77777777" w:rsidR="007F5C17" w:rsidRPr="007F5C17" w:rsidRDefault="007F5C17" w:rsidP="002719B4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hAnsi="Times New Roman" w:cs="Times New Roman"/>
          <w:spacing w:val="-23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перевод запроса на государственный язык Российской Федерации;</w:t>
      </w:r>
    </w:p>
    <w:p w14:paraId="7281916B" w14:textId="77777777" w:rsidR="007F5C17" w:rsidRPr="007F5C17" w:rsidRDefault="007F5C17" w:rsidP="002719B4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1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14:paraId="6FB4A2F7" w14:textId="77777777" w:rsidR="007F5C17" w:rsidRPr="007F5C17" w:rsidRDefault="007F5C17" w:rsidP="002719B4">
      <w:pPr>
        <w:shd w:val="clear" w:color="auto" w:fill="FFFFFF"/>
        <w:tabs>
          <w:tab w:val="left" w:pos="1085"/>
        </w:tabs>
        <w:spacing w:after="0" w:line="240" w:lineRule="auto"/>
        <w:ind w:left="5" w:right="5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pacing w:val="-11"/>
          <w:sz w:val="28"/>
          <w:szCs w:val="28"/>
        </w:rPr>
        <w:t>3)</w:t>
      </w:r>
      <w:r w:rsidRPr="007F5C17">
        <w:rPr>
          <w:rFonts w:ascii="Times New Roman" w:hAnsi="Times New Roman" w:cs="Times New Roman"/>
          <w:sz w:val="28"/>
          <w:szCs w:val="28"/>
        </w:rPr>
        <w:tab/>
        <w:t>направление ответа на запрос, составленного на государственном</w:t>
      </w:r>
      <w:r w:rsidRPr="007F5C17">
        <w:rPr>
          <w:rFonts w:ascii="Times New Roman" w:hAnsi="Times New Roman" w:cs="Times New Roman"/>
          <w:sz w:val="28"/>
          <w:szCs w:val="28"/>
        </w:rPr>
        <w:br/>
        <w:t>языке Российской Федерации и на иностранном языке, используемом в запросе.</w:t>
      </w:r>
    </w:p>
    <w:p w14:paraId="7FDCC98C" w14:textId="77777777" w:rsidR="007F5C17" w:rsidRPr="007F5C17" w:rsidRDefault="007F5C17" w:rsidP="002719B4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В случае невозможности обеспечить на территории Камчатского края перевод запроса, составленного на иностранном языке, такой запрос не рассматривается, о чем сообщается заявителю.</w:t>
      </w:r>
    </w:p>
    <w:p w14:paraId="542D0EBF" w14:textId="77777777" w:rsidR="007F5C17" w:rsidRPr="007F5C17" w:rsidRDefault="007F5C17" w:rsidP="002719B4">
      <w:pPr>
        <w:shd w:val="clear" w:color="auto" w:fill="FFFFFF"/>
        <w:tabs>
          <w:tab w:val="left" w:pos="1555"/>
        </w:tabs>
        <w:spacing w:after="0" w:line="240" w:lineRule="auto"/>
        <w:ind w:firstLine="734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pacing w:val="-8"/>
          <w:sz w:val="28"/>
          <w:szCs w:val="28"/>
        </w:rPr>
        <w:t>11.4.5.</w:t>
      </w:r>
      <w:r w:rsidRPr="007F5C17">
        <w:rPr>
          <w:rFonts w:ascii="Times New Roman" w:hAnsi="Times New Roman" w:cs="Times New Roman"/>
          <w:sz w:val="28"/>
          <w:szCs w:val="28"/>
        </w:rPr>
        <w:tab/>
        <w:t>Запрос подлежит рассмотрению в 30-дневный срок со дня его</w:t>
      </w:r>
      <w:r w:rsidRPr="007F5C17">
        <w:rPr>
          <w:rFonts w:ascii="Times New Roman" w:hAnsi="Times New Roman" w:cs="Times New Roman"/>
          <w:sz w:val="28"/>
          <w:szCs w:val="28"/>
        </w:rPr>
        <w:br/>
        <w:t>регистрации, если иное не предусмотрено законодательством Российской</w:t>
      </w:r>
      <w:r w:rsidRPr="007F5C17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14:paraId="5F9B9E36" w14:textId="77777777" w:rsidR="007F5C17" w:rsidRPr="007F5C17" w:rsidRDefault="007F5C17" w:rsidP="002719B4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в течение 7 дней со дня регистрации запроса пользова</w:t>
      </w:r>
      <w:r w:rsidRPr="007F5C17">
        <w:rPr>
          <w:rFonts w:ascii="Times New Roman" w:hAnsi="Times New Roman" w:cs="Times New Roman"/>
          <w:sz w:val="28"/>
          <w:szCs w:val="28"/>
        </w:rPr>
        <w:softHyphen/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тель информацией уведомляется об отсрочке ответа на запрос с указанием ее причины отсрочки и срока предоставления запрашиваемой информации, который не может превышать 15 дней сверх установленного   30-дневного срока </w:t>
      </w:r>
      <w:r w:rsidRPr="007F5C17">
        <w:rPr>
          <w:rFonts w:ascii="Times New Roman" w:hAnsi="Times New Roman" w:cs="Times New Roman"/>
          <w:sz w:val="28"/>
          <w:szCs w:val="28"/>
        </w:rPr>
        <w:t>для ответа на запрос.</w:t>
      </w:r>
    </w:p>
    <w:p w14:paraId="70115BE0" w14:textId="753F32AA" w:rsidR="007F5C17" w:rsidRPr="007F5C17" w:rsidRDefault="007F5C17" w:rsidP="002719B4">
      <w:pPr>
        <w:shd w:val="clear" w:color="auto" w:fill="FFFFFF"/>
        <w:tabs>
          <w:tab w:val="left" w:pos="1555"/>
        </w:tabs>
        <w:spacing w:after="0" w:line="240" w:lineRule="auto"/>
        <w:ind w:righ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pacing w:val="-9"/>
          <w:sz w:val="28"/>
          <w:szCs w:val="28"/>
        </w:rPr>
        <w:t>11.4.6.</w:t>
      </w:r>
      <w:r w:rsidRPr="007F5C17">
        <w:rPr>
          <w:rFonts w:ascii="Times New Roman" w:hAnsi="Times New Roman" w:cs="Times New Roman"/>
          <w:sz w:val="28"/>
          <w:szCs w:val="28"/>
        </w:rPr>
        <w:tab/>
        <w:t xml:space="preserve">В случае если запрос не относится к сфере деятельности 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в который он направлен, такой</w:t>
      </w:r>
      <w:r w:rsidR="00576F28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 xml:space="preserve">запрос направляется в течение 7 дней со дня его регистрации в </w:t>
      </w:r>
      <w:r w:rsidRPr="007F5C17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14:paraId="64FE8D8B" w14:textId="139665A6" w:rsidR="007F5C17" w:rsidRPr="007F5C17" w:rsidRDefault="007F5C17" w:rsidP="002719B4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О переадресации запроса в этот же срок сообщается направившему за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прос пользователю информацией. В случае если </w:t>
      </w:r>
      <w:r w:rsidRPr="007F5C1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576F28"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 xml:space="preserve">Камчатского края не располагает сведениями о наличии запрашиваемой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>информации в другом государственном органе и (или) органе местного самоуправления, об этом также в течение 7 дней со дня регистрации запроса со</w:t>
      </w:r>
      <w:r w:rsidRPr="007F5C17">
        <w:rPr>
          <w:rFonts w:ascii="Times New Roman" w:hAnsi="Times New Roman" w:cs="Times New Roman"/>
          <w:sz w:val="28"/>
          <w:szCs w:val="28"/>
        </w:rPr>
        <w:t>общается направившему запрос пользователю информацией.</w:t>
      </w:r>
    </w:p>
    <w:p w14:paraId="1489005D" w14:textId="63143C03" w:rsidR="007F5C17" w:rsidRPr="007F5C17" w:rsidRDefault="007F5C17" w:rsidP="002719B4">
      <w:pPr>
        <w:widowControl w:val="0"/>
        <w:numPr>
          <w:ilvl w:val="0"/>
          <w:numId w:val="7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right="14" w:firstLine="73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вправе уточ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нять содержание запроса в целях предоставления пользователю информацией необходимой информации о деятельности соответствующих исполнительных </w:t>
      </w:r>
      <w:r w:rsidRPr="007F5C17">
        <w:rPr>
          <w:rFonts w:ascii="Times New Roman" w:hAnsi="Times New Roman" w:cs="Times New Roman"/>
          <w:sz w:val="28"/>
          <w:szCs w:val="28"/>
        </w:rPr>
        <w:t>органов государственной власти.</w:t>
      </w:r>
    </w:p>
    <w:p w14:paraId="66DFB4B8" w14:textId="2F5ECE11" w:rsidR="007F5C17" w:rsidRPr="007F5C17" w:rsidRDefault="007F5C17" w:rsidP="002719B4">
      <w:pPr>
        <w:widowControl w:val="0"/>
        <w:numPr>
          <w:ilvl w:val="0"/>
          <w:numId w:val="7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right="19" w:firstLine="7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F5C17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Информация о деятельности </w:t>
      </w:r>
      <w:r w:rsidRPr="007F5C1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 xml:space="preserve">предоставляется в виде ответа на запрос, в котором содержится или к которому прилагается запрашиваемая информация либо в котором 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>содержится мотивированный отказ в предоставлении указанной информации.</w:t>
      </w:r>
    </w:p>
    <w:p w14:paraId="2F24D4E1" w14:textId="6C02A003" w:rsidR="007F5C17" w:rsidRPr="007F5C17" w:rsidRDefault="007F5C17" w:rsidP="002719B4">
      <w:pPr>
        <w:shd w:val="clear" w:color="auto" w:fill="FFFFFF"/>
        <w:spacing w:after="0" w:line="240" w:lineRule="auto"/>
        <w:ind w:left="10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должность лица, подписавшего ответ, а также реквизиты ответа на запрос (регистрационный номер и дата).</w:t>
      </w:r>
    </w:p>
    <w:p w14:paraId="33079401" w14:textId="29CBE2F1" w:rsidR="007F5C17" w:rsidRPr="007F5C17" w:rsidRDefault="007F5C17" w:rsidP="002719B4">
      <w:pPr>
        <w:shd w:val="clear" w:color="auto" w:fill="FFFFFF"/>
        <w:tabs>
          <w:tab w:val="left" w:pos="1555"/>
        </w:tabs>
        <w:spacing w:after="0" w:line="240" w:lineRule="auto"/>
        <w:ind w:right="2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pacing w:val="-11"/>
          <w:sz w:val="28"/>
          <w:szCs w:val="28"/>
        </w:rPr>
        <w:t>11.4.9.</w:t>
      </w:r>
      <w:r w:rsidRPr="007F5C17">
        <w:rPr>
          <w:rFonts w:ascii="Times New Roman" w:hAnsi="Times New Roman" w:cs="Times New Roman"/>
          <w:sz w:val="28"/>
          <w:szCs w:val="28"/>
        </w:rPr>
        <w:tab/>
      </w:r>
      <w:r w:rsidRPr="007F5C17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Информация о деятельности </w:t>
      </w:r>
      <w:r w:rsidRPr="007F5C1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не предоставляется в случае, если:</w:t>
      </w:r>
    </w:p>
    <w:p w14:paraId="44C5C327" w14:textId="77777777" w:rsidR="007F5C17" w:rsidRPr="007F5C17" w:rsidRDefault="007F5C17" w:rsidP="002719B4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содержание запроса не позволяет установить запрашиваемую информацию;</w:t>
      </w:r>
    </w:p>
    <w:p w14:paraId="71DC925F" w14:textId="77777777" w:rsidR="007F5C17" w:rsidRPr="007F5C17" w:rsidRDefault="007F5C17" w:rsidP="002719B4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ind w:firstLine="70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в запросе не указаны почтовый адрес, адрес электронной почты или номер факса для направления ответа на запрос либо номер телефона, по ко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>торому можно связаться с направившим запрос пользователем информацией;</w:t>
      </w:r>
    </w:p>
    <w:p w14:paraId="35E8333C" w14:textId="3347B47A" w:rsidR="007F5C17" w:rsidRPr="007F5C17" w:rsidRDefault="007F5C17" w:rsidP="002719B4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запрашиваемая информация не относится к деятельности 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в который поступил запрос;</w:t>
      </w:r>
    </w:p>
    <w:p w14:paraId="28024DDB" w14:textId="77777777" w:rsidR="007F5C17" w:rsidRPr="007F5C17" w:rsidRDefault="007F5C17" w:rsidP="002719B4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0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pacing w:val="-2"/>
          <w:sz w:val="28"/>
          <w:szCs w:val="28"/>
        </w:rPr>
        <w:t xml:space="preserve">запрашиваемая информация относится к информации ограниченного </w:t>
      </w:r>
      <w:r w:rsidRPr="007F5C17">
        <w:rPr>
          <w:rFonts w:ascii="Times New Roman" w:hAnsi="Times New Roman" w:cs="Times New Roman"/>
          <w:sz w:val="28"/>
          <w:szCs w:val="28"/>
        </w:rPr>
        <w:t>доступа;</w:t>
      </w:r>
    </w:p>
    <w:p w14:paraId="7B7181DA" w14:textId="77777777" w:rsidR="007F5C17" w:rsidRPr="007F5C17" w:rsidRDefault="007F5C17" w:rsidP="002719B4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" w:right="5" w:firstLine="715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>запрашиваемая информация ранее предоставлялась пользователю информацией;</w:t>
      </w:r>
    </w:p>
    <w:p w14:paraId="4C8F8A58" w14:textId="75101CA8" w:rsidR="007F5C17" w:rsidRPr="007F5C17" w:rsidRDefault="007F5C17" w:rsidP="002719B4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5" w:right="5" w:firstLine="71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в запросе ставится вопрос о правовой оценке актов, принятых Министерством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края, проведении анализа деятельности 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576F28"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>Камчатского края или проведении иной аналитической работы, непо</w:t>
      </w:r>
      <w:r w:rsidRPr="007F5C17">
        <w:rPr>
          <w:rFonts w:ascii="Times New Roman" w:hAnsi="Times New Roman" w:cs="Times New Roman"/>
          <w:sz w:val="28"/>
          <w:szCs w:val="28"/>
        </w:rPr>
        <w:softHyphen/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средственно не связанной с защитой прав направившего запрос пользователя </w:t>
      </w:r>
      <w:r w:rsidRPr="007F5C17">
        <w:rPr>
          <w:rFonts w:ascii="Times New Roman" w:hAnsi="Times New Roman" w:cs="Times New Roman"/>
          <w:sz w:val="28"/>
          <w:szCs w:val="28"/>
        </w:rPr>
        <w:t>информацией.</w:t>
      </w:r>
    </w:p>
    <w:p w14:paraId="39BB3F71" w14:textId="77777777" w:rsidR="007F5C17" w:rsidRPr="007F5C17" w:rsidRDefault="007F5C17" w:rsidP="002719B4">
      <w:pPr>
        <w:shd w:val="clear" w:color="auto" w:fill="FFFFFF"/>
        <w:tabs>
          <w:tab w:val="left" w:pos="1718"/>
        </w:tabs>
        <w:spacing w:after="0" w:line="240" w:lineRule="auto"/>
        <w:ind w:left="10" w:right="10" w:firstLine="739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pacing w:val="-9"/>
          <w:sz w:val="28"/>
          <w:szCs w:val="28"/>
        </w:rPr>
        <w:t>11.4.10.</w:t>
      </w:r>
      <w:r w:rsidRPr="007F5C17">
        <w:rPr>
          <w:rFonts w:ascii="Times New Roman" w:hAnsi="Times New Roman" w:cs="Times New Roman"/>
          <w:sz w:val="28"/>
          <w:szCs w:val="28"/>
        </w:rPr>
        <w:tab/>
      </w:r>
      <w:r w:rsidRPr="007F5C17">
        <w:rPr>
          <w:rFonts w:ascii="Times New Roman" w:hAnsi="Times New Roman" w:cs="Times New Roman"/>
          <w:spacing w:val="-2"/>
          <w:sz w:val="28"/>
          <w:szCs w:val="28"/>
        </w:rPr>
        <w:t>В случае если запрашиваемая информация относится к инфор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>мации ограниченного доступа, в ответе на запрос указываются вид, наимено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вание, номер и дата принятия акта, в соответствии с которым доступ к этой </w:t>
      </w:r>
      <w:r w:rsidRPr="007F5C17">
        <w:rPr>
          <w:rFonts w:ascii="Times New Roman" w:hAnsi="Times New Roman" w:cs="Times New Roman"/>
          <w:sz w:val="28"/>
          <w:szCs w:val="28"/>
        </w:rPr>
        <w:t>информации ограничен.</w:t>
      </w:r>
    </w:p>
    <w:p w14:paraId="5F7D93FC" w14:textId="46A117B1" w:rsidR="007F5C17" w:rsidRPr="007F5C17" w:rsidRDefault="007F5C17" w:rsidP="002719B4">
      <w:pPr>
        <w:shd w:val="clear" w:color="auto" w:fill="FFFFFF"/>
        <w:spacing w:before="5" w:after="0" w:line="240" w:lineRule="auto"/>
        <w:ind w:left="19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7F5C17">
        <w:rPr>
          <w:rFonts w:ascii="Times New Roman" w:hAnsi="Times New Roman" w:cs="Times New Roman"/>
          <w:spacing w:val="-1"/>
          <w:sz w:val="28"/>
          <w:szCs w:val="28"/>
        </w:rPr>
        <w:t>В случае если часть запрашиваемой информации относится к информа</w:t>
      </w:r>
      <w:r w:rsidRPr="007F5C17">
        <w:rPr>
          <w:rFonts w:ascii="Times New Roman" w:hAnsi="Times New Roman" w:cs="Times New Roman"/>
          <w:sz w:val="28"/>
          <w:szCs w:val="28"/>
        </w:rPr>
        <w:t>ции ограниченного доступа, а остальная информация является общедоступ</w:t>
      </w:r>
      <w:r w:rsidRPr="007F5C17">
        <w:rPr>
          <w:rFonts w:ascii="Times New Roman" w:hAnsi="Times New Roman" w:cs="Times New Roman"/>
          <w:sz w:val="28"/>
          <w:szCs w:val="28"/>
        </w:rPr>
        <w:softHyphen/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ной, </w:t>
      </w:r>
      <w:r w:rsidRPr="007F5C17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 предоставляет запраши</w:t>
      </w:r>
      <w:r w:rsidRPr="007F5C17">
        <w:rPr>
          <w:rFonts w:ascii="Times New Roman" w:hAnsi="Times New Roman" w:cs="Times New Roman"/>
          <w:sz w:val="28"/>
          <w:szCs w:val="28"/>
        </w:rPr>
        <w:t>ваемую информацию, за исключением информации ограниченного доступа.</w:t>
      </w:r>
    </w:p>
    <w:p w14:paraId="6FA324C1" w14:textId="12213D1A" w:rsidR="007F5C17" w:rsidRPr="007F5C17" w:rsidRDefault="007F5C17" w:rsidP="002719B4">
      <w:pPr>
        <w:widowControl w:val="0"/>
        <w:numPr>
          <w:ilvl w:val="0"/>
          <w:numId w:val="10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left="10" w:right="14" w:firstLine="73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pacing w:val="-2"/>
          <w:sz w:val="28"/>
          <w:szCs w:val="28"/>
        </w:rPr>
        <w:t xml:space="preserve"> вправе не пре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</w:t>
      </w:r>
      <w:r w:rsidRPr="007F5C1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t xml:space="preserve"> указывает наименование, дату выхода и номер средства мас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softHyphen/>
        <w:t>совой информации, в котором опубликована запрашиваемая информация, и (или) электронный адрес официального сайта исполнительных органов госу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softHyphen/>
        <w:t>дарственной власти Камчатского края в сети Интернет либо электронный ад</w:t>
      </w:r>
      <w:r w:rsidRPr="007F5C1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F5C17">
        <w:rPr>
          <w:rFonts w:ascii="Times New Roman" w:hAnsi="Times New Roman" w:cs="Times New Roman"/>
          <w:sz w:val="28"/>
          <w:szCs w:val="28"/>
        </w:rPr>
        <w:t>рес иного сайта, на котором размещена запрашиваемая информация.</w:t>
      </w:r>
    </w:p>
    <w:p w14:paraId="60C5E3C4" w14:textId="2F2E74D0" w:rsidR="007F5C17" w:rsidRPr="007F5C17" w:rsidRDefault="007F5C17" w:rsidP="002719B4">
      <w:pPr>
        <w:widowControl w:val="0"/>
        <w:numPr>
          <w:ilvl w:val="0"/>
          <w:numId w:val="10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left="10" w:right="14" w:firstLine="73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Ответ на запрос подлежит обязательной регистрации в Министерстве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22BFC686" w14:textId="0E46CF93" w:rsidR="007F5C17" w:rsidRPr="007F5C17" w:rsidRDefault="007F5C17" w:rsidP="002719B4">
      <w:pPr>
        <w:widowControl w:val="0"/>
        <w:numPr>
          <w:ilvl w:val="0"/>
          <w:numId w:val="10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left="10" w:right="14" w:firstLine="73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деятельности 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по запросу пользователя информацией осуществляется за плату, если объем</w:t>
      </w:r>
      <w:r w:rsidR="00576F28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>запрашиваемой и полученной информации превышает определенный постановлением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(далее – постановление Правительства Российской Федерации от 24.10.2011 № 860) объем информации, предоставляемый на бесплатной основе.</w:t>
      </w:r>
    </w:p>
    <w:p w14:paraId="322FC0DF" w14:textId="786A80FC" w:rsidR="007F5C17" w:rsidRPr="007F5C17" w:rsidRDefault="007F5C17" w:rsidP="002719B4">
      <w:pPr>
        <w:widowControl w:val="0"/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Информация о деятельности 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576F28"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>Камчатского края, предоставляемая на платной основе, направляется (передается) пользователю информацией после оплаты им предоставления указанной информации в соответствии с постановлением Правительства Российской Федерации от 24.10.2011 № 860.</w:t>
      </w:r>
    </w:p>
    <w:p w14:paraId="6D06FBB5" w14:textId="4BAD54E6" w:rsidR="007F5C17" w:rsidRPr="007F5C17" w:rsidRDefault="007F5C17" w:rsidP="002719B4">
      <w:pPr>
        <w:widowControl w:val="0"/>
        <w:numPr>
          <w:ilvl w:val="0"/>
          <w:numId w:val="10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left="10" w:right="14" w:firstLine="73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pacing w:val="-9"/>
          <w:sz w:val="28"/>
          <w:szCs w:val="28"/>
        </w:rPr>
        <w:t xml:space="preserve">В случае, если в запросе пользователя информацией указано, что он желает получить информацию непосредственно в Министерстве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576F28" w:rsidRPr="007F5C1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pacing w:val="-9"/>
          <w:sz w:val="28"/>
          <w:szCs w:val="28"/>
        </w:rPr>
        <w:t xml:space="preserve">Камчатского края, запрашиваемая им информация может быть предоставлена ему на бумажном носителе или в виде информации, записанной на компьютерное накопительное устройство (компьютерный жесткий диск, </w:t>
      </w:r>
      <w:r w:rsidRPr="007F5C17">
        <w:rPr>
          <w:rFonts w:ascii="Times New Roman" w:hAnsi="Times New Roman" w:cs="Times New Roman"/>
          <w:spacing w:val="-9"/>
          <w:sz w:val="28"/>
          <w:szCs w:val="28"/>
          <w:lang w:val="en-US"/>
        </w:rPr>
        <w:t>USB</w:t>
      </w:r>
      <w:r w:rsidRPr="007F5C17">
        <w:rPr>
          <w:rFonts w:ascii="Times New Roman" w:hAnsi="Times New Roman" w:cs="Times New Roman"/>
          <w:spacing w:val="-9"/>
          <w:sz w:val="28"/>
          <w:szCs w:val="28"/>
        </w:rPr>
        <w:t xml:space="preserve">-накопитель, дисковый массив), в рабочее время с учетом постановления </w:t>
      </w:r>
      <w:r w:rsidRPr="007F5C1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24.10.2011 № 860.</w:t>
      </w:r>
    </w:p>
    <w:p w14:paraId="3FF340A5" w14:textId="74B4AED7" w:rsidR="007F5C17" w:rsidRPr="007F5C17" w:rsidRDefault="007F5C17" w:rsidP="002719B4">
      <w:pPr>
        <w:widowControl w:val="0"/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F5C17">
        <w:rPr>
          <w:rFonts w:ascii="Times New Roman" w:hAnsi="Times New Roman" w:cs="Times New Roman"/>
          <w:sz w:val="28"/>
          <w:szCs w:val="28"/>
        </w:rPr>
        <w:t xml:space="preserve">О дате, времени и условиях предоставления информации пользователю информацией, направившему запрос, непосредственно в Министерство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Pr="007F5C17">
        <w:rPr>
          <w:rFonts w:ascii="Times New Roman" w:hAnsi="Times New Roman" w:cs="Times New Roman"/>
          <w:sz w:val="28"/>
          <w:szCs w:val="28"/>
        </w:rPr>
        <w:t xml:space="preserve"> Камчатского края сообщается уполномоченным должностным лицом Министерства </w:t>
      </w:r>
      <w:r w:rsidR="00576F28">
        <w:rPr>
          <w:rFonts w:ascii="Times New Roman" w:hAnsi="Times New Roman" w:cs="Times New Roman"/>
          <w:sz w:val="28"/>
          <w:szCs w:val="28"/>
        </w:rPr>
        <w:t>цифрового развития</w:t>
      </w:r>
      <w:r w:rsidR="00576F28" w:rsidRPr="007F5C17">
        <w:rPr>
          <w:rFonts w:ascii="Times New Roman" w:hAnsi="Times New Roman" w:cs="Times New Roman"/>
          <w:sz w:val="28"/>
          <w:szCs w:val="28"/>
        </w:rPr>
        <w:t xml:space="preserve"> </w:t>
      </w:r>
      <w:r w:rsidRPr="007F5C17">
        <w:rPr>
          <w:rFonts w:ascii="Times New Roman" w:hAnsi="Times New Roman" w:cs="Times New Roman"/>
          <w:sz w:val="28"/>
          <w:szCs w:val="28"/>
        </w:rPr>
        <w:t>Камчатского края в течение трех рабочих дней со дня подготовки в срок,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самоуправления, запрашиваемой информации.</w:t>
      </w:r>
      <w:bookmarkStart w:id="9" w:name="_GoBack"/>
      <w:bookmarkEnd w:id="9"/>
    </w:p>
    <w:sectPr w:rsidR="007F5C17" w:rsidRPr="007F5C17" w:rsidSect="00FC2451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E70C7" w14:textId="77777777" w:rsidR="001025D0" w:rsidRDefault="001025D0" w:rsidP="0089582A">
      <w:pPr>
        <w:spacing w:after="0" w:line="240" w:lineRule="auto"/>
      </w:pPr>
      <w:r>
        <w:separator/>
      </w:r>
    </w:p>
  </w:endnote>
  <w:endnote w:type="continuationSeparator" w:id="0">
    <w:p w14:paraId="02525C6C" w14:textId="77777777" w:rsidR="001025D0" w:rsidRDefault="001025D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47063" w14:textId="77777777" w:rsidR="001025D0" w:rsidRDefault="001025D0" w:rsidP="0089582A">
      <w:pPr>
        <w:spacing w:after="0" w:line="240" w:lineRule="auto"/>
      </w:pPr>
      <w:r>
        <w:separator/>
      </w:r>
    </w:p>
  </w:footnote>
  <w:footnote w:type="continuationSeparator" w:id="0">
    <w:p w14:paraId="4ED2C6C3" w14:textId="77777777" w:rsidR="001025D0" w:rsidRDefault="001025D0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0D"/>
    <w:multiLevelType w:val="singleLevel"/>
    <w:tmpl w:val="5FC0DE46"/>
    <w:lvl w:ilvl="0">
      <w:start w:val="7"/>
      <w:numFmt w:val="decimal"/>
      <w:lvlText w:val="11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8F4637"/>
    <w:multiLevelType w:val="singleLevel"/>
    <w:tmpl w:val="ED8CB192"/>
    <w:lvl w:ilvl="0">
      <w:start w:val="2"/>
      <w:numFmt w:val="decimal"/>
      <w:lvlText w:val="11.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343D8B"/>
    <w:multiLevelType w:val="singleLevel"/>
    <w:tmpl w:val="6340E4F0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686EFE"/>
    <w:multiLevelType w:val="singleLevel"/>
    <w:tmpl w:val="BE8CAEB6"/>
    <w:lvl w:ilvl="0">
      <w:start w:val="11"/>
      <w:numFmt w:val="decimal"/>
      <w:lvlText w:val="11.4.%1."/>
      <w:legacy w:legacy="1" w:legacySpace="0" w:legacyIndent="9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A5155D"/>
    <w:multiLevelType w:val="singleLevel"/>
    <w:tmpl w:val="88E0A20A"/>
    <w:lvl w:ilvl="0">
      <w:start w:val="3"/>
      <w:numFmt w:val="decimal"/>
      <w:lvlText w:val="11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357AF4"/>
    <w:multiLevelType w:val="hybridMultilevel"/>
    <w:tmpl w:val="93C0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E36CB"/>
    <w:multiLevelType w:val="singleLevel"/>
    <w:tmpl w:val="ABA8E23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601B78"/>
    <w:multiLevelType w:val="singleLevel"/>
    <w:tmpl w:val="2506B94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3A170D"/>
    <w:multiLevelType w:val="singleLevel"/>
    <w:tmpl w:val="161481F8"/>
    <w:lvl w:ilvl="0">
      <w:start w:val="1"/>
      <w:numFmt w:val="decimal"/>
      <w:lvlText w:val="11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A030A9"/>
    <w:multiLevelType w:val="hybridMultilevel"/>
    <w:tmpl w:val="9D5AFC92"/>
    <w:lvl w:ilvl="0" w:tplc="F6722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0F6A"/>
    <w:rsid w:val="00050909"/>
    <w:rsid w:val="00051BB6"/>
    <w:rsid w:val="000553CF"/>
    <w:rsid w:val="00055AA3"/>
    <w:rsid w:val="000564CB"/>
    <w:rsid w:val="00062DC2"/>
    <w:rsid w:val="00065E2A"/>
    <w:rsid w:val="00066243"/>
    <w:rsid w:val="00066737"/>
    <w:rsid w:val="000669A0"/>
    <w:rsid w:val="00067893"/>
    <w:rsid w:val="000717A8"/>
    <w:rsid w:val="00071863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58B8"/>
    <w:rsid w:val="000B6375"/>
    <w:rsid w:val="000B7ACC"/>
    <w:rsid w:val="000C2646"/>
    <w:rsid w:val="000C3489"/>
    <w:rsid w:val="000C6AC6"/>
    <w:rsid w:val="000D0919"/>
    <w:rsid w:val="000D161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D7F"/>
    <w:rsid w:val="000F6F28"/>
    <w:rsid w:val="000F79F4"/>
    <w:rsid w:val="00100628"/>
    <w:rsid w:val="001007FC"/>
    <w:rsid w:val="001025D0"/>
    <w:rsid w:val="001031E8"/>
    <w:rsid w:val="00103973"/>
    <w:rsid w:val="001110D4"/>
    <w:rsid w:val="001143D8"/>
    <w:rsid w:val="001166CE"/>
    <w:rsid w:val="001167F2"/>
    <w:rsid w:val="00120FEF"/>
    <w:rsid w:val="0012132C"/>
    <w:rsid w:val="001246CA"/>
    <w:rsid w:val="00134AA4"/>
    <w:rsid w:val="00136188"/>
    <w:rsid w:val="001361C8"/>
    <w:rsid w:val="00136E9D"/>
    <w:rsid w:val="001404B8"/>
    <w:rsid w:val="00140684"/>
    <w:rsid w:val="001407DC"/>
    <w:rsid w:val="00142BAA"/>
    <w:rsid w:val="0014435D"/>
    <w:rsid w:val="00145148"/>
    <w:rsid w:val="00150FB1"/>
    <w:rsid w:val="00153993"/>
    <w:rsid w:val="00157585"/>
    <w:rsid w:val="001576E5"/>
    <w:rsid w:val="00157B28"/>
    <w:rsid w:val="001618E0"/>
    <w:rsid w:val="00162116"/>
    <w:rsid w:val="0016216D"/>
    <w:rsid w:val="00163482"/>
    <w:rsid w:val="001672C5"/>
    <w:rsid w:val="00167A57"/>
    <w:rsid w:val="0017077C"/>
    <w:rsid w:val="001712D7"/>
    <w:rsid w:val="001713CA"/>
    <w:rsid w:val="001750A0"/>
    <w:rsid w:val="00176A16"/>
    <w:rsid w:val="00180B19"/>
    <w:rsid w:val="00181F1D"/>
    <w:rsid w:val="00183619"/>
    <w:rsid w:val="001847F4"/>
    <w:rsid w:val="001852F5"/>
    <w:rsid w:val="00191A2F"/>
    <w:rsid w:val="00194C63"/>
    <w:rsid w:val="00195386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88A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1B32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DFE"/>
    <w:rsid w:val="00257F21"/>
    <w:rsid w:val="00261DA1"/>
    <w:rsid w:val="00264313"/>
    <w:rsid w:val="00265B02"/>
    <w:rsid w:val="00267819"/>
    <w:rsid w:val="00270371"/>
    <w:rsid w:val="002719B4"/>
    <w:rsid w:val="0027690C"/>
    <w:rsid w:val="002772AB"/>
    <w:rsid w:val="002801B5"/>
    <w:rsid w:val="00284F6F"/>
    <w:rsid w:val="00290BF5"/>
    <w:rsid w:val="00290EFA"/>
    <w:rsid w:val="00293A36"/>
    <w:rsid w:val="00295B76"/>
    <w:rsid w:val="002A1A6E"/>
    <w:rsid w:val="002A250D"/>
    <w:rsid w:val="002A3E0F"/>
    <w:rsid w:val="002A461C"/>
    <w:rsid w:val="002A4EFE"/>
    <w:rsid w:val="002A65FC"/>
    <w:rsid w:val="002B0708"/>
    <w:rsid w:val="002B0B82"/>
    <w:rsid w:val="002B229D"/>
    <w:rsid w:val="002B3D6D"/>
    <w:rsid w:val="002B7644"/>
    <w:rsid w:val="002C114C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3CE9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0B5F"/>
    <w:rsid w:val="003E1F6F"/>
    <w:rsid w:val="003E47B9"/>
    <w:rsid w:val="003E7729"/>
    <w:rsid w:val="003F32B6"/>
    <w:rsid w:val="003F4316"/>
    <w:rsid w:val="003F4479"/>
    <w:rsid w:val="003F6D3F"/>
    <w:rsid w:val="004000A6"/>
    <w:rsid w:val="004003F2"/>
    <w:rsid w:val="00420411"/>
    <w:rsid w:val="00424E80"/>
    <w:rsid w:val="00427823"/>
    <w:rsid w:val="00437160"/>
    <w:rsid w:val="00443638"/>
    <w:rsid w:val="00445A27"/>
    <w:rsid w:val="00445B84"/>
    <w:rsid w:val="00446622"/>
    <w:rsid w:val="00446769"/>
    <w:rsid w:val="004538CF"/>
    <w:rsid w:val="00453C2F"/>
    <w:rsid w:val="004540A1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0F41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770B"/>
    <w:rsid w:val="004D3DA7"/>
    <w:rsid w:val="004D5612"/>
    <w:rsid w:val="004D6487"/>
    <w:rsid w:val="004D7BE9"/>
    <w:rsid w:val="004E6975"/>
    <w:rsid w:val="004E78AA"/>
    <w:rsid w:val="004F00DC"/>
    <w:rsid w:val="004F1303"/>
    <w:rsid w:val="004F15A0"/>
    <w:rsid w:val="004F29E4"/>
    <w:rsid w:val="004F6A2A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2D41"/>
    <w:rsid w:val="005365FB"/>
    <w:rsid w:val="00542CD2"/>
    <w:rsid w:val="0054426C"/>
    <w:rsid w:val="00545B46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2104"/>
    <w:rsid w:val="00574255"/>
    <w:rsid w:val="00574CD2"/>
    <w:rsid w:val="00576F28"/>
    <w:rsid w:val="00577E4C"/>
    <w:rsid w:val="00583791"/>
    <w:rsid w:val="00583EDA"/>
    <w:rsid w:val="0058653C"/>
    <w:rsid w:val="00591E4C"/>
    <w:rsid w:val="00596C50"/>
    <w:rsid w:val="0059786B"/>
    <w:rsid w:val="005A25C2"/>
    <w:rsid w:val="005A49B1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2F4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6C9F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8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1DEB"/>
    <w:rsid w:val="006F270F"/>
    <w:rsid w:val="006F2FFA"/>
    <w:rsid w:val="006F4BCD"/>
    <w:rsid w:val="006F69C5"/>
    <w:rsid w:val="006F69C7"/>
    <w:rsid w:val="006F7099"/>
    <w:rsid w:val="0070055E"/>
    <w:rsid w:val="00701299"/>
    <w:rsid w:val="007021E4"/>
    <w:rsid w:val="00705947"/>
    <w:rsid w:val="00705F3A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674"/>
    <w:rsid w:val="00732231"/>
    <w:rsid w:val="00732E12"/>
    <w:rsid w:val="00732F81"/>
    <w:rsid w:val="007346C8"/>
    <w:rsid w:val="0073505F"/>
    <w:rsid w:val="007365EB"/>
    <w:rsid w:val="00741001"/>
    <w:rsid w:val="00741149"/>
    <w:rsid w:val="0074248C"/>
    <w:rsid w:val="007450A0"/>
    <w:rsid w:val="00745704"/>
    <w:rsid w:val="00745F30"/>
    <w:rsid w:val="00746337"/>
    <w:rsid w:val="00747A88"/>
    <w:rsid w:val="00747F84"/>
    <w:rsid w:val="0075463D"/>
    <w:rsid w:val="00764C8F"/>
    <w:rsid w:val="00765A37"/>
    <w:rsid w:val="00767EE2"/>
    <w:rsid w:val="00772B72"/>
    <w:rsid w:val="00775B24"/>
    <w:rsid w:val="007766BF"/>
    <w:rsid w:val="00776F58"/>
    <w:rsid w:val="00777F2A"/>
    <w:rsid w:val="00780300"/>
    <w:rsid w:val="00783F7E"/>
    <w:rsid w:val="00784AC5"/>
    <w:rsid w:val="00785184"/>
    <w:rsid w:val="00785FDD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1E70"/>
    <w:rsid w:val="007C3330"/>
    <w:rsid w:val="007C3976"/>
    <w:rsid w:val="007C50C6"/>
    <w:rsid w:val="007C6991"/>
    <w:rsid w:val="007D0661"/>
    <w:rsid w:val="007D2159"/>
    <w:rsid w:val="007D224A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5C17"/>
    <w:rsid w:val="007F6C2A"/>
    <w:rsid w:val="007F6F05"/>
    <w:rsid w:val="007F73AE"/>
    <w:rsid w:val="00800C87"/>
    <w:rsid w:val="008023AF"/>
    <w:rsid w:val="00804184"/>
    <w:rsid w:val="00804442"/>
    <w:rsid w:val="00804A10"/>
    <w:rsid w:val="00804CC9"/>
    <w:rsid w:val="00804D37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2E3A"/>
    <w:rsid w:val="0083393B"/>
    <w:rsid w:val="00834EB7"/>
    <w:rsid w:val="00835096"/>
    <w:rsid w:val="008414DC"/>
    <w:rsid w:val="0084171B"/>
    <w:rsid w:val="008424A2"/>
    <w:rsid w:val="00843C7D"/>
    <w:rsid w:val="0084509D"/>
    <w:rsid w:val="00846166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176E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2D82"/>
    <w:rsid w:val="008E3D8F"/>
    <w:rsid w:val="008F064C"/>
    <w:rsid w:val="008F4480"/>
    <w:rsid w:val="008F59B3"/>
    <w:rsid w:val="00902D28"/>
    <w:rsid w:val="0090682F"/>
    <w:rsid w:val="00907BEC"/>
    <w:rsid w:val="00912F89"/>
    <w:rsid w:val="00913641"/>
    <w:rsid w:val="00920438"/>
    <w:rsid w:val="0092096B"/>
    <w:rsid w:val="009231BE"/>
    <w:rsid w:val="0092610C"/>
    <w:rsid w:val="00927B6F"/>
    <w:rsid w:val="00933A52"/>
    <w:rsid w:val="0093423C"/>
    <w:rsid w:val="0093592C"/>
    <w:rsid w:val="00935E8B"/>
    <w:rsid w:val="009415AE"/>
    <w:rsid w:val="009416DA"/>
    <w:rsid w:val="00944632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0B2"/>
    <w:rsid w:val="0096271F"/>
    <w:rsid w:val="009649B3"/>
    <w:rsid w:val="009650C8"/>
    <w:rsid w:val="00965421"/>
    <w:rsid w:val="0096643A"/>
    <w:rsid w:val="00976FB1"/>
    <w:rsid w:val="00980242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1FC2"/>
    <w:rsid w:val="009D3D36"/>
    <w:rsid w:val="009D6B38"/>
    <w:rsid w:val="009D7E48"/>
    <w:rsid w:val="009E0D16"/>
    <w:rsid w:val="009E6E53"/>
    <w:rsid w:val="009F07F0"/>
    <w:rsid w:val="009F3002"/>
    <w:rsid w:val="009F3185"/>
    <w:rsid w:val="00A0047C"/>
    <w:rsid w:val="00A00E7E"/>
    <w:rsid w:val="00A01CBC"/>
    <w:rsid w:val="00A02445"/>
    <w:rsid w:val="00A04128"/>
    <w:rsid w:val="00A04C70"/>
    <w:rsid w:val="00A066F8"/>
    <w:rsid w:val="00A10046"/>
    <w:rsid w:val="00A12842"/>
    <w:rsid w:val="00A13D97"/>
    <w:rsid w:val="00A14FC6"/>
    <w:rsid w:val="00A17AF7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04BB"/>
    <w:rsid w:val="00A43CF4"/>
    <w:rsid w:val="00A474EF"/>
    <w:rsid w:val="00A51D45"/>
    <w:rsid w:val="00A54A5A"/>
    <w:rsid w:val="00A5633B"/>
    <w:rsid w:val="00A576D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683"/>
    <w:rsid w:val="00A86F6D"/>
    <w:rsid w:val="00A90872"/>
    <w:rsid w:val="00A90F71"/>
    <w:rsid w:val="00A91555"/>
    <w:rsid w:val="00A916A5"/>
    <w:rsid w:val="00A93F14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478F"/>
    <w:rsid w:val="00AB6A9B"/>
    <w:rsid w:val="00AB7CCC"/>
    <w:rsid w:val="00AC139B"/>
    <w:rsid w:val="00AC4280"/>
    <w:rsid w:val="00AD0F81"/>
    <w:rsid w:val="00AD227B"/>
    <w:rsid w:val="00AD232D"/>
    <w:rsid w:val="00AD4008"/>
    <w:rsid w:val="00AD67B8"/>
    <w:rsid w:val="00AE0AD2"/>
    <w:rsid w:val="00AE11A5"/>
    <w:rsid w:val="00AE47C8"/>
    <w:rsid w:val="00AE67BE"/>
    <w:rsid w:val="00AF4010"/>
    <w:rsid w:val="00AF7812"/>
    <w:rsid w:val="00B02E74"/>
    <w:rsid w:val="00B077B0"/>
    <w:rsid w:val="00B10123"/>
    <w:rsid w:val="00B102F7"/>
    <w:rsid w:val="00B112E6"/>
    <w:rsid w:val="00B14533"/>
    <w:rsid w:val="00B14FCF"/>
    <w:rsid w:val="00B20545"/>
    <w:rsid w:val="00B2615E"/>
    <w:rsid w:val="00B26D9B"/>
    <w:rsid w:val="00B31039"/>
    <w:rsid w:val="00B3169B"/>
    <w:rsid w:val="00B3234A"/>
    <w:rsid w:val="00B33E67"/>
    <w:rsid w:val="00B36824"/>
    <w:rsid w:val="00B40B14"/>
    <w:rsid w:val="00B42657"/>
    <w:rsid w:val="00B463D5"/>
    <w:rsid w:val="00B46CFE"/>
    <w:rsid w:val="00B51AD5"/>
    <w:rsid w:val="00B5434F"/>
    <w:rsid w:val="00B565DA"/>
    <w:rsid w:val="00B57513"/>
    <w:rsid w:val="00B60980"/>
    <w:rsid w:val="00B60B73"/>
    <w:rsid w:val="00B6134A"/>
    <w:rsid w:val="00B6449E"/>
    <w:rsid w:val="00B64AD4"/>
    <w:rsid w:val="00B66309"/>
    <w:rsid w:val="00B75F35"/>
    <w:rsid w:val="00B8312D"/>
    <w:rsid w:val="00B83E69"/>
    <w:rsid w:val="00B846F6"/>
    <w:rsid w:val="00B86218"/>
    <w:rsid w:val="00B868EE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3EBB"/>
    <w:rsid w:val="00BC51E1"/>
    <w:rsid w:val="00BC5288"/>
    <w:rsid w:val="00BD1429"/>
    <w:rsid w:val="00BD1FF4"/>
    <w:rsid w:val="00BD20CE"/>
    <w:rsid w:val="00BE0B82"/>
    <w:rsid w:val="00BE1303"/>
    <w:rsid w:val="00BE3DC4"/>
    <w:rsid w:val="00BE5C01"/>
    <w:rsid w:val="00BE7FD8"/>
    <w:rsid w:val="00BF16DA"/>
    <w:rsid w:val="00BF3E05"/>
    <w:rsid w:val="00BF4F08"/>
    <w:rsid w:val="00BF6BD4"/>
    <w:rsid w:val="00BF7FDD"/>
    <w:rsid w:val="00C06226"/>
    <w:rsid w:val="00C07202"/>
    <w:rsid w:val="00C1235C"/>
    <w:rsid w:val="00C12C3F"/>
    <w:rsid w:val="00C16897"/>
    <w:rsid w:val="00C20BCB"/>
    <w:rsid w:val="00C20D6E"/>
    <w:rsid w:val="00C223DF"/>
    <w:rsid w:val="00C22C66"/>
    <w:rsid w:val="00C24D7E"/>
    <w:rsid w:val="00C259F2"/>
    <w:rsid w:val="00C2790A"/>
    <w:rsid w:val="00C30E7C"/>
    <w:rsid w:val="00C31AE7"/>
    <w:rsid w:val="00C3253B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15ED"/>
    <w:rsid w:val="00C633D8"/>
    <w:rsid w:val="00C64C39"/>
    <w:rsid w:val="00C7145B"/>
    <w:rsid w:val="00C74586"/>
    <w:rsid w:val="00C75ABC"/>
    <w:rsid w:val="00C81A6B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62D5"/>
    <w:rsid w:val="00CC03B1"/>
    <w:rsid w:val="00CC0D73"/>
    <w:rsid w:val="00CC69B4"/>
    <w:rsid w:val="00CC7E15"/>
    <w:rsid w:val="00CC7E22"/>
    <w:rsid w:val="00CD0A61"/>
    <w:rsid w:val="00CD1086"/>
    <w:rsid w:val="00CD1AD8"/>
    <w:rsid w:val="00CD3B8C"/>
    <w:rsid w:val="00CE135B"/>
    <w:rsid w:val="00CE361D"/>
    <w:rsid w:val="00CE3F52"/>
    <w:rsid w:val="00CE45FC"/>
    <w:rsid w:val="00CE74EB"/>
    <w:rsid w:val="00CF3DA1"/>
    <w:rsid w:val="00D008F6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2CBC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949"/>
    <w:rsid w:val="00D76536"/>
    <w:rsid w:val="00D81FA9"/>
    <w:rsid w:val="00D82EE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B68D1"/>
    <w:rsid w:val="00DC069D"/>
    <w:rsid w:val="00DC08F8"/>
    <w:rsid w:val="00DC18E8"/>
    <w:rsid w:val="00DC268B"/>
    <w:rsid w:val="00DC340E"/>
    <w:rsid w:val="00DC5AA5"/>
    <w:rsid w:val="00DC6140"/>
    <w:rsid w:val="00DD238A"/>
    <w:rsid w:val="00DD2D19"/>
    <w:rsid w:val="00DE70B7"/>
    <w:rsid w:val="00DF151A"/>
    <w:rsid w:val="00DF2EA1"/>
    <w:rsid w:val="00DF74C6"/>
    <w:rsid w:val="00DF7F9A"/>
    <w:rsid w:val="00E026E7"/>
    <w:rsid w:val="00E04928"/>
    <w:rsid w:val="00E05991"/>
    <w:rsid w:val="00E06944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10DF"/>
    <w:rsid w:val="00E4599E"/>
    <w:rsid w:val="00E470FF"/>
    <w:rsid w:val="00E54026"/>
    <w:rsid w:val="00E55340"/>
    <w:rsid w:val="00E5679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AB"/>
    <w:rsid w:val="00EB00F2"/>
    <w:rsid w:val="00EB2AB5"/>
    <w:rsid w:val="00EB2AE8"/>
    <w:rsid w:val="00EB419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EF7C84"/>
    <w:rsid w:val="00F01DE8"/>
    <w:rsid w:val="00F0256D"/>
    <w:rsid w:val="00F05E1A"/>
    <w:rsid w:val="00F062B3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3D31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336"/>
    <w:rsid w:val="00F83F8E"/>
    <w:rsid w:val="00F84BCF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2451"/>
    <w:rsid w:val="00FC398A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3BF"/>
    <w:rsid w:val="00FE2D56"/>
    <w:rsid w:val="00FE5849"/>
    <w:rsid w:val="00FE6FD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6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character" w:customStyle="1" w:styleId="30">
    <w:name w:val="Заголовок 3 Знак"/>
    <w:basedOn w:val="a0"/>
    <w:link w:val="3"/>
    <w:uiPriority w:val="9"/>
    <w:rsid w:val="007C69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E049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049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244E2-E82A-4C85-B663-14CC04A4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15</Pages>
  <Words>5722</Words>
  <Characters>32618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Ольга Валерьевна</cp:lastModifiedBy>
  <cp:revision>109</cp:revision>
  <cp:lastPrinted>2020-12-29T23:46:00Z</cp:lastPrinted>
  <dcterms:created xsi:type="dcterms:W3CDTF">2020-11-29T23:42:00Z</dcterms:created>
  <dcterms:modified xsi:type="dcterms:W3CDTF">2021-02-17T23:08:00Z</dcterms:modified>
</cp:coreProperties>
</file>