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9D" w:rsidRPr="0074329D" w:rsidRDefault="0074329D" w:rsidP="00BF09CD">
      <w:pPr>
        <w:spacing w:after="120" w:line="360" w:lineRule="auto"/>
        <w:jc w:val="center"/>
        <w:rPr>
          <w:b/>
          <w:sz w:val="27"/>
          <w:szCs w:val="27"/>
        </w:rPr>
      </w:pPr>
      <w:bookmarkStart w:id="0" w:name="_GoBack"/>
      <w:bookmarkEnd w:id="0"/>
      <w:r w:rsidRPr="0074329D">
        <w:rPr>
          <w:b/>
          <w:sz w:val="27"/>
          <w:szCs w:val="27"/>
        </w:rPr>
        <w:t>Итоги проведения оздоровительной кампании 2016 года</w:t>
      </w:r>
    </w:p>
    <w:p w:rsidR="0074329D" w:rsidRPr="0074329D" w:rsidRDefault="0074329D" w:rsidP="00316D82">
      <w:pPr>
        <w:spacing w:line="348" w:lineRule="auto"/>
        <w:ind w:firstLine="680"/>
        <w:jc w:val="both"/>
        <w:rPr>
          <w:sz w:val="27"/>
          <w:szCs w:val="27"/>
        </w:rPr>
      </w:pPr>
      <w:r w:rsidRPr="0074329D">
        <w:rPr>
          <w:sz w:val="27"/>
          <w:szCs w:val="27"/>
        </w:rPr>
        <w:t xml:space="preserve">В рамках оздоровительной кампании в 2016 году органами государственной службы занятости населения проводились мероприятия по содействию занятости несовершеннолетних граждан в возрасте от 14 до 18 лет в свободное от учебы время. Мероприятия осуществлялись в соответствии с </w:t>
      </w:r>
      <w:r w:rsidRPr="0074329D">
        <w:rPr>
          <w:bCs/>
          <w:sz w:val="27"/>
          <w:szCs w:val="27"/>
        </w:rPr>
        <w:t>законодательством о занятости населения</w:t>
      </w:r>
      <w:r w:rsidRPr="0074329D">
        <w:rPr>
          <w:sz w:val="27"/>
          <w:szCs w:val="27"/>
        </w:rPr>
        <w:t xml:space="preserve">  и  реализовывались в рамках государственной программы Камчатского края «Содействие занятости населения Камчатского края на 2014 - 2018 годы».</w:t>
      </w:r>
    </w:p>
    <w:p w:rsidR="0074329D" w:rsidRPr="0074329D" w:rsidRDefault="0074329D" w:rsidP="00316D82">
      <w:pPr>
        <w:spacing w:line="348" w:lineRule="auto"/>
        <w:ind w:firstLine="680"/>
        <w:jc w:val="both"/>
        <w:rPr>
          <w:sz w:val="27"/>
          <w:szCs w:val="27"/>
        </w:rPr>
      </w:pPr>
      <w:r w:rsidRPr="0074329D">
        <w:rPr>
          <w:sz w:val="27"/>
          <w:szCs w:val="27"/>
        </w:rPr>
        <w:t>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материально, позволяет молодым людям получать первые профессиональные навыки еще со школьной скамьи.</w:t>
      </w:r>
    </w:p>
    <w:p w:rsidR="0074329D" w:rsidRPr="0074329D" w:rsidRDefault="0074329D" w:rsidP="00316D82">
      <w:pPr>
        <w:spacing w:line="348" w:lineRule="auto"/>
        <w:ind w:firstLine="680"/>
        <w:jc w:val="both"/>
        <w:rPr>
          <w:sz w:val="27"/>
          <w:szCs w:val="27"/>
        </w:rPr>
      </w:pPr>
      <w:r w:rsidRPr="0074329D">
        <w:rPr>
          <w:sz w:val="27"/>
          <w:szCs w:val="27"/>
        </w:rPr>
        <w:t xml:space="preserve">За содействием в организации временного трудоустройства несовершеннолетние граждане обращались в службу занятости населения круглогодично, однако основной поток обращений граждан данной категории приходился на весенне-летний период. </w:t>
      </w:r>
    </w:p>
    <w:p w:rsidR="0074329D" w:rsidRPr="0074329D" w:rsidRDefault="0074329D" w:rsidP="00316D82">
      <w:pPr>
        <w:widowControl w:val="0"/>
        <w:spacing w:line="348" w:lineRule="auto"/>
        <w:ind w:firstLine="709"/>
        <w:jc w:val="both"/>
        <w:rPr>
          <w:sz w:val="27"/>
          <w:szCs w:val="27"/>
        </w:rPr>
      </w:pPr>
      <w:r w:rsidRPr="0074329D">
        <w:rPr>
          <w:sz w:val="27"/>
          <w:szCs w:val="27"/>
        </w:rPr>
        <w:t>Подготовка к проведению летней кампании по трудоустройству подростков органами государственной службы занятости населения была организована с начала года. С целью увеличения численности работодателей, желающих трудоустроить несовершеннолетних в свободное от учебы время, была проведена информационная кампания через средства массовой информации, а так же путем проведения рабочих встреч с предпринимателями и руководителями организаций всех форм собственности. Предпринятые меры позволили увеличить количество работодателей, участвующих в организации данного мероприятия и, соответственно, рабочих мест для трудоустройства подростков. Если в 2015 году таких работодателей было 138, то в 2016 году их численность составила 156.</w:t>
      </w:r>
    </w:p>
    <w:p w:rsidR="00316D82" w:rsidRDefault="0074329D" w:rsidP="00316D82">
      <w:pPr>
        <w:spacing w:line="348" w:lineRule="auto"/>
        <w:ind w:firstLine="851"/>
        <w:jc w:val="both"/>
      </w:pPr>
      <w:r w:rsidRPr="0074329D">
        <w:rPr>
          <w:sz w:val="27"/>
          <w:szCs w:val="27"/>
        </w:rPr>
        <w:t xml:space="preserve">В рамках реализации мероприятий активной политики занятости по организации временного трудоустройства несовершеннолетних граждан в свободное от учебы время в течение 2016 года было заключено 264 договора с работодателями и предприятиями различных форм собственности. Численность </w:t>
      </w:r>
      <w:r w:rsidRPr="0074329D">
        <w:rPr>
          <w:sz w:val="27"/>
          <w:szCs w:val="27"/>
        </w:rPr>
        <w:lastRenderedPageBreak/>
        <w:t>несовершеннолетних граждан, принявших участие во временных работах, составила 2734 человека, при этом в летний период трудоустроено 2355 человек.</w:t>
      </w:r>
    </w:p>
    <w:p w:rsidR="00316D82" w:rsidRDefault="00316D82" w:rsidP="00316D82">
      <w:pPr>
        <w:spacing w:line="348" w:lineRule="auto"/>
        <w:ind w:firstLine="851"/>
        <w:jc w:val="both"/>
        <w:rPr>
          <w:sz w:val="27"/>
          <w:szCs w:val="27"/>
        </w:rPr>
      </w:pPr>
      <w:r w:rsidRPr="00316D82">
        <w:rPr>
          <w:sz w:val="27"/>
          <w:szCs w:val="27"/>
        </w:rPr>
        <w:t>По данным Территориального органа Федеральной службы государственной статистики по Камчатскому краю численность несовершеннолетних граждан в возрасте от 14 до 18 лет в Камчатском крае составляет 12137 человек.</w:t>
      </w:r>
      <w:r>
        <w:rPr>
          <w:sz w:val="27"/>
          <w:szCs w:val="27"/>
        </w:rPr>
        <w:t xml:space="preserve"> </w:t>
      </w:r>
      <w:r w:rsidRPr="00316D82">
        <w:rPr>
          <w:sz w:val="27"/>
          <w:szCs w:val="27"/>
        </w:rPr>
        <w:t>Доля несовершеннолетних граждан в возрасте от 14 до 18 лет, трудоустроенных на временные работы, в численности несовершеннолетних граждан в Камчатском крае составила 22,5%, что на 12,5 процентных пункта превышает норматив доступности государственной услуги (10,0%).</w:t>
      </w:r>
    </w:p>
    <w:p w:rsidR="0074329D" w:rsidRPr="0074329D" w:rsidRDefault="0074329D" w:rsidP="00316D82">
      <w:pPr>
        <w:spacing w:line="348" w:lineRule="auto"/>
        <w:ind w:firstLine="708"/>
        <w:jc w:val="both"/>
        <w:rPr>
          <w:rFonts w:eastAsia="TimesNewRomanPSMT"/>
          <w:sz w:val="27"/>
          <w:szCs w:val="27"/>
        </w:rPr>
      </w:pPr>
      <w:r w:rsidRPr="0074329D">
        <w:rPr>
          <w:rFonts w:eastAsia="TimesNewRomanPSMT"/>
          <w:sz w:val="27"/>
          <w:szCs w:val="27"/>
        </w:rPr>
        <w:t>Из числа обратившихся в службу занятости населения несовершеннолетних граждан первоочередным правом трудоустройства пользуются подростки, находящиеся в социально-опасном положении, для которых получение дополнительного материального дохода жизненно необходимо. Так, в течение 2016 года в свободное от учебы время было трудоустроено 29 граждан из числа детей-сирот и детей, оставшихся без попечения родителей, 447 подростков из малообеспеченных семей, 302 ребенка из многодетных семей, 4 гражданина категории дети-инвалиды, 59 подростков, состоящих на учёте в комиссиях по делам несовершеннолетних и защите их прав, 39 граждан, состоящих на учёте в органах внутренних дел, 626 граждан из неполных семей.</w:t>
      </w:r>
    </w:p>
    <w:p w:rsidR="0074329D" w:rsidRPr="0074329D" w:rsidRDefault="0074329D" w:rsidP="00316D82">
      <w:pPr>
        <w:spacing w:line="348" w:lineRule="auto"/>
        <w:ind w:firstLine="708"/>
        <w:jc w:val="both"/>
        <w:rPr>
          <w:rFonts w:eastAsia="TimesNewRomanPSMT"/>
          <w:sz w:val="27"/>
          <w:szCs w:val="27"/>
        </w:rPr>
      </w:pPr>
      <w:r w:rsidRPr="0074329D">
        <w:rPr>
          <w:rFonts w:eastAsia="TimesNewRomanPSMT"/>
          <w:sz w:val="27"/>
          <w:szCs w:val="27"/>
        </w:rPr>
        <w:t>Основными работодателями, создающими временные рабочие места для трудоустройства несовершеннолетних граждан, являются  МАУ «Молодежный центр Петропавловск-Камчатского городского округа» (создано в 2016 году 632 рабочих места), ММБУ «Автобаза» (2016 г. – 82 рабочих места), МУП «Спецдорремстрой» (2016 г. – 60 рабочих мест), КГКУ «Камчатский центр реализации молодежных программ» (2016 г. – 701 рабочее место,) также трудоустроивший 90 несовершеннолетних из лагеря дневного пребывания «Солнышко» при КГАУ СЗ «Камчатский центр социальной помощи семье и детям» (подростки этого лагеря имеют приоритетное право трудоустройства, так как находятся в социально опасном положении).</w:t>
      </w:r>
    </w:p>
    <w:p w:rsidR="0074329D" w:rsidRPr="0074329D" w:rsidRDefault="0074329D" w:rsidP="00316D82">
      <w:pPr>
        <w:widowControl w:val="0"/>
        <w:spacing w:line="348" w:lineRule="auto"/>
        <w:ind w:firstLine="709"/>
        <w:jc w:val="both"/>
        <w:rPr>
          <w:rFonts w:eastAsia="TimesNewRomanPSMT"/>
          <w:sz w:val="27"/>
          <w:szCs w:val="27"/>
        </w:rPr>
      </w:pPr>
      <w:r w:rsidRPr="0074329D">
        <w:rPr>
          <w:rFonts w:eastAsia="TimesNewRomanPSMT"/>
          <w:sz w:val="27"/>
          <w:szCs w:val="27"/>
        </w:rPr>
        <w:t xml:space="preserve">Помимо общегородских отрядов, занимающихся благоустройством городских территорий, в 2016 году были созданы 12 пришкольных отрядов, </w:t>
      </w:r>
      <w:r w:rsidRPr="0074329D">
        <w:rPr>
          <w:rFonts w:eastAsia="TimesNewRomanPSMT"/>
          <w:sz w:val="27"/>
          <w:szCs w:val="27"/>
        </w:rPr>
        <w:lastRenderedPageBreak/>
        <w:t>которые работали как на территории школ, так и на территории районов.  Основная доля подростков работала помощниками вожатого. Таких было 53 гражданина.</w:t>
      </w:r>
    </w:p>
    <w:p w:rsidR="0074329D" w:rsidRPr="0074329D" w:rsidRDefault="0074329D" w:rsidP="00316D82">
      <w:pPr>
        <w:spacing w:line="348" w:lineRule="auto"/>
        <w:ind w:firstLine="708"/>
        <w:jc w:val="both"/>
        <w:rPr>
          <w:rFonts w:eastAsia="TimesNewRomanPSMT"/>
          <w:sz w:val="27"/>
          <w:szCs w:val="27"/>
        </w:rPr>
      </w:pPr>
      <w:r w:rsidRPr="0074329D">
        <w:rPr>
          <w:rFonts w:eastAsia="TimesNewRomanPSMT"/>
          <w:sz w:val="27"/>
          <w:szCs w:val="27"/>
        </w:rPr>
        <w:t>Кроме того, школьники работали курьерами, помощниками официанта, библиотекаря, воспитателя и вожатого, выполняли мелкие подсобные работы, принимали участие в организации краевых мероприятий «День оленевода», «Веселый Кутх», подготовке к празднованию 71 годовщины со дня Победы в Великой Отечественной войне. В рамках реализации  мероприятий  государственной  программы по патриотическому воспитанию граждан Российской Федерации 485 подростков участвовали в работах по благоустройству воинских захоронений, мемориалов, памятников и обелисков воинской славы. Важным аспектом в работе с подростками стало проведение экологических акций, в результате которых были облагорожены и очищены места отдыха горожан и жителей сельских местностей (побережье бухты города Петропавловск-Камчатский, озера, ручьи).</w:t>
      </w:r>
    </w:p>
    <w:p w:rsidR="0074329D" w:rsidRPr="0074329D" w:rsidRDefault="0074329D" w:rsidP="00316D82">
      <w:pPr>
        <w:spacing w:line="348" w:lineRule="auto"/>
        <w:ind w:firstLine="708"/>
        <w:jc w:val="both"/>
        <w:rPr>
          <w:rFonts w:eastAsia="TimesNewRomanPSMT"/>
          <w:sz w:val="27"/>
          <w:szCs w:val="27"/>
        </w:rPr>
      </w:pPr>
      <w:r w:rsidRPr="0074329D">
        <w:rPr>
          <w:rFonts w:eastAsia="TimesNewRomanPSMT"/>
          <w:sz w:val="27"/>
          <w:szCs w:val="27"/>
        </w:rPr>
        <w:t>Оплата труда подростков, работающих в свободное от учебы время, производилась пропорционально отработанному времени или в зависимости от выработки. Кроме заработной платы, органами службы занятости населения из бюджета края подросткам оказывалась материальная поддержка на одного участника в размере 2295,0 рублей (в Алеутском муниципальном районе – 2550,0 рублей).</w:t>
      </w:r>
    </w:p>
    <w:p w:rsidR="009A65F3" w:rsidRPr="0074329D" w:rsidRDefault="0074329D" w:rsidP="00316D82">
      <w:pPr>
        <w:widowControl w:val="0"/>
        <w:spacing w:line="348" w:lineRule="auto"/>
        <w:ind w:firstLine="709"/>
        <w:jc w:val="both"/>
        <w:rPr>
          <w:rFonts w:eastAsia="TimesNewRomanPSMT"/>
          <w:sz w:val="27"/>
          <w:szCs w:val="27"/>
        </w:rPr>
      </w:pPr>
      <w:r w:rsidRPr="0074329D">
        <w:rPr>
          <w:rFonts w:eastAsia="TimesNewRomanPSMT"/>
          <w:sz w:val="27"/>
          <w:szCs w:val="27"/>
        </w:rPr>
        <w:t>Служба занятости населения в организации временного трудоустройства несовершеннолетних граждан в возрасте от 14 до 18 лет тесно сотрудничает с органами местного самоуправления.</w:t>
      </w:r>
      <w:r w:rsidR="009A65F3">
        <w:rPr>
          <w:rFonts w:eastAsia="TimesNewRomanPSMT"/>
          <w:sz w:val="27"/>
          <w:szCs w:val="27"/>
        </w:rPr>
        <w:t xml:space="preserve"> В 2016 году активное участие в трудоустройстве проявили</w:t>
      </w:r>
      <w:r w:rsidR="00DD2CC0">
        <w:rPr>
          <w:rFonts w:eastAsia="TimesNewRomanPSMT"/>
          <w:sz w:val="27"/>
          <w:szCs w:val="27"/>
        </w:rPr>
        <w:t xml:space="preserve"> </w:t>
      </w:r>
      <w:r w:rsidR="00EC6525">
        <w:rPr>
          <w:rFonts w:eastAsia="TimesNewRomanPSMT"/>
          <w:sz w:val="27"/>
          <w:szCs w:val="27"/>
        </w:rPr>
        <w:t>управление образования</w:t>
      </w:r>
      <w:r w:rsidR="00683FC9">
        <w:rPr>
          <w:rFonts w:eastAsia="TimesNewRomanPSMT"/>
          <w:sz w:val="27"/>
          <w:szCs w:val="27"/>
        </w:rPr>
        <w:t xml:space="preserve"> администрации</w:t>
      </w:r>
      <w:r w:rsidR="00EC6525">
        <w:rPr>
          <w:rFonts w:eastAsia="TimesNewRomanPSMT"/>
          <w:sz w:val="27"/>
          <w:szCs w:val="27"/>
        </w:rPr>
        <w:t xml:space="preserve"> Мильковского муниципального района, </w:t>
      </w:r>
      <w:r w:rsidR="00EC6525" w:rsidRPr="00EC6525">
        <w:rPr>
          <w:rFonts w:eastAsia="TimesNewRomanPSMT"/>
          <w:sz w:val="27"/>
          <w:szCs w:val="27"/>
        </w:rPr>
        <w:t xml:space="preserve">трудоустроив </w:t>
      </w:r>
      <w:r w:rsidR="00EC6525">
        <w:rPr>
          <w:rFonts w:eastAsia="TimesNewRomanPSMT"/>
          <w:sz w:val="27"/>
          <w:szCs w:val="27"/>
        </w:rPr>
        <w:t xml:space="preserve">74 подростка, </w:t>
      </w:r>
      <w:r w:rsidR="00683FC9">
        <w:rPr>
          <w:rFonts w:eastAsia="TimesNewRomanPSMT"/>
          <w:sz w:val="27"/>
          <w:szCs w:val="27"/>
        </w:rPr>
        <w:t>у</w:t>
      </w:r>
      <w:r w:rsidR="00EC6525">
        <w:rPr>
          <w:rFonts w:eastAsia="TimesNewRomanPSMT"/>
          <w:sz w:val="27"/>
          <w:szCs w:val="27"/>
        </w:rPr>
        <w:t xml:space="preserve">правление образования </w:t>
      </w:r>
      <w:r w:rsidR="00683FC9">
        <w:rPr>
          <w:rFonts w:eastAsia="TimesNewRomanPSMT"/>
          <w:sz w:val="27"/>
          <w:szCs w:val="27"/>
        </w:rPr>
        <w:t>администрации</w:t>
      </w:r>
      <w:r w:rsidR="009D2969">
        <w:rPr>
          <w:rFonts w:eastAsia="TimesNewRomanPSMT"/>
          <w:sz w:val="27"/>
          <w:szCs w:val="27"/>
        </w:rPr>
        <w:t xml:space="preserve"> Усть-Камчатского муниципального района</w:t>
      </w:r>
      <w:r w:rsidR="00EC6525">
        <w:rPr>
          <w:rFonts w:eastAsia="TimesNewRomanPSMT"/>
          <w:sz w:val="27"/>
          <w:szCs w:val="27"/>
        </w:rPr>
        <w:t xml:space="preserve"> </w:t>
      </w:r>
      <w:r w:rsidR="00EC6525" w:rsidRPr="00EC6525">
        <w:rPr>
          <w:rFonts w:eastAsia="TimesNewRomanPSMT"/>
          <w:sz w:val="27"/>
          <w:szCs w:val="27"/>
        </w:rPr>
        <w:t xml:space="preserve">– </w:t>
      </w:r>
      <w:r w:rsidR="009D2969">
        <w:rPr>
          <w:rFonts w:eastAsia="TimesNewRomanPSMT"/>
          <w:sz w:val="27"/>
          <w:szCs w:val="27"/>
        </w:rPr>
        <w:t xml:space="preserve">70 подростков, </w:t>
      </w:r>
      <w:r w:rsidR="00683FC9">
        <w:rPr>
          <w:rFonts w:eastAsia="TimesNewRomanPSMT"/>
          <w:sz w:val="27"/>
          <w:szCs w:val="27"/>
        </w:rPr>
        <w:t>а</w:t>
      </w:r>
      <w:r w:rsidR="009D2969" w:rsidRPr="009D2969">
        <w:rPr>
          <w:rFonts w:eastAsia="TimesNewRomanPSMT"/>
          <w:sz w:val="27"/>
          <w:szCs w:val="27"/>
        </w:rPr>
        <w:t>дминистрация Усть-</w:t>
      </w:r>
      <w:r w:rsidR="009D2969">
        <w:rPr>
          <w:rFonts w:eastAsia="TimesNewRomanPSMT"/>
          <w:sz w:val="27"/>
          <w:szCs w:val="27"/>
        </w:rPr>
        <w:t>Большерецкого</w:t>
      </w:r>
      <w:r w:rsidR="009D2969" w:rsidRPr="009D2969">
        <w:rPr>
          <w:rFonts w:eastAsia="TimesNewRomanPSMT"/>
          <w:sz w:val="27"/>
          <w:szCs w:val="27"/>
        </w:rPr>
        <w:t xml:space="preserve"> </w:t>
      </w:r>
      <w:r w:rsidR="009D2969">
        <w:rPr>
          <w:rFonts w:eastAsia="TimesNewRomanPSMT"/>
          <w:sz w:val="27"/>
          <w:szCs w:val="27"/>
        </w:rPr>
        <w:t>сельского</w:t>
      </w:r>
      <w:r w:rsidR="009D2969" w:rsidRPr="009D2969">
        <w:rPr>
          <w:rFonts w:eastAsia="TimesNewRomanPSMT"/>
          <w:sz w:val="27"/>
          <w:szCs w:val="27"/>
        </w:rPr>
        <w:t xml:space="preserve"> </w:t>
      </w:r>
      <w:r w:rsidR="009D2969">
        <w:rPr>
          <w:rFonts w:eastAsia="TimesNewRomanPSMT"/>
          <w:sz w:val="27"/>
          <w:szCs w:val="27"/>
        </w:rPr>
        <w:t xml:space="preserve">поселения – 66 </w:t>
      </w:r>
      <w:r w:rsidR="00EC6525">
        <w:rPr>
          <w:rFonts w:eastAsia="TimesNewRomanPSMT"/>
          <w:sz w:val="27"/>
          <w:szCs w:val="27"/>
        </w:rPr>
        <w:t xml:space="preserve">подростков, </w:t>
      </w:r>
      <w:r w:rsidR="00683FC9">
        <w:rPr>
          <w:rFonts w:eastAsia="TimesNewRomanPSMT"/>
          <w:sz w:val="27"/>
          <w:szCs w:val="27"/>
        </w:rPr>
        <w:t>а</w:t>
      </w:r>
      <w:r w:rsidR="009D2969">
        <w:rPr>
          <w:rFonts w:eastAsia="TimesNewRomanPSMT"/>
          <w:sz w:val="27"/>
          <w:szCs w:val="27"/>
        </w:rPr>
        <w:t>дминистрация Ключевского сельского поселения –</w:t>
      </w:r>
      <w:r w:rsidR="00683FC9">
        <w:rPr>
          <w:rFonts w:eastAsia="TimesNewRomanPSMT"/>
          <w:sz w:val="27"/>
          <w:szCs w:val="27"/>
        </w:rPr>
        <w:t xml:space="preserve"> 42 подростка, а</w:t>
      </w:r>
      <w:r w:rsidR="009D2969">
        <w:rPr>
          <w:rFonts w:eastAsia="TimesNewRomanPSMT"/>
          <w:sz w:val="27"/>
          <w:szCs w:val="27"/>
        </w:rPr>
        <w:t xml:space="preserve">дминистрация Озерновского городского поселения – 30 </w:t>
      </w:r>
      <w:r w:rsidR="00EC6525">
        <w:rPr>
          <w:rFonts w:eastAsia="TimesNewRomanPSMT"/>
          <w:sz w:val="27"/>
          <w:szCs w:val="27"/>
        </w:rPr>
        <w:t>подростков.</w:t>
      </w:r>
      <w:r w:rsidR="009D2969">
        <w:rPr>
          <w:rFonts w:eastAsia="TimesNewRomanPSMT"/>
          <w:sz w:val="27"/>
          <w:szCs w:val="27"/>
        </w:rPr>
        <w:t xml:space="preserve"> </w:t>
      </w:r>
    </w:p>
    <w:p w:rsidR="0074329D" w:rsidRPr="0074329D" w:rsidRDefault="0074329D" w:rsidP="00316D82">
      <w:pPr>
        <w:widowControl w:val="0"/>
        <w:spacing w:line="348" w:lineRule="auto"/>
        <w:ind w:firstLine="709"/>
        <w:jc w:val="both"/>
        <w:rPr>
          <w:rFonts w:eastAsia="TimesNewRomanPSMT"/>
          <w:sz w:val="27"/>
          <w:szCs w:val="27"/>
        </w:rPr>
      </w:pPr>
      <w:r w:rsidRPr="0074329D">
        <w:rPr>
          <w:rFonts w:eastAsia="TimesNewRomanPSMT"/>
          <w:sz w:val="27"/>
          <w:szCs w:val="27"/>
        </w:rPr>
        <w:t xml:space="preserve">Сведения об объемах финансовых средств, затраченных органами службы занятости и органами местного самоуправления в 2016 году, а также, </w:t>
      </w:r>
      <w:r w:rsidRPr="0074329D">
        <w:rPr>
          <w:rFonts w:eastAsia="TimesNewRomanPSMT"/>
          <w:sz w:val="27"/>
          <w:szCs w:val="27"/>
        </w:rPr>
        <w:lastRenderedPageBreak/>
        <w:t>предусмотренных на реализацию мероприятий по содействию занятости подростков в 2017 году, указаны в таблице.</w:t>
      </w:r>
    </w:p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057"/>
        <w:gridCol w:w="1096"/>
        <w:gridCol w:w="1249"/>
        <w:gridCol w:w="1057"/>
      </w:tblGrid>
      <w:tr w:rsidR="0074329D" w:rsidRPr="0074329D" w:rsidTr="00382B71">
        <w:trPr>
          <w:trHeight w:val="136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2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29D">
              <w:rPr>
                <w:b/>
                <w:bCs/>
                <w:color w:val="000000"/>
                <w:sz w:val="20"/>
                <w:szCs w:val="20"/>
              </w:rPr>
              <w:t>Всего средств ОСЗН и</w:t>
            </w:r>
            <w:r w:rsidRPr="0074329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29D">
              <w:rPr>
                <w:b/>
                <w:bCs/>
                <w:color w:val="000000"/>
                <w:sz w:val="20"/>
                <w:szCs w:val="20"/>
              </w:rPr>
              <w:t xml:space="preserve">Средства, потрачен-ные  ОСЗН  </w:t>
            </w:r>
            <w:r w:rsidRPr="0074329D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29D">
              <w:rPr>
                <w:b/>
                <w:bCs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29D">
              <w:rPr>
                <w:b/>
                <w:bCs/>
                <w:color w:val="000000"/>
                <w:sz w:val="20"/>
                <w:szCs w:val="20"/>
              </w:rPr>
              <w:t>Всего средств ОСЗН и</w:t>
            </w:r>
            <w:r w:rsidRPr="0074329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29D">
              <w:rPr>
                <w:b/>
                <w:bCs/>
                <w:color w:val="000000"/>
                <w:sz w:val="20"/>
                <w:szCs w:val="20"/>
              </w:rPr>
              <w:t xml:space="preserve">Средства, выделен-ные  ОСЗН  </w:t>
            </w:r>
            <w:r w:rsidRPr="0074329D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29D">
              <w:rPr>
                <w:b/>
                <w:bCs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</w:tr>
      <w:tr w:rsidR="0074329D" w:rsidRPr="0074329D" w:rsidTr="00382B71">
        <w:trPr>
          <w:trHeight w:val="52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29D" w:rsidRPr="0074329D" w:rsidRDefault="0074329D" w:rsidP="007432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D" w:rsidRPr="0074329D" w:rsidRDefault="0074329D" w:rsidP="007432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D" w:rsidRPr="0074329D" w:rsidRDefault="0074329D" w:rsidP="007432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0"/>
                <w:szCs w:val="20"/>
              </w:rPr>
            </w:pPr>
            <w:r w:rsidRPr="0074329D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D" w:rsidRPr="0074329D" w:rsidRDefault="0074329D" w:rsidP="007432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9D" w:rsidRPr="0074329D" w:rsidRDefault="0074329D" w:rsidP="007432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0"/>
                <w:szCs w:val="20"/>
              </w:rPr>
            </w:pPr>
            <w:r w:rsidRPr="0074329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29D" w:rsidRPr="0074329D" w:rsidRDefault="0074329D" w:rsidP="007432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29D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329D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г. Петропавловск-Камчатский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11712,91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2166,51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9546,40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12468,70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2110,50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10358,20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Елизовский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1314,97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1078,72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236,25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1267,96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1005,00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262,96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г. Вилючинск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596,58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596,58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552,80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552,80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Алеутский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639,60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65,24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574,40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431,30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Быстринский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379,60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96,29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283,30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385,50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Карагинский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85,51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686,90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723,40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632,40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Мильковский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2320,70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367,30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1953,40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2010,00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1660,00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Олюторский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105,81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667,10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842,80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102,80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740,00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329D">
              <w:rPr>
                <w:color w:val="000000"/>
                <w:sz w:val="22"/>
                <w:szCs w:val="22"/>
              </w:rPr>
              <w:t>Пенжинский</w:t>
            </w:r>
            <w:proofErr w:type="spellEnd"/>
            <w:r w:rsidRPr="0074329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79,74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439,91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469,30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368,30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Соболевский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112,82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798,70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85,70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713,00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329D">
              <w:rPr>
                <w:color w:val="000000"/>
                <w:sz w:val="22"/>
                <w:szCs w:val="22"/>
              </w:rPr>
              <w:t>Тигильский</w:t>
            </w:r>
            <w:proofErr w:type="spellEnd"/>
            <w:r w:rsidRPr="0074329D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693,50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115,47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578,03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665,86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101,84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564,02</w:t>
            </w:r>
          </w:p>
        </w:tc>
      </w:tr>
      <w:tr w:rsidR="0074329D" w:rsidRPr="0074329D" w:rsidTr="00382B71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329D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74329D">
              <w:rPr>
                <w:color w:val="000000"/>
                <w:sz w:val="22"/>
                <w:szCs w:val="22"/>
              </w:rPr>
              <w:t>-Большерецкий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2396,70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419,51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1922,50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2432,40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416,50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2051,90</w:t>
            </w:r>
          </w:p>
        </w:tc>
      </w:tr>
      <w:tr w:rsidR="0074329D" w:rsidRPr="0074329D" w:rsidTr="00382B71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329D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74329D">
              <w:rPr>
                <w:color w:val="000000"/>
                <w:sz w:val="22"/>
                <w:szCs w:val="22"/>
              </w:rPr>
              <w:t>-Камчатский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887,64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135,34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752,30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801,40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100,50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700,90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both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поселок Ключи (</w:t>
            </w:r>
            <w:proofErr w:type="spellStart"/>
            <w:r w:rsidRPr="0074329D">
              <w:rPr>
                <w:color w:val="000000"/>
                <w:sz w:val="22"/>
                <w:szCs w:val="22"/>
              </w:rPr>
              <w:t>Козыревск</w:t>
            </w:r>
            <w:proofErr w:type="spellEnd"/>
            <w:r w:rsidRPr="0074329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282,26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1823,50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1800,00</w:t>
            </w:r>
          </w:p>
        </w:tc>
      </w:tr>
      <w:tr w:rsidR="0074329D" w:rsidRPr="0074329D" w:rsidTr="00382B71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29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25898,66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5707,1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20133,99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25900,12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5384,44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9D" w:rsidRPr="0074329D" w:rsidRDefault="0074329D" w:rsidP="0074329D">
            <w:pPr>
              <w:jc w:val="center"/>
              <w:rPr>
                <w:color w:val="000000"/>
                <w:sz w:val="22"/>
                <w:szCs w:val="22"/>
              </w:rPr>
            </w:pPr>
            <w:r w:rsidRPr="0074329D">
              <w:rPr>
                <w:color w:val="000000"/>
                <w:sz w:val="22"/>
                <w:szCs w:val="22"/>
              </w:rPr>
              <w:t>20551,68</w:t>
            </w:r>
          </w:p>
        </w:tc>
      </w:tr>
    </w:tbl>
    <w:p w:rsidR="0074329D" w:rsidRPr="0074329D" w:rsidRDefault="0074329D" w:rsidP="00EC6525">
      <w:pPr>
        <w:jc w:val="both"/>
        <w:rPr>
          <w:rFonts w:eastAsia="TimesNewRomanPSMT"/>
          <w:sz w:val="16"/>
          <w:szCs w:val="16"/>
        </w:rPr>
      </w:pPr>
    </w:p>
    <w:p w:rsidR="0074329D" w:rsidRPr="0074329D" w:rsidRDefault="0074329D" w:rsidP="00316D82">
      <w:pPr>
        <w:autoSpaceDE w:val="0"/>
        <w:autoSpaceDN w:val="0"/>
        <w:adjustRightInd w:val="0"/>
        <w:spacing w:line="346" w:lineRule="auto"/>
        <w:ind w:firstLine="708"/>
        <w:jc w:val="both"/>
        <w:rPr>
          <w:rFonts w:eastAsia="TimesNewRomanPSMT"/>
          <w:sz w:val="27"/>
          <w:szCs w:val="27"/>
        </w:rPr>
      </w:pPr>
      <w:r w:rsidRPr="0074329D">
        <w:rPr>
          <w:rFonts w:eastAsia="TimesNewRomanPSMT"/>
          <w:sz w:val="27"/>
          <w:szCs w:val="27"/>
        </w:rPr>
        <w:t>Для расширения возможностей трудоустройства несовершеннолетних граждан практикуется проведение ярмарок вакансий и учебных рабочих ме</w:t>
      </w:r>
      <w:proofErr w:type="gramStart"/>
      <w:r w:rsidRPr="0074329D">
        <w:rPr>
          <w:rFonts w:eastAsia="TimesNewRomanPSMT"/>
          <w:sz w:val="27"/>
          <w:szCs w:val="27"/>
        </w:rPr>
        <w:t>ст с пр</w:t>
      </w:r>
      <w:proofErr w:type="gramEnd"/>
      <w:r w:rsidRPr="0074329D">
        <w:rPr>
          <w:rFonts w:eastAsia="TimesNewRomanPSMT"/>
          <w:sz w:val="27"/>
          <w:szCs w:val="27"/>
        </w:rPr>
        <w:t>иглашением  работодателей, социальных педагогов общеобразовательных школ. В течение 2016 года органами государственной службы занятости населения организованно и проведено 29 специализированных ярмарок для несовершеннолетних граждан в возрасте от 14 до 18 лет, в которых приняли участие 1812 подростков и 79 работодателей. Непосредственно на ярмарках был трудоустроен 1341 несовершеннолетний гражданин.</w:t>
      </w:r>
    </w:p>
    <w:p w:rsidR="0074329D" w:rsidRPr="0074329D" w:rsidRDefault="0074329D" w:rsidP="00316D82">
      <w:pPr>
        <w:widowControl w:val="0"/>
        <w:spacing w:line="346" w:lineRule="auto"/>
        <w:ind w:firstLine="567"/>
        <w:jc w:val="both"/>
      </w:pPr>
      <w:r w:rsidRPr="0074329D">
        <w:t xml:space="preserve">Одной из проблем при организации временных работ для подростков </w:t>
      </w:r>
      <w:r w:rsidRPr="0074329D">
        <w:lastRenderedPageBreak/>
        <w:t xml:space="preserve">является необходимость прохождения ими медицинского освидетельствования. В соответствии со статьей 213 Трудового Кодекса Российской Федерации (далее – ТК РФ) работники до 18 лет при приеме на работу в обязательном порядке направляются на предварительный медицинский осмотр. Согласно статья 212 ТК РФ медосмотр должен проводиться за счет работодателя. </w:t>
      </w:r>
    </w:p>
    <w:p w:rsidR="0074329D" w:rsidRPr="0074329D" w:rsidRDefault="0074329D" w:rsidP="00316D82">
      <w:pPr>
        <w:widowControl w:val="0"/>
        <w:spacing w:line="346" w:lineRule="auto"/>
        <w:ind w:firstLine="567"/>
        <w:jc w:val="both"/>
      </w:pPr>
      <w:r w:rsidRPr="0074329D">
        <w:t>Учитывая временный характер работ, работодателю невыгодно нести финансовые затраты на оплату медосмотра подростка, поэтому многие из них отказываются от участия в организации трудоустройства несовершеннолетних граждан, либо заключают трудовые договоры с гражданами этой категории при наличии пройденной медицинской комиссии. Подросток зачастую не имеет сре</w:t>
      </w:r>
      <w:proofErr w:type="gramStart"/>
      <w:r w:rsidRPr="0074329D">
        <w:t>дств дл</w:t>
      </w:r>
      <w:proofErr w:type="gramEnd"/>
      <w:r w:rsidRPr="0074329D">
        <w:t xml:space="preserve">я прохождения медкомиссии, либо данные затраты приходится нести родителям, заинтересованным в занятости своих детей в </w:t>
      </w:r>
      <w:proofErr w:type="spellStart"/>
      <w:r w:rsidRPr="0074329D">
        <w:t>неучебное</w:t>
      </w:r>
      <w:proofErr w:type="spellEnd"/>
      <w:r w:rsidRPr="0074329D">
        <w:t xml:space="preserve"> время.</w:t>
      </w:r>
    </w:p>
    <w:p w:rsidR="0074329D" w:rsidRPr="0074329D" w:rsidRDefault="0074329D" w:rsidP="00316D82">
      <w:pPr>
        <w:autoSpaceDE w:val="0"/>
        <w:autoSpaceDN w:val="0"/>
        <w:adjustRightInd w:val="0"/>
        <w:spacing w:line="346" w:lineRule="auto"/>
        <w:ind w:firstLine="709"/>
        <w:jc w:val="both"/>
      </w:pPr>
      <w:r w:rsidRPr="0074329D">
        <w:t>Большинство ребят, работавших по направлению центров занятости населения, неоднократно повторно обращались в целях поиска работы и каждому мы старались помочь, тем самым оставляя подростку меньше времени для пустого времяпрепровождения на улице.</w:t>
      </w:r>
    </w:p>
    <w:p w:rsidR="0074329D" w:rsidRPr="0074329D" w:rsidRDefault="0074329D" w:rsidP="00316D82">
      <w:pPr>
        <w:autoSpaceDE w:val="0"/>
        <w:autoSpaceDN w:val="0"/>
        <w:adjustRightInd w:val="0"/>
        <w:spacing w:line="346" w:lineRule="auto"/>
        <w:ind w:firstLine="709"/>
        <w:jc w:val="both"/>
      </w:pPr>
      <w:r w:rsidRPr="0074329D">
        <w:t>Летняя занятость подростков ста</w:t>
      </w:r>
      <w:r w:rsidR="00CA1569">
        <w:t>ла традиционной, и в 2017 году</w:t>
      </w:r>
      <w:r w:rsidRPr="0074329D">
        <w:t>, будет продолжена. В текущем году запланировано трудоустройство на временные работы 2260 несовершеннолетних граждан.</w:t>
      </w:r>
    </w:p>
    <w:p w:rsidR="0074329D" w:rsidRPr="0074329D" w:rsidRDefault="0074329D" w:rsidP="00316D82">
      <w:pPr>
        <w:widowControl w:val="0"/>
        <w:spacing w:line="346" w:lineRule="auto"/>
        <w:ind w:firstLine="567"/>
        <w:jc w:val="both"/>
      </w:pPr>
      <w:r w:rsidRPr="0074329D">
        <w:t>Подводя итоги прошедшей в 2016 году оздоровительной кампании, была отмечена работа ряда работодателей, ежегодно участвующих в организации трудоустройства подрос</w:t>
      </w:r>
      <w:r w:rsidR="001A2D32">
        <w:t>тк</w:t>
      </w:r>
      <w:r w:rsidR="0022765C">
        <w:t>ов в свободное от учебы время.</w:t>
      </w:r>
    </w:p>
    <w:p w:rsidR="00862801" w:rsidRPr="009A65F3" w:rsidRDefault="0074329D" w:rsidP="00316D82">
      <w:pPr>
        <w:widowControl w:val="0"/>
        <w:spacing w:line="346" w:lineRule="auto"/>
        <w:ind w:firstLine="567"/>
        <w:jc w:val="both"/>
      </w:pPr>
      <w:r w:rsidRPr="0074329D">
        <w:t>В соответствии с распоряжением Губернатора Камчатского края от 23.01.2017 № 69-Р принято решение поощрить Благодарностью за плодотворную р</w:t>
      </w:r>
      <w:r w:rsidR="001A2D32">
        <w:t xml:space="preserve">аботу и высокий профессионализм </w:t>
      </w:r>
      <w:r w:rsidR="001A2D32" w:rsidRPr="001A2D32">
        <w:t>12 работодателей</w:t>
      </w:r>
      <w:r w:rsidR="001A2D32">
        <w:t xml:space="preserve">, </w:t>
      </w:r>
      <w:r w:rsidR="0022765C">
        <w:t xml:space="preserve">принимающих </w:t>
      </w:r>
      <w:r w:rsidR="001A2D32">
        <w:t xml:space="preserve">наиболее активное </w:t>
      </w:r>
      <w:r w:rsidR="0022765C">
        <w:t>участие</w:t>
      </w:r>
      <w:r w:rsidRPr="0074329D">
        <w:t xml:space="preserve"> в </w:t>
      </w:r>
      <w:r w:rsidR="001A2D32">
        <w:t xml:space="preserve">мероприятиях по </w:t>
      </w:r>
      <w:r w:rsidRPr="0074329D">
        <w:t>организации временного трудоустройства несовершеннолетних граждан в Камчатском крае</w:t>
      </w:r>
      <w:r w:rsidR="00CA1569">
        <w:t>.</w:t>
      </w:r>
    </w:p>
    <w:sectPr w:rsidR="00862801" w:rsidRPr="009A65F3" w:rsidSect="005804D9">
      <w:footerReference w:type="default" r:id="rId9"/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A6" w:rsidRDefault="005901A6">
      <w:r>
        <w:separator/>
      </w:r>
    </w:p>
  </w:endnote>
  <w:endnote w:type="continuationSeparator" w:id="0">
    <w:p w:rsidR="005901A6" w:rsidRDefault="0059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A6" w:rsidRDefault="005901A6">
      <w:r>
        <w:separator/>
      </w:r>
    </w:p>
  </w:footnote>
  <w:footnote w:type="continuationSeparator" w:id="0">
    <w:p w:rsidR="005901A6" w:rsidRDefault="0059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1702E"/>
    <w:multiLevelType w:val="hybridMultilevel"/>
    <w:tmpl w:val="F2F65ACE"/>
    <w:lvl w:ilvl="0" w:tplc="D3A88D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D"/>
    <w:rsid w:val="00007AE7"/>
    <w:rsid w:val="00011C9E"/>
    <w:rsid w:val="00012AE7"/>
    <w:rsid w:val="000230C6"/>
    <w:rsid w:val="000272FE"/>
    <w:rsid w:val="00045166"/>
    <w:rsid w:val="000612B2"/>
    <w:rsid w:val="00061E10"/>
    <w:rsid w:val="00062199"/>
    <w:rsid w:val="00066EB5"/>
    <w:rsid w:val="00077F46"/>
    <w:rsid w:val="0008367F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D7A2D"/>
    <w:rsid w:val="000E596A"/>
    <w:rsid w:val="000F0DF7"/>
    <w:rsid w:val="000F207E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5F66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2D32"/>
    <w:rsid w:val="001A5125"/>
    <w:rsid w:val="001A7A34"/>
    <w:rsid w:val="001B1C3B"/>
    <w:rsid w:val="001B7EE4"/>
    <w:rsid w:val="001C343E"/>
    <w:rsid w:val="001C7F6C"/>
    <w:rsid w:val="001D4DC5"/>
    <w:rsid w:val="001E23DA"/>
    <w:rsid w:val="001E7C57"/>
    <w:rsid w:val="001F05E7"/>
    <w:rsid w:val="001F2588"/>
    <w:rsid w:val="00207134"/>
    <w:rsid w:val="00213358"/>
    <w:rsid w:val="0021379F"/>
    <w:rsid w:val="00213B7E"/>
    <w:rsid w:val="00217A78"/>
    <w:rsid w:val="0022765C"/>
    <w:rsid w:val="002316C0"/>
    <w:rsid w:val="002331C3"/>
    <w:rsid w:val="00234277"/>
    <w:rsid w:val="00234AA2"/>
    <w:rsid w:val="00235F1E"/>
    <w:rsid w:val="00261611"/>
    <w:rsid w:val="00264724"/>
    <w:rsid w:val="00266A93"/>
    <w:rsid w:val="00276815"/>
    <w:rsid w:val="00280F33"/>
    <w:rsid w:val="00284638"/>
    <w:rsid w:val="00285D9F"/>
    <w:rsid w:val="002B0D9C"/>
    <w:rsid w:val="002B31C4"/>
    <w:rsid w:val="002C6500"/>
    <w:rsid w:val="002C6931"/>
    <w:rsid w:val="002D04D7"/>
    <w:rsid w:val="002D4873"/>
    <w:rsid w:val="002E2CB3"/>
    <w:rsid w:val="002F2F40"/>
    <w:rsid w:val="002F362A"/>
    <w:rsid w:val="00307639"/>
    <w:rsid w:val="00315999"/>
    <w:rsid w:val="00316D82"/>
    <w:rsid w:val="0032060C"/>
    <w:rsid w:val="00323544"/>
    <w:rsid w:val="00341FA9"/>
    <w:rsid w:val="00347E56"/>
    <w:rsid w:val="00354332"/>
    <w:rsid w:val="00372593"/>
    <w:rsid w:val="00386E96"/>
    <w:rsid w:val="003909EA"/>
    <w:rsid w:val="00392906"/>
    <w:rsid w:val="00393D7E"/>
    <w:rsid w:val="00395342"/>
    <w:rsid w:val="003B644B"/>
    <w:rsid w:val="003C0D39"/>
    <w:rsid w:val="003C2802"/>
    <w:rsid w:val="003C2905"/>
    <w:rsid w:val="003C29D6"/>
    <w:rsid w:val="003C64FF"/>
    <w:rsid w:val="003E3F92"/>
    <w:rsid w:val="003E672D"/>
    <w:rsid w:val="003F187B"/>
    <w:rsid w:val="003F2EF9"/>
    <w:rsid w:val="00420D9C"/>
    <w:rsid w:val="00423AFF"/>
    <w:rsid w:val="004319A5"/>
    <w:rsid w:val="00442E09"/>
    <w:rsid w:val="00446403"/>
    <w:rsid w:val="00447119"/>
    <w:rsid w:val="00450518"/>
    <w:rsid w:val="004512EB"/>
    <w:rsid w:val="004563C8"/>
    <w:rsid w:val="00466371"/>
    <w:rsid w:val="00474358"/>
    <w:rsid w:val="004824B7"/>
    <w:rsid w:val="00490EA8"/>
    <w:rsid w:val="0049193F"/>
    <w:rsid w:val="00492AE2"/>
    <w:rsid w:val="004A0187"/>
    <w:rsid w:val="004C480B"/>
    <w:rsid w:val="004C50F8"/>
    <w:rsid w:val="004D128B"/>
    <w:rsid w:val="004D3A45"/>
    <w:rsid w:val="004E1F56"/>
    <w:rsid w:val="004E5C84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2FAD"/>
    <w:rsid w:val="00560486"/>
    <w:rsid w:val="00566B8F"/>
    <w:rsid w:val="005804D9"/>
    <w:rsid w:val="00584B3B"/>
    <w:rsid w:val="0058637F"/>
    <w:rsid w:val="005867FE"/>
    <w:rsid w:val="005901A6"/>
    <w:rsid w:val="005A4FB4"/>
    <w:rsid w:val="005A7C4C"/>
    <w:rsid w:val="005B0D67"/>
    <w:rsid w:val="005B46FD"/>
    <w:rsid w:val="005B7586"/>
    <w:rsid w:val="005C3441"/>
    <w:rsid w:val="005D5548"/>
    <w:rsid w:val="005D7A7A"/>
    <w:rsid w:val="005E3E20"/>
    <w:rsid w:val="005E7EA0"/>
    <w:rsid w:val="005F0C71"/>
    <w:rsid w:val="005F6971"/>
    <w:rsid w:val="00603742"/>
    <w:rsid w:val="00603E85"/>
    <w:rsid w:val="00606E19"/>
    <w:rsid w:val="00607614"/>
    <w:rsid w:val="00617199"/>
    <w:rsid w:val="00623726"/>
    <w:rsid w:val="00634768"/>
    <w:rsid w:val="00651BF2"/>
    <w:rsid w:val="00665FA3"/>
    <w:rsid w:val="006678A7"/>
    <w:rsid w:val="00671DB2"/>
    <w:rsid w:val="00676EDE"/>
    <w:rsid w:val="00680494"/>
    <w:rsid w:val="00683FC9"/>
    <w:rsid w:val="00685306"/>
    <w:rsid w:val="006905AE"/>
    <w:rsid w:val="0069287A"/>
    <w:rsid w:val="00693640"/>
    <w:rsid w:val="00693CCE"/>
    <w:rsid w:val="00694C8D"/>
    <w:rsid w:val="006A1106"/>
    <w:rsid w:val="006A4C93"/>
    <w:rsid w:val="006A7C1C"/>
    <w:rsid w:val="006B16BA"/>
    <w:rsid w:val="006B16D3"/>
    <w:rsid w:val="006C372C"/>
    <w:rsid w:val="006C64A6"/>
    <w:rsid w:val="006C7904"/>
    <w:rsid w:val="006D148F"/>
    <w:rsid w:val="006D2FBE"/>
    <w:rsid w:val="006D3400"/>
    <w:rsid w:val="006E2BEF"/>
    <w:rsid w:val="006E5009"/>
    <w:rsid w:val="006E67A4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329D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B00E2"/>
    <w:rsid w:val="007B24CD"/>
    <w:rsid w:val="007B2736"/>
    <w:rsid w:val="007C11BB"/>
    <w:rsid w:val="007C4043"/>
    <w:rsid w:val="007C71AA"/>
    <w:rsid w:val="007D1C24"/>
    <w:rsid w:val="007D500E"/>
    <w:rsid w:val="007E320E"/>
    <w:rsid w:val="007E3377"/>
    <w:rsid w:val="007E6E86"/>
    <w:rsid w:val="007F1E22"/>
    <w:rsid w:val="00800071"/>
    <w:rsid w:val="00804E9F"/>
    <w:rsid w:val="0081049C"/>
    <w:rsid w:val="00810CA7"/>
    <w:rsid w:val="00815625"/>
    <w:rsid w:val="00821424"/>
    <w:rsid w:val="00826A09"/>
    <w:rsid w:val="0084269C"/>
    <w:rsid w:val="00843ACF"/>
    <w:rsid w:val="0084453C"/>
    <w:rsid w:val="0085169F"/>
    <w:rsid w:val="00852478"/>
    <w:rsid w:val="00852CC5"/>
    <w:rsid w:val="00861125"/>
    <w:rsid w:val="00862801"/>
    <w:rsid w:val="0088028B"/>
    <w:rsid w:val="008813B3"/>
    <w:rsid w:val="008928F7"/>
    <w:rsid w:val="008A4721"/>
    <w:rsid w:val="008B0588"/>
    <w:rsid w:val="008B42F8"/>
    <w:rsid w:val="008B4CCA"/>
    <w:rsid w:val="008C3CAB"/>
    <w:rsid w:val="008D6636"/>
    <w:rsid w:val="008E0AA7"/>
    <w:rsid w:val="008E151B"/>
    <w:rsid w:val="008F02FB"/>
    <w:rsid w:val="00906E74"/>
    <w:rsid w:val="00911578"/>
    <w:rsid w:val="0091403E"/>
    <w:rsid w:val="00926139"/>
    <w:rsid w:val="0093339D"/>
    <w:rsid w:val="00942620"/>
    <w:rsid w:val="009427B1"/>
    <w:rsid w:val="00942C8F"/>
    <w:rsid w:val="00945CF0"/>
    <w:rsid w:val="009501C1"/>
    <w:rsid w:val="009539D3"/>
    <w:rsid w:val="00955221"/>
    <w:rsid w:val="00963D79"/>
    <w:rsid w:val="009671C5"/>
    <w:rsid w:val="00993E06"/>
    <w:rsid w:val="00993F64"/>
    <w:rsid w:val="009A139F"/>
    <w:rsid w:val="009A65F3"/>
    <w:rsid w:val="009A7C3C"/>
    <w:rsid w:val="009B167A"/>
    <w:rsid w:val="009B3576"/>
    <w:rsid w:val="009B6B81"/>
    <w:rsid w:val="009C0DE3"/>
    <w:rsid w:val="009C227E"/>
    <w:rsid w:val="009C23F3"/>
    <w:rsid w:val="009C3BEC"/>
    <w:rsid w:val="009D07FB"/>
    <w:rsid w:val="009D2969"/>
    <w:rsid w:val="009E3DE2"/>
    <w:rsid w:val="009E7122"/>
    <w:rsid w:val="009F04B2"/>
    <w:rsid w:val="009F75EB"/>
    <w:rsid w:val="00A00513"/>
    <w:rsid w:val="00A010AE"/>
    <w:rsid w:val="00A073CB"/>
    <w:rsid w:val="00A15B67"/>
    <w:rsid w:val="00A2087F"/>
    <w:rsid w:val="00A237B1"/>
    <w:rsid w:val="00A27C19"/>
    <w:rsid w:val="00A304D8"/>
    <w:rsid w:val="00A32DDF"/>
    <w:rsid w:val="00A37A02"/>
    <w:rsid w:val="00A41603"/>
    <w:rsid w:val="00A4330B"/>
    <w:rsid w:val="00A56E5C"/>
    <w:rsid w:val="00A6327D"/>
    <w:rsid w:val="00A633F0"/>
    <w:rsid w:val="00A678A0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AF4575"/>
    <w:rsid w:val="00B03B47"/>
    <w:rsid w:val="00B0599C"/>
    <w:rsid w:val="00B1122C"/>
    <w:rsid w:val="00B21D39"/>
    <w:rsid w:val="00B364C8"/>
    <w:rsid w:val="00B6068A"/>
    <w:rsid w:val="00B65B03"/>
    <w:rsid w:val="00B66A0C"/>
    <w:rsid w:val="00B73F0E"/>
    <w:rsid w:val="00B75EF9"/>
    <w:rsid w:val="00B77A85"/>
    <w:rsid w:val="00B81B85"/>
    <w:rsid w:val="00B8271E"/>
    <w:rsid w:val="00B87142"/>
    <w:rsid w:val="00B956A7"/>
    <w:rsid w:val="00BA00A2"/>
    <w:rsid w:val="00BA1A26"/>
    <w:rsid w:val="00BA4E77"/>
    <w:rsid w:val="00BA61FB"/>
    <w:rsid w:val="00BA6878"/>
    <w:rsid w:val="00BB7682"/>
    <w:rsid w:val="00BC310D"/>
    <w:rsid w:val="00BC33EE"/>
    <w:rsid w:val="00BC7845"/>
    <w:rsid w:val="00BC7926"/>
    <w:rsid w:val="00BD5338"/>
    <w:rsid w:val="00BE3AA9"/>
    <w:rsid w:val="00BE4A9C"/>
    <w:rsid w:val="00BF09CD"/>
    <w:rsid w:val="00BF1115"/>
    <w:rsid w:val="00BF3247"/>
    <w:rsid w:val="00BF7972"/>
    <w:rsid w:val="00BF7A4C"/>
    <w:rsid w:val="00C046EC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50324"/>
    <w:rsid w:val="00C50848"/>
    <w:rsid w:val="00C5406E"/>
    <w:rsid w:val="00C60E74"/>
    <w:rsid w:val="00C645F1"/>
    <w:rsid w:val="00C679A5"/>
    <w:rsid w:val="00C749BF"/>
    <w:rsid w:val="00C74CD6"/>
    <w:rsid w:val="00C7579B"/>
    <w:rsid w:val="00C8225C"/>
    <w:rsid w:val="00C84DB9"/>
    <w:rsid w:val="00CA1569"/>
    <w:rsid w:val="00CA7C01"/>
    <w:rsid w:val="00CB0B6D"/>
    <w:rsid w:val="00CB1968"/>
    <w:rsid w:val="00CC6083"/>
    <w:rsid w:val="00CE30D7"/>
    <w:rsid w:val="00CE4688"/>
    <w:rsid w:val="00CF4BF7"/>
    <w:rsid w:val="00D10B8F"/>
    <w:rsid w:val="00D15DED"/>
    <w:rsid w:val="00D17144"/>
    <w:rsid w:val="00D24227"/>
    <w:rsid w:val="00D256F4"/>
    <w:rsid w:val="00D3213F"/>
    <w:rsid w:val="00D34E60"/>
    <w:rsid w:val="00D46EBA"/>
    <w:rsid w:val="00D509A5"/>
    <w:rsid w:val="00D52266"/>
    <w:rsid w:val="00D5321C"/>
    <w:rsid w:val="00D6503C"/>
    <w:rsid w:val="00D66518"/>
    <w:rsid w:val="00D66E5A"/>
    <w:rsid w:val="00D8066F"/>
    <w:rsid w:val="00D932FB"/>
    <w:rsid w:val="00D97D26"/>
    <w:rsid w:val="00DA7D1B"/>
    <w:rsid w:val="00DC1F40"/>
    <w:rsid w:val="00DD2CC0"/>
    <w:rsid w:val="00DD5149"/>
    <w:rsid w:val="00DD6758"/>
    <w:rsid w:val="00DD67BC"/>
    <w:rsid w:val="00DE11BC"/>
    <w:rsid w:val="00DF3DCB"/>
    <w:rsid w:val="00E30FDF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58DD"/>
    <w:rsid w:val="00EC165B"/>
    <w:rsid w:val="00EC6525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24C94"/>
    <w:rsid w:val="00F30A06"/>
    <w:rsid w:val="00F37F1B"/>
    <w:rsid w:val="00F42C7C"/>
    <w:rsid w:val="00F469A4"/>
    <w:rsid w:val="00F47C77"/>
    <w:rsid w:val="00F50C04"/>
    <w:rsid w:val="00F50D06"/>
    <w:rsid w:val="00F64499"/>
    <w:rsid w:val="00F7138B"/>
    <w:rsid w:val="00F7726F"/>
    <w:rsid w:val="00F8038E"/>
    <w:rsid w:val="00F81491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64;&#1072;&#1073;&#1083;&#1086;&#1085;%20&#1087;&#1080;&#1089;&#1100;&#1084;&#1072;%20&#1040;&#1075;&#1077;&#1085;&#1090;&#1089;&#1090;&#1074;&#1072;%20&#1089;%20&#1087;&#1088;&#1080;&#1083;&#1086;&#1078;&#1077;&#1085;&#1080;&#1077;&#1084;%20(&#1082;&#1085;&#1080;&#1078;&#1085;%20&#1086;&#1088;&#1080;&#1077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8724-3495-4849-B58A-3CE25C50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Агентства с приложением (книжн ориент)</Template>
  <TotalTime>18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10098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Затеева Олеся Викторовна</dc:creator>
  <cp:lastModifiedBy>Затеева Олеся Викторовна</cp:lastModifiedBy>
  <cp:revision>3</cp:revision>
  <cp:lastPrinted>2017-02-19T21:45:00Z</cp:lastPrinted>
  <dcterms:created xsi:type="dcterms:W3CDTF">2017-02-19T21:41:00Z</dcterms:created>
  <dcterms:modified xsi:type="dcterms:W3CDTF">2017-02-19T21:59:00Z</dcterms:modified>
</cp:coreProperties>
</file>