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92" w:rsidRPr="00E14B86" w:rsidRDefault="00AA68C8" w:rsidP="00A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86">
        <w:rPr>
          <w:rFonts w:ascii="Times New Roman" w:hAnsi="Times New Roman" w:cs="Times New Roman"/>
          <w:b/>
          <w:sz w:val="28"/>
          <w:szCs w:val="28"/>
        </w:rPr>
        <w:t>Выступление на межрегиональной практической конференции «Развитие человеческого капитала на Дальнем Востоке»</w:t>
      </w:r>
    </w:p>
    <w:p w:rsidR="001771C8" w:rsidRDefault="001771C8" w:rsidP="00177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 июня 2016 года, г. Якутск)</w:t>
      </w:r>
      <w:bookmarkStart w:id="0" w:name="_GoBack"/>
      <w:bookmarkEnd w:id="0"/>
    </w:p>
    <w:p w:rsidR="00061467" w:rsidRDefault="00AA68C8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EF9">
        <w:rPr>
          <w:rFonts w:ascii="Times New Roman" w:hAnsi="Times New Roman" w:cs="Times New Roman"/>
          <w:sz w:val="28"/>
          <w:szCs w:val="28"/>
        </w:rPr>
        <w:t xml:space="preserve">На современном этапе качество и доступность государственных услуг в сфере занятости напрямую зависит от уровня информированности потребителей этих услуг. В Камчатском крае работа по повышению </w:t>
      </w:r>
      <w:r w:rsidR="00061467">
        <w:rPr>
          <w:rFonts w:ascii="Times New Roman" w:hAnsi="Times New Roman" w:cs="Times New Roman"/>
          <w:sz w:val="28"/>
          <w:szCs w:val="28"/>
        </w:rPr>
        <w:t>информированности на рынке труда строится по нескольким направлениям и основана на модернизации нашей работы в соответствии с современными тенденциями развития рынка труда.</w:t>
      </w:r>
    </w:p>
    <w:p w:rsidR="001A2B50" w:rsidRDefault="00E71B1E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2D4">
        <w:rPr>
          <w:rFonts w:ascii="Times New Roman" w:hAnsi="Times New Roman" w:cs="Times New Roman"/>
          <w:sz w:val="28"/>
          <w:szCs w:val="28"/>
        </w:rPr>
        <w:t>Работа, проводимая нами в этом направлении, является составной частью плана мероприятий по внедрению в Камчатском крае лучших практик Национального рейтинга состояния инвестиционного климата в субъектах Российской Федерации</w:t>
      </w:r>
      <w:r w:rsidR="0044626F">
        <w:rPr>
          <w:rFonts w:ascii="Times New Roman" w:hAnsi="Times New Roman" w:cs="Times New Roman"/>
          <w:sz w:val="28"/>
          <w:szCs w:val="28"/>
        </w:rPr>
        <w:t xml:space="preserve"> и строится на принципах </w:t>
      </w:r>
      <w:r w:rsidR="00BB262A">
        <w:rPr>
          <w:rFonts w:ascii="Times New Roman" w:hAnsi="Times New Roman" w:cs="Times New Roman"/>
          <w:sz w:val="28"/>
          <w:szCs w:val="28"/>
        </w:rPr>
        <w:t xml:space="preserve">проектного управления.  </w:t>
      </w:r>
      <w:r w:rsidR="00C46941">
        <w:rPr>
          <w:rFonts w:ascii="Times New Roman" w:hAnsi="Times New Roman" w:cs="Times New Roman"/>
          <w:sz w:val="28"/>
          <w:szCs w:val="28"/>
        </w:rPr>
        <w:t>Наш р</w:t>
      </w:r>
      <w:r w:rsidR="00BB262A">
        <w:rPr>
          <w:rFonts w:ascii="Times New Roman" w:hAnsi="Times New Roman" w:cs="Times New Roman"/>
          <w:sz w:val="28"/>
          <w:szCs w:val="28"/>
        </w:rPr>
        <w:t>аздел «Качество и доступность трудовых ресурсов»</w:t>
      </w:r>
      <w:r w:rsidR="00C46941">
        <w:rPr>
          <w:rFonts w:ascii="Times New Roman" w:hAnsi="Times New Roman" w:cs="Times New Roman"/>
          <w:sz w:val="28"/>
          <w:szCs w:val="28"/>
        </w:rPr>
        <w:t xml:space="preserve"> </w:t>
      </w:r>
      <w:r w:rsidR="00BB262A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C4694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B262A">
        <w:rPr>
          <w:rFonts w:ascii="Times New Roman" w:hAnsi="Times New Roman" w:cs="Times New Roman"/>
          <w:sz w:val="28"/>
          <w:szCs w:val="28"/>
        </w:rPr>
        <w:t xml:space="preserve"> 3 проекта</w:t>
      </w:r>
      <w:r w:rsidR="00C46941">
        <w:rPr>
          <w:rFonts w:ascii="Times New Roman" w:hAnsi="Times New Roman" w:cs="Times New Roman"/>
          <w:sz w:val="28"/>
          <w:szCs w:val="28"/>
        </w:rPr>
        <w:t xml:space="preserve">. Каждый из проектов рассматривается как система, состоящая из ряда элементов, при этом </w:t>
      </w:r>
      <w:r w:rsidR="001A2B50">
        <w:rPr>
          <w:rFonts w:ascii="Times New Roman" w:hAnsi="Times New Roman" w:cs="Times New Roman"/>
          <w:sz w:val="28"/>
          <w:szCs w:val="28"/>
        </w:rPr>
        <w:t xml:space="preserve"> каждый проект имеет </w:t>
      </w:r>
      <w:r w:rsidR="00C46941">
        <w:rPr>
          <w:rFonts w:ascii="Times New Roman" w:hAnsi="Times New Roman" w:cs="Times New Roman"/>
          <w:sz w:val="28"/>
          <w:szCs w:val="28"/>
        </w:rPr>
        <w:t>абсолютн</w:t>
      </w:r>
      <w:r w:rsidR="001A2B50">
        <w:rPr>
          <w:rFonts w:ascii="Times New Roman" w:hAnsi="Times New Roman" w:cs="Times New Roman"/>
          <w:sz w:val="28"/>
          <w:szCs w:val="28"/>
        </w:rPr>
        <w:t>ую</w:t>
      </w:r>
      <w:r w:rsidR="00C46941">
        <w:rPr>
          <w:rFonts w:ascii="Times New Roman" w:hAnsi="Times New Roman" w:cs="Times New Roman"/>
          <w:sz w:val="28"/>
          <w:szCs w:val="28"/>
        </w:rPr>
        <w:t xml:space="preserve"> прозрачность и управляемость, четкое </w:t>
      </w:r>
      <w:r w:rsidR="001A2B50">
        <w:rPr>
          <w:rFonts w:ascii="Times New Roman" w:hAnsi="Times New Roman" w:cs="Times New Roman"/>
          <w:sz w:val="28"/>
          <w:szCs w:val="28"/>
        </w:rPr>
        <w:t>распределение</w:t>
      </w:r>
      <w:r w:rsidR="00C46941">
        <w:rPr>
          <w:rFonts w:ascii="Times New Roman" w:hAnsi="Times New Roman" w:cs="Times New Roman"/>
          <w:sz w:val="28"/>
          <w:szCs w:val="28"/>
        </w:rPr>
        <w:t xml:space="preserve"> персональной </w:t>
      </w:r>
      <w:r w:rsidR="001A2B50">
        <w:rPr>
          <w:rFonts w:ascii="Times New Roman" w:hAnsi="Times New Roman" w:cs="Times New Roman"/>
          <w:sz w:val="28"/>
          <w:szCs w:val="28"/>
        </w:rPr>
        <w:t>ответственности и измеримый конечный результат на заранее спланированную дату.</w:t>
      </w:r>
    </w:p>
    <w:p w:rsidR="001A2B50" w:rsidRDefault="001A2B50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 охарактеризую проекты:</w:t>
      </w:r>
    </w:p>
    <w:p w:rsidR="00B44583" w:rsidRDefault="001A2B50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проект - </w:t>
      </w:r>
      <w:r w:rsidR="00C46941">
        <w:rPr>
          <w:rFonts w:ascii="Times New Roman" w:hAnsi="Times New Roman" w:cs="Times New Roman"/>
          <w:sz w:val="28"/>
          <w:szCs w:val="28"/>
        </w:rPr>
        <w:t xml:space="preserve">«Региональная система информирования субъектов предпринимательской деятельности о доступности трудовых ресурсов в Камчатском крае».  Целью этого проекта является формирование </w:t>
      </w:r>
      <w:r w:rsidR="00E14B86">
        <w:rPr>
          <w:rFonts w:ascii="Times New Roman" w:hAnsi="Times New Roman" w:cs="Times New Roman"/>
          <w:sz w:val="28"/>
          <w:szCs w:val="28"/>
        </w:rPr>
        <w:t xml:space="preserve">органами службы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информационной среды в сфере подбора необходимых трудовых ресурсов требуемой квалификации с учетом потребностей работодателей и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качестве основных задач рассматриваются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2B50" w:rsidRDefault="001A2B50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проведение информационной кампании с привлечением максимального количества медиа-ресурсов об имеющихся у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занятости населения способах подбора необходимых трудовых ресурсов в Камчатском крае, так и за его пределами</w:t>
      </w:r>
    </w:p>
    <w:p w:rsidR="001A2B50" w:rsidRDefault="001A2B50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механизма взаимодействия с потребителями информации в режиме «обратной связи»</w:t>
      </w:r>
    </w:p>
    <w:p w:rsidR="001A2B50" w:rsidRDefault="001A2B50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оптимального набора инструментов, позволяющих предпринимателям Камчатского края осуществлять подбор трудовых ресурсов необходимой квалификации.</w:t>
      </w:r>
    </w:p>
    <w:p w:rsidR="00E14B86" w:rsidRDefault="00E14B86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задач сформированы и реализуются такие мероприятия, как издание и распространение информационных буклетов об </w:t>
      </w:r>
      <w:r w:rsidR="008A1E2A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способах подбора персонала</w:t>
      </w:r>
      <w:r w:rsidR="008A1E2A">
        <w:rPr>
          <w:rFonts w:ascii="Times New Roman" w:hAnsi="Times New Roman" w:cs="Times New Roman"/>
          <w:sz w:val="28"/>
          <w:szCs w:val="28"/>
        </w:rPr>
        <w:t xml:space="preserve">, подготовка и размещение информации </w:t>
      </w:r>
      <w:r w:rsidR="00297B02">
        <w:rPr>
          <w:rFonts w:ascii="Times New Roman" w:hAnsi="Times New Roman" w:cs="Times New Roman"/>
          <w:sz w:val="28"/>
          <w:szCs w:val="28"/>
        </w:rPr>
        <w:t xml:space="preserve">о способах привлечения трудовых ресурсов </w:t>
      </w:r>
      <w:r w:rsidR="00A1340F">
        <w:rPr>
          <w:rFonts w:ascii="Times New Roman" w:hAnsi="Times New Roman" w:cs="Times New Roman"/>
          <w:sz w:val="28"/>
          <w:szCs w:val="28"/>
        </w:rPr>
        <w:t>на постоянной ежемесячной основе в периодических печатных изданиях, теле и радио эфирах, проведение презентаций о доступности трудовых ресурсов в ходе заседаний отраслевых групп Инвестиционного совета в Камчатском крае, создание</w:t>
      </w:r>
      <w:proofErr w:type="gramEnd"/>
      <w:r w:rsidR="00A1340F">
        <w:rPr>
          <w:rFonts w:ascii="Times New Roman" w:hAnsi="Times New Roman" w:cs="Times New Roman"/>
          <w:sz w:val="28"/>
          <w:szCs w:val="28"/>
        </w:rPr>
        <w:t xml:space="preserve"> дискуссионных площадок по вопросам взаимодействия органов государственной службы занятости населения Камчатского края и работодателей о способах подбора трудовых ресурсов на базе краевых учреждений центров занятости населения. Такие дискуссионные площадки проводятся по отраслевому признаку, вызывают определенный интерес у работодателей, </w:t>
      </w:r>
      <w:r w:rsidR="00DB55EE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A1340F">
        <w:rPr>
          <w:rFonts w:ascii="Times New Roman" w:hAnsi="Times New Roman" w:cs="Times New Roman"/>
          <w:sz w:val="28"/>
          <w:szCs w:val="28"/>
        </w:rPr>
        <w:t>прошли две дискуссионные площадки с представителями агропромышленного сектора экономики, рыбодобывающего</w:t>
      </w:r>
      <w:r w:rsidR="00DB55EE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A1340F">
        <w:rPr>
          <w:rFonts w:ascii="Times New Roman" w:hAnsi="Times New Roman" w:cs="Times New Roman"/>
          <w:sz w:val="28"/>
          <w:szCs w:val="28"/>
        </w:rPr>
        <w:t xml:space="preserve"> и осуществляющего деятельность в сфере пассажирского и грузового судоходства. Такой формат позволяет не только повысить информированность работодателей на рынке труда края, </w:t>
      </w:r>
      <w:r w:rsidR="00C65942">
        <w:rPr>
          <w:rFonts w:ascii="Times New Roman" w:hAnsi="Times New Roman" w:cs="Times New Roman"/>
          <w:sz w:val="28"/>
          <w:szCs w:val="28"/>
        </w:rPr>
        <w:t xml:space="preserve">но и собрать от участников </w:t>
      </w:r>
      <w:r w:rsidR="00A1340F">
        <w:rPr>
          <w:rFonts w:ascii="Times New Roman" w:hAnsi="Times New Roman" w:cs="Times New Roman"/>
          <w:sz w:val="28"/>
          <w:szCs w:val="28"/>
        </w:rPr>
        <w:t xml:space="preserve"> </w:t>
      </w:r>
      <w:r w:rsidR="00C65942">
        <w:rPr>
          <w:rFonts w:ascii="Times New Roman" w:hAnsi="Times New Roman" w:cs="Times New Roman"/>
          <w:sz w:val="28"/>
          <w:szCs w:val="28"/>
        </w:rPr>
        <w:t>их видение необходимости расширения, уточнения или модернизации набора инструментов для подбора персонала необходимой квалификации, что позволит в дальнейшем</w:t>
      </w:r>
      <w:r w:rsidR="00DB55EE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C6594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DB55EE">
        <w:rPr>
          <w:rFonts w:ascii="Times New Roman" w:hAnsi="Times New Roman" w:cs="Times New Roman"/>
          <w:sz w:val="28"/>
          <w:szCs w:val="28"/>
        </w:rPr>
        <w:t>ь</w:t>
      </w:r>
      <w:r w:rsidR="00C65942">
        <w:rPr>
          <w:rFonts w:ascii="Times New Roman" w:hAnsi="Times New Roman" w:cs="Times New Roman"/>
          <w:sz w:val="28"/>
          <w:szCs w:val="28"/>
        </w:rPr>
        <w:t xml:space="preserve"> работы органов службы занятости в сфере </w:t>
      </w:r>
      <w:r w:rsidR="00DB55EE">
        <w:rPr>
          <w:rFonts w:ascii="Times New Roman" w:hAnsi="Times New Roman" w:cs="Times New Roman"/>
          <w:sz w:val="28"/>
          <w:szCs w:val="28"/>
        </w:rPr>
        <w:t xml:space="preserve">подбора и </w:t>
      </w:r>
      <w:r w:rsidR="00C65942">
        <w:rPr>
          <w:rFonts w:ascii="Times New Roman" w:hAnsi="Times New Roman" w:cs="Times New Roman"/>
          <w:sz w:val="28"/>
          <w:szCs w:val="28"/>
        </w:rPr>
        <w:t>доступности трудовых ресурсов.</w:t>
      </w:r>
    </w:p>
    <w:p w:rsidR="00DB55EE" w:rsidRDefault="00DB55EE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 проект – «Региональная система взаимодействия исполнительных органов государственной власти с бизнес сообществом Камчатского края в части повышения эффективности взаимодействия по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Целью проекта является совершенствование форм и методов  взаимодействия субъектов предпринимательской деятельности с органами государственной службы занятости населения по подбору персонала. Модернизация организационных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 условий, способствующих обеспечению работодателей трудовыми ресурсами необходимой квалификации 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в качестве главной задачи проекта. </w:t>
      </w:r>
    </w:p>
    <w:p w:rsidR="00DB55EE" w:rsidRDefault="00DB55EE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данного проекта реализуются следующие мероприятия:</w:t>
      </w:r>
    </w:p>
    <w:p w:rsidR="00DB55EE" w:rsidRDefault="00DB55EE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проводятся опросы работодателей, обращающихся в центры занятости населения за содействием в подборе необходимых работников, о доступности</w:t>
      </w:r>
      <w:r w:rsidR="00297B02">
        <w:rPr>
          <w:rFonts w:ascii="Times New Roman" w:hAnsi="Times New Roman" w:cs="Times New Roman"/>
          <w:sz w:val="28"/>
          <w:szCs w:val="28"/>
        </w:rPr>
        <w:t xml:space="preserve"> трудовых ресурсов.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подвели промежуточные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29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активно в опросе принимают участие 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государственных (муниципальных) предприятий (организаций, учреждений)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70%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30% -  представители предприятий 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форм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</w:t>
      </w:r>
      <w:r w:rsidR="00131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респондентов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до 50 человек в штате (60%)</w:t>
      </w:r>
      <w:r w:rsidR="0013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«существует ли на предприятии «текучка кадров»? ответы опрошенных работодателей распределились следующим образом: 24% от числа опрошенных заявили о наличии такой проблемы,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не имеют такой проблемы.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п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«текучки кадров»  респонденты указали следующее:</w:t>
      </w:r>
      <w:r w:rsidRPr="00B14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срочных трудовых договоров</w:t>
      </w:r>
      <w:r w:rsidR="0013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сезонных и путинных работ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по совместительству, переезд работников в другую местность;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42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текучка кадров» среди младшего персонала – низкий уровень заработной платы.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числа опрошенных работодателей 59,0% нуждаются в привлечении высококвалифицированных работников на предприятие, остальные 41% такой потребности не имеют. </w:t>
      </w:r>
      <w:proofErr w:type="gramStart"/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востребованных специалистов и рабочих кадров работодатели отметили следующие:</w:t>
      </w:r>
      <w:r w:rsidRPr="00B1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ветеринарные  врачи, врачи, специалист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B1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защите информации, учителя, воспитатели, преподаватели музыки, аккордеона,</w:t>
      </w:r>
      <w:r w:rsidRPr="00B142F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1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преподаватели специальных дисциплин, медицинские сестры, операторы связи, повара, технологи, кондитеры, сборщики изделий из стеклопластика, монтажники-установщики, формовщики хлебобулочных изделий, пекари и другие.</w:t>
      </w:r>
      <w:proofErr w:type="gramEnd"/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</w:t>
      </w:r>
      <w:proofErr w:type="gramStart"/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работодателей в целях подбора необходимых работников обращается в</w:t>
      </w:r>
      <w:proofErr w:type="gramEnd"/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занятости населения, таких 91,0 %. Самостоятельно «по своим каналам» осуществля</w:t>
      </w:r>
      <w:r w:rsidR="00297B0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персонала 63 %</w:t>
      </w:r>
      <w:r w:rsidR="0029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Поиск необходимых работников посредством размещения объявлений в средствах массовой информации осуществля</w:t>
      </w:r>
      <w:r w:rsidR="00297B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четвертый работодатель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сети «Интернет» - 14 %. 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66,0% считают возможным осуществить подбор необходимых работников из числа жителей Камчатского края, 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32% работодателей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возможность исключают, 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13% от общего числа опрошенных считают возможным привлечь трудовые ресурсы из других регионов России, 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желании привлечь иностранную рабочую силу на вакантные рабочие места заявили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8,0% 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работодателей отметили, что обращаются в органы государственной службы занятости населения за содействием в поиске необходимых кадров регулярно. Таких  работодателей 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опрошенных. 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рабочих мест работодатели пользуются  государственными услугами в сфере занятости населения. Так, согласно ответам работодателей, охваченных опросом: 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участвовали в проведении ярмарок вакансий и учебных рабочих мест;</w:t>
      </w:r>
    </w:p>
    <w:p w:rsidR="00B142F1" w:rsidRP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- 48 % участвовали в проведении оплачиваемых общественных и временных работ</w:t>
      </w:r>
      <w:r w:rsidR="00285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2F1" w:rsidRDefault="00285CBC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не все используют п</w:t>
      </w:r>
      <w:r w:rsidR="00B142F1"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подборе необходимых работников 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общероссийской базы вакансий «Работа в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37% положительно ответили на этот вопрос.</w:t>
      </w:r>
    </w:p>
    <w:p w:rsidR="00061467" w:rsidRPr="00B142F1" w:rsidRDefault="00061467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в рамках нашей работы мы усилили информационную составляющую блока общероссийского информационного портала «Работы в России», которая при проведении всех наших мероприятий в обязательном порядке стала в себя включать непосредственную демонстрацию возможностей портала и практические занятия по составлению и размещению информации на портале. </w:t>
      </w:r>
    </w:p>
    <w:p w:rsidR="00B142F1" w:rsidRPr="00B142F1" w:rsidRDefault="00285CBC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опроса нам было важно выяснить владеют ли работодатели информацией о том, что 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службы занятости населения могут организовать профессиональную подготовку необходимых кадров из числа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заказ работодателей и </w:t>
      </w:r>
      <w:r w:rsidR="0029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ли спросом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информации те способы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29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в работе.</w:t>
      </w: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2F1"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Наибольшей части опрошенных работодателей, а 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73%</w:t>
      </w:r>
      <w:r w:rsidR="00B142F1"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респондентам</w:t>
      </w:r>
      <w:r w:rsidR="00297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42F1"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возможности</w:t>
      </w:r>
      <w:r w:rsidR="0013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42F1" w:rsidRDefault="00B142F1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работодателей, которые взаимодействуют с образовательными организациями среднего профессионального образования и высшего образования в части трудоустройства выпускников на вакантные рабочие места, составила 40 % от общего числа опрошенных респондентов.</w:t>
      </w:r>
    </w:p>
    <w:p w:rsidR="00285CBC" w:rsidRPr="00B142F1" w:rsidRDefault="00285CBC" w:rsidP="00B1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опроса продолжается, основные итоги мы получим в августе, но уже сегодня мы применяем полученную информацию в своей работе, сосредотачивая свое внимание именно на тех способах информирования, которые наиболее понятны и близки работодателям, и делая акцент</w:t>
      </w:r>
      <w:r w:rsidR="00352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дискуссионных площадок</w:t>
      </w:r>
      <w:r w:rsidR="00352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тех моментах, которые </w:t>
      </w:r>
      <w:r w:rsidR="0035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работодателями не используются в своей работе </w:t>
      </w:r>
      <w:r w:rsidR="0035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подборе персонала, но являются, на наш взгляд</w:t>
      </w:r>
      <w:proofErr w:type="gramEnd"/>
      <w:r w:rsidR="00352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 эффективными.</w:t>
      </w:r>
    </w:p>
    <w:p w:rsidR="00CB685E" w:rsidRDefault="00DB55EE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проводятся встречи с работодателями по признаку профессиональных объединений </w:t>
      </w:r>
      <w:r w:rsidR="00CB685E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, для решения вопросов подбора для них необходимых кадров и оказания услуг по профессиональному обучению и дополнительному профессиональному образованию под непосредственный заказ работодателя</w:t>
      </w:r>
      <w:r w:rsidR="00CB685E">
        <w:rPr>
          <w:rFonts w:ascii="Times New Roman" w:hAnsi="Times New Roman" w:cs="Times New Roman"/>
          <w:sz w:val="28"/>
          <w:szCs w:val="28"/>
        </w:rPr>
        <w:t xml:space="preserve"> из числа граждан, зарегистрированных в центрах занятости населения в качестве безработных.</w:t>
      </w:r>
    </w:p>
    <w:p w:rsidR="00DB55EE" w:rsidRDefault="00CB685E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B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непосредственно для конкретных работодателей с использованием портала «Работа в России» база данных резюме граждан, готовых к переезду в край и размещенных на портале.</w:t>
      </w:r>
    </w:p>
    <w:p w:rsidR="00CB685E" w:rsidRDefault="00CB685E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проводится анализ удовлетворенности работодателей, из числа наиболее часто обращающихся в органы службы занятости населения, доступностью и качеством трудовых ресурсов в Камчатском крае.</w:t>
      </w:r>
    </w:p>
    <w:p w:rsidR="00CB685E" w:rsidRDefault="00CB685E" w:rsidP="006E0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проект – это проект</w:t>
      </w:r>
      <w:r w:rsidR="006E0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реализуемый нами совместно с Министерством образования и науки Камчатского края</w:t>
      </w:r>
      <w:r w:rsidR="006E06C9">
        <w:rPr>
          <w:rFonts w:ascii="Times New Roman" w:hAnsi="Times New Roman" w:cs="Times New Roman"/>
          <w:sz w:val="28"/>
          <w:szCs w:val="28"/>
        </w:rPr>
        <w:t>, «Внедрение дуальной модели подготовки рабочих кадров для приоритетных отраслей экономики Камчатского края». Данное направление деятельности выделено в отдельный проект, т.к. в</w:t>
      </w:r>
      <w:r w:rsidR="006E06C9" w:rsidRPr="006E06C9">
        <w:rPr>
          <w:rFonts w:ascii="Times New Roman" w:hAnsi="Times New Roman" w:cs="Times New Roman"/>
          <w:sz w:val="28"/>
          <w:szCs w:val="28"/>
        </w:rPr>
        <w:t xml:space="preserve"> настоящее время дуальное образование является одним из инструментов повышения инвестиционной привлекательности и конкурентоспособности </w:t>
      </w:r>
      <w:r w:rsidR="006E06C9">
        <w:rPr>
          <w:rFonts w:ascii="Times New Roman" w:hAnsi="Times New Roman" w:cs="Times New Roman"/>
          <w:sz w:val="28"/>
          <w:szCs w:val="28"/>
        </w:rPr>
        <w:t>субъектов</w:t>
      </w:r>
      <w:r w:rsidR="006E06C9" w:rsidRPr="006E06C9">
        <w:rPr>
          <w:rFonts w:ascii="Times New Roman" w:hAnsi="Times New Roman" w:cs="Times New Roman"/>
          <w:sz w:val="28"/>
          <w:szCs w:val="28"/>
        </w:rPr>
        <w:t xml:space="preserve"> за счет подготовки рабочих кадров, соответствующих требованиям высокотехнологичных отраслей промышленности.</w:t>
      </w:r>
      <w:r w:rsidR="0046026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E1AE8">
        <w:rPr>
          <w:rFonts w:ascii="Times New Roman" w:hAnsi="Times New Roman" w:cs="Times New Roman"/>
          <w:sz w:val="28"/>
          <w:szCs w:val="28"/>
        </w:rPr>
        <w:t>и</w:t>
      </w:r>
      <w:r w:rsidR="00460261">
        <w:rPr>
          <w:rFonts w:ascii="Times New Roman" w:hAnsi="Times New Roman" w:cs="Times New Roman"/>
          <w:sz w:val="28"/>
          <w:szCs w:val="28"/>
        </w:rPr>
        <w:t xml:space="preserve"> данного проекта – это проведение анализа актуальных кадровых потребностей ключевых отраслей экономики, практическое обучение студентов на базе предприятий реального сектора экономики, совершенствование </w:t>
      </w:r>
      <w:proofErr w:type="gramStart"/>
      <w:r w:rsidR="00460261">
        <w:rPr>
          <w:rFonts w:ascii="Times New Roman" w:hAnsi="Times New Roman" w:cs="Times New Roman"/>
          <w:sz w:val="28"/>
          <w:szCs w:val="28"/>
        </w:rPr>
        <w:t>модели оценки профессиональной квалификации выпускников профессиональных образовательных организаций</w:t>
      </w:r>
      <w:proofErr w:type="gramEnd"/>
      <w:r w:rsidR="00460261">
        <w:rPr>
          <w:rFonts w:ascii="Times New Roman" w:hAnsi="Times New Roman" w:cs="Times New Roman"/>
          <w:sz w:val="28"/>
          <w:szCs w:val="28"/>
        </w:rPr>
        <w:t>.</w:t>
      </w:r>
    </w:p>
    <w:p w:rsidR="00460261" w:rsidRDefault="00460261" w:rsidP="006E0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основана на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прогноза</w:t>
      </w:r>
      <w:r w:rsidR="006D2C6F">
        <w:rPr>
          <w:rFonts w:ascii="Times New Roman" w:hAnsi="Times New Roman" w:cs="Times New Roman"/>
          <w:sz w:val="28"/>
          <w:szCs w:val="28"/>
        </w:rPr>
        <w:t xml:space="preserve"> потребности рынка труда Камчатского края</w:t>
      </w:r>
      <w:proofErr w:type="gramEnd"/>
      <w:r w:rsidR="006D2C6F">
        <w:rPr>
          <w:rFonts w:ascii="Times New Roman" w:hAnsi="Times New Roman" w:cs="Times New Roman"/>
          <w:sz w:val="28"/>
          <w:szCs w:val="28"/>
        </w:rPr>
        <w:t xml:space="preserve"> в специалистах различных </w:t>
      </w:r>
      <w:r w:rsidR="006D2C6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67">
        <w:rPr>
          <w:rFonts w:ascii="Times New Roman" w:hAnsi="Times New Roman" w:cs="Times New Roman"/>
          <w:sz w:val="28"/>
          <w:szCs w:val="28"/>
        </w:rPr>
        <w:t xml:space="preserve">Такой прогноз формируется в крае, начиная с </w:t>
      </w:r>
      <w:r w:rsidR="00297B02">
        <w:rPr>
          <w:rFonts w:ascii="Times New Roman" w:hAnsi="Times New Roman" w:cs="Times New Roman"/>
          <w:sz w:val="28"/>
          <w:szCs w:val="28"/>
        </w:rPr>
        <w:t>2014</w:t>
      </w:r>
      <w:r w:rsidR="009319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7470">
        <w:rPr>
          <w:rFonts w:ascii="Times New Roman" w:hAnsi="Times New Roman" w:cs="Times New Roman"/>
          <w:sz w:val="28"/>
          <w:szCs w:val="28"/>
        </w:rPr>
        <w:t>,</w:t>
      </w:r>
      <w:r w:rsidR="00931967">
        <w:rPr>
          <w:rFonts w:ascii="Times New Roman" w:hAnsi="Times New Roman" w:cs="Times New Roman"/>
          <w:sz w:val="28"/>
          <w:szCs w:val="28"/>
        </w:rPr>
        <w:t xml:space="preserve"> и рассчитан на </w:t>
      </w:r>
      <w:r w:rsidR="00297B02">
        <w:rPr>
          <w:rFonts w:ascii="Times New Roman" w:hAnsi="Times New Roman" w:cs="Times New Roman"/>
          <w:sz w:val="28"/>
          <w:szCs w:val="28"/>
        </w:rPr>
        <w:t>среднесрочный 7</w:t>
      </w:r>
      <w:r w:rsidR="00931967">
        <w:rPr>
          <w:rFonts w:ascii="Times New Roman" w:hAnsi="Times New Roman" w:cs="Times New Roman"/>
          <w:sz w:val="28"/>
          <w:szCs w:val="28"/>
        </w:rPr>
        <w:t xml:space="preserve"> летний период. В прошлом году в методику формирования прогноза потребности нами были внесены изменения, в частности, в связи с созданием в крае территори</w:t>
      </w:r>
      <w:r w:rsidR="00297B02">
        <w:rPr>
          <w:rFonts w:ascii="Times New Roman" w:hAnsi="Times New Roman" w:cs="Times New Roman"/>
          <w:sz w:val="28"/>
          <w:szCs w:val="28"/>
        </w:rPr>
        <w:t>и</w:t>
      </w:r>
      <w:r w:rsidR="00931967">
        <w:rPr>
          <w:rFonts w:ascii="Times New Roman" w:hAnsi="Times New Roman" w:cs="Times New Roman"/>
          <w:sz w:val="28"/>
          <w:szCs w:val="28"/>
        </w:rPr>
        <w:t xml:space="preserve"> опережающего развития</w:t>
      </w:r>
      <w:r w:rsidR="00297B02">
        <w:rPr>
          <w:rFonts w:ascii="Times New Roman" w:hAnsi="Times New Roman" w:cs="Times New Roman"/>
          <w:sz w:val="28"/>
          <w:szCs w:val="28"/>
        </w:rPr>
        <w:t xml:space="preserve">, </w:t>
      </w:r>
      <w:r w:rsidR="00267470">
        <w:rPr>
          <w:rFonts w:ascii="Times New Roman" w:hAnsi="Times New Roman" w:cs="Times New Roman"/>
          <w:sz w:val="28"/>
          <w:szCs w:val="28"/>
        </w:rPr>
        <w:t xml:space="preserve">где </w:t>
      </w:r>
      <w:r w:rsidR="00297B02">
        <w:rPr>
          <w:rFonts w:ascii="Times New Roman" w:hAnsi="Times New Roman" w:cs="Times New Roman"/>
          <w:sz w:val="28"/>
          <w:szCs w:val="28"/>
        </w:rPr>
        <w:t xml:space="preserve">отдельным блоком осуществляется формирование прогноза потребности резидентов ТОР «Камчатка». </w:t>
      </w:r>
      <w:proofErr w:type="gramStart"/>
      <w:r w:rsidR="00267470">
        <w:rPr>
          <w:rFonts w:ascii="Times New Roman" w:hAnsi="Times New Roman" w:cs="Times New Roman"/>
          <w:sz w:val="28"/>
          <w:szCs w:val="28"/>
        </w:rPr>
        <w:t xml:space="preserve">Такой прогноз формируется нами ежегодно, в формировании прогноза участвуют отраслевые министерства и ведомства, предоставлена возможность на инвестиционном портале Камчатского края через специальную форму напрямую работодателям направлять информацию о своей потребности в кадрах для включения в общий сводный краевой прогноз, кроме этого, прогноз проходит обязательное согласование со всеми отраслевыми группами </w:t>
      </w:r>
      <w:r w:rsidR="00931967">
        <w:rPr>
          <w:rFonts w:ascii="Times New Roman" w:hAnsi="Times New Roman" w:cs="Times New Roman"/>
          <w:sz w:val="28"/>
          <w:szCs w:val="28"/>
        </w:rPr>
        <w:t xml:space="preserve"> </w:t>
      </w:r>
      <w:r w:rsidR="00267470">
        <w:rPr>
          <w:rFonts w:ascii="Times New Roman" w:hAnsi="Times New Roman" w:cs="Times New Roman"/>
          <w:sz w:val="28"/>
          <w:szCs w:val="28"/>
        </w:rPr>
        <w:t>Инвестиционного совета Камчатского края, направляется в Министерство образования и науки Камчатского</w:t>
      </w:r>
      <w:proofErr w:type="gramEnd"/>
      <w:r w:rsidR="00267470">
        <w:rPr>
          <w:rFonts w:ascii="Times New Roman" w:hAnsi="Times New Roman" w:cs="Times New Roman"/>
          <w:sz w:val="28"/>
          <w:szCs w:val="28"/>
        </w:rPr>
        <w:t xml:space="preserve"> края, и служит основой для формирования контрольных цифр приема</w:t>
      </w:r>
      <w:r w:rsidR="00C90BA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267470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Камчатского края.</w:t>
      </w:r>
    </w:p>
    <w:p w:rsidR="00267470" w:rsidRDefault="00267470" w:rsidP="006E0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предусматривает работу по определению организаций, готовых принять участие в реализации дуальной модели обучения, разработку структуры </w:t>
      </w:r>
      <w:r w:rsidR="00DF7720">
        <w:rPr>
          <w:rFonts w:ascii="Times New Roman" w:hAnsi="Times New Roman" w:cs="Times New Roman"/>
          <w:sz w:val="28"/>
          <w:szCs w:val="28"/>
        </w:rPr>
        <w:t>и содержания программ, удовлетворяющих профессиональным стандартам и требованиям базовых предприятий дуального обучения, разработку процедур и средств оценки результатов обучения по профессиональным образовательным программам и другие мероприятия. Данный проект рассчитан на реализацию до 2021 года.</w:t>
      </w:r>
    </w:p>
    <w:p w:rsidR="00A472C4" w:rsidRDefault="00A472C4" w:rsidP="006E0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проекты нацелены на одно - на повышение качества и доступности трудовых ресурсов для работодателей через повышение уровня информированности одного из участников этого рынка – работодателей. В результате мы планируем с одной стороны, удовлетворить спрос на рабочую силу, с другой повысить качество рабочей силы на рынке труда.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67">
        <w:rPr>
          <w:rFonts w:ascii="Times New Roman" w:hAnsi="Times New Roman" w:cs="Times New Roman"/>
          <w:sz w:val="28"/>
          <w:szCs w:val="28"/>
        </w:rPr>
        <w:t>модернизация нашей работы, которая заключается во внедрении принципов проектного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0614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нам с </w:t>
      </w:r>
      <w:r w:rsidR="000212C5">
        <w:rPr>
          <w:rFonts w:ascii="Times New Roman" w:hAnsi="Times New Roman" w:cs="Times New Roman"/>
          <w:sz w:val="28"/>
          <w:szCs w:val="28"/>
        </w:rPr>
        <w:t>большей</w:t>
      </w:r>
      <w:r>
        <w:rPr>
          <w:rFonts w:ascii="Times New Roman" w:hAnsi="Times New Roman" w:cs="Times New Roman"/>
          <w:sz w:val="28"/>
          <w:szCs w:val="28"/>
        </w:rPr>
        <w:t xml:space="preserve"> четкостью отслеживать ход движения идеи от начала ее пр</w:t>
      </w:r>
      <w:r w:rsidR="00C90B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творения в жизнь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90B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логического завершения. В рамках каждого проекта мы видим и оцениваем</w:t>
      </w:r>
      <w:r w:rsidR="0002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выполняемых работ, осуществляем общий анализ трудовых, временных, человеческих и иных ресурсов. </w:t>
      </w:r>
      <w:r w:rsidR="000212C5">
        <w:rPr>
          <w:rFonts w:ascii="Times New Roman" w:hAnsi="Times New Roman" w:cs="Times New Roman"/>
          <w:sz w:val="28"/>
          <w:szCs w:val="28"/>
        </w:rPr>
        <w:t>При этом все эти элементы рассматриваются нами в разрезе как одного проекта, так и ряда проектов, а в целом и в рамках улучшения показателей национального рейтинга состояния инвестиционного климата в крае.</w:t>
      </w:r>
    </w:p>
    <w:p w:rsidR="00F21FA0" w:rsidRDefault="00F21FA0" w:rsidP="006E0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21FA0" w:rsidRPr="006E06C9" w:rsidRDefault="00F21FA0" w:rsidP="006E0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942" w:rsidRDefault="00C65942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42" w:rsidRDefault="00C65942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583" w:rsidRDefault="00B44583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583" w:rsidRDefault="00B44583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583" w:rsidRPr="00AA68C8" w:rsidRDefault="00B44583" w:rsidP="00AA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4583" w:rsidRPr="00AA68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3F" w:rsidRDefault="00D33B3F" w:rsidP="00C65942">
      <w:pPr>
        <w:spacing w:after="0" w:line="240" w:lineRule="auto"/>
      </w:pPr>
      <w:r>
        <w:separator/>
      </w:r>
    </w:p>
  </w:endnote>
  <w:endnote w:type="continuationSeparator" w:id="0">
    <w:p w:rsidR="00D33B3F" w:rsidRDefault="00D33B3F" w:rsidP="00C6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12360"/>
      <w:docPartObj>
        <w:docPartGallery w:val="Page Numbers (Bottom of Page)"/>
        <w:docPartUnique/>
      </w:docPartObj>
    </w:sdtPr>
    <w:sdtEndPr/>
    <w:sdtContent>
      <w:p w:rsidR="00C65942" w:rsidRDefault="00C659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C8">
          <w:rPr>
            <w:noProof/>
          </w:rPr>
          <w:t>1</w:t>
        </w:r>
        <w:r>
          <w:fldChar w:fldCharType="end"/>
        </w:r>
      </w:p>
    </w:sdtContent>
  </w:sdt>
  <w:p w:rsidR="00C65942" w:rsidRDefault="00C659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3F" w:rsidRDefault="00D33B3F" w:rsidP="00C65942">
      <w:pPr>
        <w:spacing w:after="0" w:line="240" w:lineRule="auto"/>
      </w:pPr>
      <w:r>
        <w:separator/>
      </w:r>
    </w:p>
  </w:footnote>
  <w:footnote w:type="continuationSeparator" w:id="0">
    <w:p w:rsidR="00D33B3F" w:rsidRDefault="00D33B3F" w:rsidP="00C6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8"/>
    <w:rsid w:val="000212C5"/>
    <w:rsid w:val="00040EF9"/>
    <w:rsid w:val="00061467"/>
    <w:rsid w:val="00131129"/>
    <w:rsid w:val="00145AF5"/>
    <w:rsid w:val="001771C8"/>
    <w:rsid w:val="001A2B50"/>
    <w:rsid w:val="001E1AE8"/>
    <w:rsid w:val="001E7FAA"/>
    <w:rsid w:val="00204EA4"/>
    <w:rsid w:val="00267470"/>
    <w:rsid w:val="00285CBC"/>
    <w:rsid w:val="00297B02"/>
    <w:rsid w:val="002E6C87"/>
    <w:rsid w:val="0035250F"/>
    <w:rsid w:val="00376BC7"/>
    <w:rsid w:val="0044626F"/>
    <w:rsid w:val="00460261"/>
    <w:rsid w:val="00563FEF"/>
    <w:rsid w:val="006D2C6F"/>
    <w:rsid w:val="006E06C9"/>
    <w:rsid w:val="008A1E2A"/>
    <w:rsid w:val="00931967"/>
    <w:rsid w:val="00A1340F"/>
    <w:rsid w:val="00A472C4"/>
    <w:rsid w:val="00AA68C8"/>
    <w:rsid w:val="00B142F1"/>
    <w:rsid w:val="00B44583"/>
    <w:rsid w:val="00BB262A"/>
    <w:rsid w:val="00C46941"/>
    <w:rsid w:val="00C65942"/>
    <w:rsid w:val="00C90BA0"/>
    <w:rsid w:val="00CB685E"/>
    <w:rsid w:val="00D03DDA"/>
    <w:rsid w:val="00D33B3F"/>
    <w:rsid w:val="00D673EE"/>
    <w:rsid w:val="00DB55EE"/>
    <w:rsid w:val="00DF7720"/>
    <w:rsid w:val="00E14B86"/>
    <w:rsid w:val="00E71B1E"/>
    <w:rsid w:val="00F21FA0"/>
    <w:rsid w:val="00F352D4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5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2B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42"/>
  </w:style>
  <w:style w:type="paragraph" w:styleId="a7">
    <w:name w:val="footer"/>
    <w:basedOn w:val="a"/>
    <w:link w:val="a8"/>
    <w:uiPriority w:val="99"/>
    <w:unhideWhenUsed/>
    <w:rsid w:val="00C6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42"/>
  </w:style>
  <w:style w:type="paragraph" w:styleId="a9">
    <w:name w:val="Balloon Text"/>
    <w:basedOn w:val="a"/>
    <w:link w:val="aa"/>
    <w:uiPriority w:val="99"/>
    <w:semiHidden/>
    <w:unhideWhenUsed/>
    <w:rsid w:val="001E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5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2B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42"/>
  </w:style>
  <w:style w:type="paragraph" w:styleId="a7">
    <w:name w:val="footer"/>
    <w:basedOn w:val="a"/>
    <w:link w:val="a8"/>
    <w:uiPriority w:val="99"/>
    <w:unhideWhenUsed/>
    <w:rsid w:val="00C6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42"/>
  </w:style>
  <w:style w:type="paragraph" w:styleId="a9">
    <w:name w:val="Balloon Text"/>
    <w:basedOn w:val="a"/>
    <w:link w:val="aa"/>
    <w:uiPriority w:val="99"/>
    <w:semiHidden/>
    <w:unhideWhenUsed/>
    <w:rsid w:val="001E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Ниценко Наталья Борисовна</dc:creator>
  <cp:lastModifiedBy>Ниценко Наталья Борисовна</cp:lastModifiedBy>
  <cp:revision>20</cp:revision>
  <cp:lastPrinted>2016-06-22T04:54:00Z</cp:lastPrinted>
  <dcterms:created xsi:type="dcterms:W3CDTF">2016-06-20T04:07:00Z</dcterms:created>
  <dcterms:modified xsi:type="dcterms:W3CDTF">2016-06-27T03:57:00Z</dcterms:modified>
</cp:coreProperties>
</file>