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39" w:rsidRPr="007630CC" w:rsidRDefault="007630CC" w:rsidP="007630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0CC">
        <w:rPr>
          <w:rFonts w:ascii="Times New Roman" w:hAnsi="Times New Roman" w:cs="Times New Roman"/>
          <w:bCs/>
          <w:sz w:val="28"/>
          <w:szCs w:val="28"/>
        </w:rPr>
        <w:t>Доклад руководителя Агентства по занятости населения и миграционной политике Камчатского края на заседании Комитета по социальной политике Законодательного Собрания Камчатского края 25.03.2016 года</w:t>
      </w:r>
    </w:p>
    <w:p w:rsidR="00F22C39" w:rsidRDefault="00F22C39" w:rsidP="005B7F5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07E" w:rsidRPr="007630CC" w:rsidRDefault="00E767CD" w:rsidP="005B7F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C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00516" w:rsidRPr="007630CC">
        <w:rPr>
          <w:rFonts w:ascii="Times New Roman" w:hAnsi="Times New Roman" w:cs="Times New Roman"/>
          <w:b/>
          <w:bCs/>
          <w:sz w:val="28"/>
          <w:szCs w:val="28"/>
        </w:rPr>
        <w:t>оздание условий для повышения уровня занятости инвалидов</w:t>
      </w:r>
      <w:r w:rsidR="00BB7C74" w:rsidRPr="007630CC">
        <w:rPr>
          <w:rFonts w:ascii="Times New Roman" w:hAnsi="Times New Roman" w:cs="Times New Roman"/>
          <w:b/>
          <w:bCs/>
          <w:sz w:val="28"/>
          <w:szCs w:val="28"/>
        </w:rPr>
        <w:t xml:space="preserve"> в Камчатском крае</w:t>
      </w:r>
      <w:r w:rsidR="00300516" w:rsidRPr="00763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99B" w:rsidRDefault="001457C9" w:rsidP="000A6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0A6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положений Федерального закона от 24.11.1995 № 181-ФЗ «О социальной защите инвалидов в Российской Федерации»</w:t>
      </w:r>
      <w:bookmarkStart w:id="0" w:name="_GoBack"/>
      <w:bookmarkEnd w:id="0"/>
      <w:r w:rsidR="000A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службы занятости населения Камчатского края реализуются </w:t>
      </w:r>
      <w:r w:rsidR="00E7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0A699B" w:rsidRPr="006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="000A699B" w:rsidRPr="00F5207E">
        <w:rPr>
          <w:rFonts w:ascii="Times New Roman" w:hAnsi="Times New Roman" w:cs="Times New Roman"/>
          <w:bCs/>
          <w:sz w:val="28"/>
          <w:szCs w:val="28"/>
        </w:rPr>
        <w:t xml:space="preserve">на создание условий для повышения уровня занятости </w:t>
      </w:r>
      <w:r w:rsidR="000A699B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="000A699B" w:rsidRPr="0064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0EC9" w:rsidRDefault="00D00D52" w:rsidP="00E91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органы государственной службы занятости населения Камчатского края в среднем (в течение года) обращается за содействием в поиске подходящей работы </w:t>
      </w:r>
      <w:r w:rsidR="00980FA5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1E67">
        <w:rPr>
          <w:rFonts w:ascii="Times New Roman" w:hAnsi="Times New Roman"/>
          <w:sz w:val="28"/>
          <w:szCs w:val="28"/>
        </w:rPr>
        <w:t>250</w:t>
      </w:r>
      <w:r w:rsidR="00980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данной категории, каждый третий из которых находит работу. </w:t>
      </w:r>
    </w:p>
    <w:p w:rsidR="00E91E67" w:rsidRPr="000F500C" w:rsidRDefault="00D00D52" w:rsidP="00E9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E91E67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91E67" w:rsidRPr="000F500C">
        <w:rPr>
          <w:rFonts w:ascii="Times New Roman" w:hAnsi="Times New Roman" w:cs="Times New Roman"/>
          <w:sz w:val="28"/>
          <w:szCs w:val="28"/>
        </w:rPr>
        <w:t xml:space="preserve">в органы службы занятости населения обратились 246 граждан (2,01 % от общего числа граждан, обратившихся в 2015 году), относящихся к категории инвалиды, что на 18,3% меньше, </w:t>
      </w:r>
      <w:r w:rsidR="00980FA5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91E67" w:rsidRPr="000F500C">
        <w:rPr>
          <w:rFonts w:ascii="Times New Roman" w:hAnsi="Times New Roman" w:cs="Times New Roman"/>
          <w:sz w:val="28"/>
          <w:szCs w:val="28"/>
        </w:rPr>
        <w:t>обратившихся в 2014 году</w:t>
      </w:r>
      <w:r w:rsidR="00980FA5" w:rsidRPr="00980FA5">
        <w:rPr>
          <w:rFonts w:ascii="Times New Roman" w:hAnsi="Times New Roman" w:cs="Times New Roman"/>
          <w:sz w:val="28"/>
          <w:szCs w:val="28"/>
        </w:rPr>
        <w:t xml:space="preserve"> </w:t>
      </w:r>
      <w:r w:rsidR="00980FA5" w:rsidRPr="000F500C">
        <w:rPr>
          <w:rFonts w:ascii="Times New Roman" w:hAnsi="Times New Roman" w:cs="Times New Roman"/>
          <w:sz w:val="28"/>
          <w:szCs w:val="28"/>
        </w:rPr>
        <w:t>инвалидов</w:t>
      </w:r>
      <w:r w:rsidR="00E91E67" w:rsidRPr="000F500C">
        <w:rPr>
          <w:rFonts w:ascii="Times New Roman" w:hAnsi="Times New Roman" w:cs="Times New Roman"/>
          <w:sz w:val="28"/>
          <w:szCs w:val="28"/>
        </w:rPr>
        <w:t xml:space="preserve"> (301 человек или 2,5 % от общего числа обратившихся граждан  данной категории). </w:t>
      </w:r>
    </w:p>
    <w:p w:rsidR="00E91E67" w:rsidRDefault="00E91E67" w:rsidP="00E91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0C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F500C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при содействии органов службы занятости </w:t>
      </w:r>
      <w:r w:rsidRPr="000F50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500C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500C">
        <w:rPr>
          <w:rFonts w:ascii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500C">
        <w:rPr>
          <w:rFonts w:ascii="Times New Roman" w:hAnsi="Times New Roman" w:cs="Times New Roman"/>
          <w:sz w:val="28"/>
          <w:szCs w:val="28"/>
        </w:rPr>
        <w:t xml:space="preserve"> % от общего числа граждан, трудоустроенных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0C">
        <w:rPr>
          <w:rFonts w:ascii="Times New Roman" w:hAnsi="Times New Roman" w:cs="Times New Roman"/>
          <w:sz w:val="28"/>
          <w:szCs w:val="28"/>
        </w:rPr>
        <w:t xml:space="preserve"> году), что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F500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0F500C">
        <w:rPr>
          <w:rFonts w:ascii="Times New Roman" w:hAnsi="Times New Roman" w:cs="Times New Roman"/>
          <w:sz w:val="28"/>
          <w:szCs w:val="28"/>
        </w:rPr>
        <w:t xml:space="preserve"> уровня трудоустройства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0C">
        <w:rPr>
          <w:rFonts w:ascii="Times New Roman" w:hAnsi="Times New Roman" w:cs="Times New Roman"/>
          <w:sz w:val="28"/>
          <w:szCs w:val="28"/>
        </w:rPr>
        <w:t xml:space="preserve"> года (8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500C">
        <w:rPr>
          <w:rFonts w:ascii="Times New Roman" w:hAnsi="Times New Roman" w:cs="Times New Roman"/>
          <w:sz w:val="28"/>
          <w:szCs w:val="28"/>
        </w:rPr>
        <w:t xml:space="preserve"> человек или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0C">
        <w:rPr>
          <w:rFonts w:ascii="Times New Roman" w:hAnsi="Times New Roman" w:cs="Times New Roman"/>
          <w:sz w:val="28"/>
          <w:szCs w:val="28"/>
        </w:rPr>
        <w:t xml:space="preserve"> % от общего числа трудоустроенных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0C">
        <w:rPr>
          <w:rFonts w:ascii="Times New Roman" w:hAnsi="Times New Roman" w:cs="Times New Roman"/>
          <w:sz w:val="28"/>
          <w:szCs w:val="28"/>
        </w:rPr>
        <w:t xml:space="preserve"> году граждан).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0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0F500C">
        <w:rPr>
          <w:rFonts w:ascii="Times New Roman" w:hAnsi="Times New Roman" w:cs="Times New Roman"/>
          <w:sz w:val="28"/>
          <w:szCs w:val="28"/>
        </w:rPr>
        <w:t xml:space="preserve"> % инвалидов  из числа обратившихся в органы службы занятости за содействием подходящей работы</w:t>
      </w:r>
      <w:r w:rsidR="00980FA5" w:rsidRPr="00980FA5">
        <w:rPr>
          <w:rFonts w:ascii="Times New Roman" w:hAnsi="Times New Roman" w:cs="Times New Roman"/>
          <w:sz w:val="28"/>
          <w:szCs w:val="28"/>
        </w:rPr>
        <w:t xml:space="preserve"> </w:t>
      </w:r>
      <w:r w:rsidR="00980FA5" w:rsidRPr="000F500C">
        <w:rPr>
          <w:rFonts w:ascii="Times New Roman" w:hAnsi="Times New Roman" w:cs="Times New Roman"/>
          <w:sz w:val="28"/>
          <w:szCs w:val="28"/>
        </w:rPr>
        <w:t>нашли работу (доходное занятие)</w:t>
      </w:r>
      <w:r w:rsidRPr="000F500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0F500C">
        <w:rPr>
          <w:rFonts w:ascii="Times New Roman" w:hAnsi="Times New Roman" w:cs="Times New Roman"/>
          <w:sz w:val="28"/>
          <w:szCs w:val="28"/>
        </w:rPr>
        <w:t xml:space="preserve"> уровня показателя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FA5">
        <w:rPr>
          <w:rFonts w:ascii="Times New Roman" w:hAnsi="Times New Roman" w:cs="Times New Roman"/>
          <w:sz w:val="28"/>
          <w:szCs w:val="28"/>
        </w:rPr>
        <w:t xml:space="preserve"> </w:t>
      </w:r>
      <w:r w:rsidRPr="000F5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9,3</w:t>
      </w:r>
      <w:r w:rsidRPr="000F500C">
        <w:rPr>
          <w:rFonts w:ascii="Times New Roman" w:hAnsi="Times New Roman" w:cs="Times New Roman"/>
          <w:sz w:val="28"/>
          <w:szCs w:val="28"/>
        </w:rPr>
        <w:t>%.</w:t>
      </w:r>
    </w:p>
    <w:p w:rsidR="00D00D52" w:rsidRDefault="00D00D52" w:rsidP="00D00D5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предпринимаемые органами государственной службы занятости населения по трудоустройству инвалидов, условно могут быть объединены в следующие группы:</w:t>
      </w:r>
    </w:p>
    <w:p w:rsidR="00D00D52" w:rsidRDefault="00D00D52" w:rsidP="00D00D5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Меры, направленные на стимулирование работодателей к оборудованию рабочих мест для трудоустройства лиц с ограниченными возможностями здоровья; </w:t>
      </w:r>
    </w:p>
    <w:p w:rsidR="00234A8E" w:rsidRDefault="00D00D52" w:rsidP="00234A8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Меры, направленные на повышение стимулов к трудовой деятельности  у людей с ограниченными возможностями зд</w:t>
      </w:r>
      <w:r w:rsidR="00234A8E">
        <w:rPr>
          <w:rFonts w:ascii="Times New Roman" w:hAnsi="Times New Roman"/>
          <w:sz w:val="28"/>
          <w:szCs w:val="28"/>
        </w:rPr>
        <w:t>оровья;</w:t>
      </w:r>
    </w:p>
    <w:p w:rsidR="00234A8E" w:rsidRDefault="00234A8E" w:rsidP="00234A8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234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Меры, направленные на совершенствование действующего законодательства в сфере содействия трудоустройству инвалидов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соблюдением;</w:t>
      </w:r>
    </w:p>
    <w:p w:rsidR="00234A8E" w:rsidRDefault="00234A8E" w:rsidP="00234A8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Оценка эффективности проводимых мероприятий.</w:t>
      </w:r>
    </w:p>
    <w:p w:rsidR="00300516" w:rsidRPr="005B7F54" w:rsidRDefault="00300516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F54">
        <w:rPr>
          <w:rFonts w:ascii="Times New Roman" w:hAnsi="Times New Roman" w:cs="Times New Roman"/>
          <w:sz w:val="28"/>
          <w:szCs w:val="28"/>
          <w:lang w:eastAsia="ru-RU"/>
        </w:rPr>
        <w:t>В целях выявления потребности незанятых инвалидов трудоспособного возраста в трудоустройстве, открытии собственного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02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государственной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занятости населения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учреждением </w:t>
      </w:r>
      <w:proofErr w:type="gramStart"/>
      <w:r w:rsidRPr="005B7F54">
        <w:rPr>
          <w:rFonts w:ascii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B7F54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982DC3">
        <w:rPr>
          <w:rFonts w:ascii="Times New Roman" w:hAnsi="Times New Roman" w:cs="Times New Roman"/>
          <w:sz w:val="28"/>
          <w:szCs w:val="28"/>
          <w:lang w:eastAsia="ru-RU"/>
        </w:rPr>
        <w:t>ежегодно проводится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 xml:space="preserve"> выборочный опрос незанятых инвалидов трудоспособного возраста.</w:t>
      </w:r>
    </w:p>
    <w:p w:rsidR="003218EE" w:rsidRPr="00D6062B" w:rsidRDefault="003218EE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2B">
        <w:rPr>
          <w:rFonts w:ascii="Times New Roman" w:hAnsi="Times New Roman" w:cs="Times New Roman"/>
          <w:sz w:val="28"/>
          <w:szCs w:val="28"/>
        </w:rPr>
        <w:t>Анализ результатов опроса</w:t>
      </w:r>
      <w:r w:rsidR="005E1031" w:rsidRPr="00D6062B">
        <w:rPr>
          <w:rFonts w:ascii="Times New Roman" w:hAnsi="Times New Roman" w:cs="Times New Roman"/>
          <w:sz w:val="28"/>
          <w:szCs w:val="28"/>
        </w:rPr>
        <w:t>,</w:t>
      </w:r>
      <w:r w:rsidR="00982DC3" w:rsidRPr="00D6062B">
        <w:rPr>
          <w:rFonts w:ascii="Times New Roman" w:hAnsi="Times New Roman" w:cs="Times New Roman"/>
          <w:sz w:val="28"/>
          <w:szCs w:val="28"/>
        </w:rPr>
        <w:t xml:space="preserve"> проведенного в 2015 году,</w:t>
      </w:r>
      <w:r w:rsidR="005E1031" w:rsidRPr="00D6062B">
        <w:rPr>
          <w:rFonts w:ascii="Times New Roman" w:hAnsi="Times New Roman" w:cs="Times New Roman"/>
          <w:sz w:val="28"/>
          <w:szCs w:val="28"/>
        </w:rPr>
        <w:t xml:space="preserve"> в котором приняло участие </w:t>
      </w:r>
      <w:r w:rsidR="0004125A" w:rsidRPr="00D6062B">
        <w:rPr>
          <w:rFonts w:ascii="Times New Roman" w:hAnsi="Times New Roman" w:cs="Times New Roman"/>
          <w:sz w:val="28"/>
          <w:szCs w:val="28"/>
        </w:rPr>
        <w:t>243</w:t>
      </w:r>
      <w:r w:rsidRPr="00D6062B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E1031" w:rsidRPr="00D6062B">
        <w:rPr>
          <w:rFonts w:ascii="Times New Roman" w:hAnsi="Times New Roman" w:cs="Times New Roman"/>
          <w:sz w:val="28"/>
          <w:szCs w:val="28"/>
        </w:rPr>
        <w:t>а</w:t>
      </w:r>
      <w:r w:rsidR="00323931">
        <w:rPr>
          <w:rFonts w:ascii="Times New Roman" w:hAnsi="Times New Roman" w:cs="Times New Roman"/>
          <w:sz w:val="28"/>
          <w:szCs w:val="28"/>
        </w:rPr>
        <w:t xml:space="preserve">, </w:t>
      </w:r>
      <w:r w:rsidRPr="00D6062B">
        <w:rPr>
          <w:rFonts w:ascii="Times New Roman" w:hAnsi="Times New Roman" w:cs="Times New Roman"/>
          <w:sz w:val="28"/>
          <w:szCs w:val="28"/>
        </w:rPr>
        <w:t xml:space="preserve"> </w:t>
      </w:r>
      <w:r w:rsidR="004078CE">
        <w:rPr>
          <w:rFonts w:ascii="Times New Roman" w:hAnsi="Times New Roman" w:cs="Times New Roman"/>
          <w:sz w:val="28"/>
          <w:szCs w:val="28"/>
        </w:rPr>
        <w:t>показал</w:t>
      </w:r>
      <w:r w:rsidR="00590FCE">
        <w:rPr>
          <w:rFonts w:ascii="Times New Roman" w:hAnsi="Times New Roman" w:cs="Times New Roman"/>
          <w:sz w:val="28"/>
          <w:szCs w:val="28"/>
        </w:rPr>
        <w:t>,</w:t>
      </w:r>
      <w:r w:rsidR="009A54FB">
        <w:rPr>
          <w:rFonts w:ascii="Times New Roman" w:hAnsi="Times New Roman" w:cs="Times New Roman"/>
          <w:sz w:val="28"/>
          <w:szCs w:val="28"/>
        </w:rPr>
        <w:t xml:space="preserve"> что среди опрошенных </w:t>
      </w:r>
      <w:r w:rsidR="00590FCE">
        <w:rPr>
          <w:rFonts w:ascii="Times New Roman" w:hAnsi="Times New Roman" w:cs="Times New Roman"/>
          <w:sz w:val="28"/>
          <w:szCs w:val="28"/>
        </w:rPr>
        <w:t xml:space="preserve">граждан  с ограниченными возможностями здоровья, </w:t>
      </w:r>
      <w:r w:rsidR="009A54FB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590FCE">
        <w:rPr>
          <w:rFonts w:ascii="Times New Roman" w:hAnsi="Times New Roman" w:cs="Times New Roman"/>
          <w:sz w:val="28"/>
          <w:szCs w:val="28"/>
        </w:rPr>
        <w:t>-</w:t>
      </w:r>
      <w:r w:rsidR="009A54FB">
        <w:rPr>
          <w:rFonts w:ascii="Times New Roman" w:hAnsi="Times New Roman" w:cs="Times New Roman"/>
          <w:sz w:val="28"/>
          <w:szCs w:val="28"/>
        </w:rPr>
        <w:t xml:space="preserve"> </w:t>
      </w:r>
      <w:r w:rsidR="004078CE" w:rsidRPr="00D6062B">
        <w:rPr>
          <w:rFonts w:ascii="Times New Roman" w:hAnsi="Times New Roman" w:cs="Times New Roman"/>
          <w:sz w:val="28"/>
          <w:szCs w:val="28"/>
        </w:rPr>
        <w:t>мужчин</w:t>
      </w:r>
      <w:r w:rsidR="009A54FB">
        <w:rPr>
          <w:rFonts w:ascii="Times New Roman" w:hAnsi="Times New Roman" w:cs="Times New Roman"/>
          <w:sz w:val="28"/>
          <w:szCs w:val="28"/>
        </w:rPr>
        <w:t>ы</w:t>
      </w:r>
      <w:r w:rsidR="004078CE" w:rsidRPr="00D6062B">
        <w:rPr>
          <w:rFonts w:ascii="Times New Roman" w:hAnsi="Times New Roman" w:cs="Times New Roman"/>
          <w:sz w:val="28"/>
          <w:szCs w:val="28"/>
        </w:rPr>
        <w:t xml:space="preserve"> </w:t>
      </w:r>
      <w:r w:rsidRPr="00D6062B">
        <w:rPr>
          <w:rFonts w:ascii="Times New Roman" w:hAnsi="Times New Roman" w:cs="Times New Roman"/>
          <w:sz w:val="28"/>
          <w:szCs w:val="28"/>
        </w:rPr>
        <w:t>(</w:t>
      </w:r>
      <w:r w:rsidR="0004125A" w:rsidRPr="00D6062B">
        <w:rPr>
          <w:rFonts w:ascii="Times New Roman" w:hAnsi="Times New Roman" w:cs="Times New Roman"/>
          <w:sz w:val="28"/>
          <w:szCs w:val="28"/>
        </w:rPr>
        <w:t>62,1</w:t>
      </w:r>
      <w:r w:rsidRPr="00D6062B">
        <w:rPr>
          <w:rFonts w:ascii="Times New Roman" w:hAnsi="Times New Roman" w:cs="Times New Roman"/>
          <w:sz w:val="28"/>
          <w:szCs w:val="28"/>
        </w:rPr>
        <w:t>%) в возрасте от 40 до 50 лет (3</w:t>
      </w:r>
      <w:r w:rsidR="0004125A" w:rsidRPr="00D6062B">
        <w:rPr>
          <w:rFonts w:ascii="Times New Roman" w:hAnsi="Times New Roman" w:cs="Times New Roman"/>
          <w:sz w:val="28"/>
          <w:szCs w:val="28"/>
        </w:rPr>
        <w:t>7</w:t>
      </w:r>
      <w:r w:rsidRPr="00D6062B">
        <w:rPr>
          <w:rFonts w:ascii="Times New Roman" w:hAnsi="Times New Roman" w:cs="Times New Roman"/>
          <w:sz w:val="28"/>
          <w:szCs w:val="28"/>
        </w:rPr>
        <w:t xml:space="preserve">,4%), </w:t>
      </w:r>
      <w:r w:rsidR="00590FCE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D6062B">
        <w:rPr>
          <w:rFonts w:ascii="Times New Roman" w:hAnsi="Times New Roman" w:cs="Times New Roman"/>
          <w:sz w:val="28"/>
          <w:szCs w:val="28"/>
        </w:rPr>
        <w:t>имеющи</w:t>
      </w:r>
      <w:r w:rsidR="009A54FB">
        <w:rPr>
          <w:rFonts w:ascii="Times New Roman" w:hAnsi="Times New Roman" w:cs="Times New Roman"/>
          <w:sz w:val="28"/>
          <w:szCs w:val="28"/>
        </w:rPr>
        <w:t>е</w:t>
      </w:r>
      <w:r w:rsidRPr="00D6062B">
        <w:rPr>
          <w:rFonts w:ascii="Times New Roman" w:hAnsi="Times New Roman" w:cs="Times New Roman"/>
          <w:sz w:val="28"/>
          <w:szCs w:val="28"/>
        </w:rPr>
        <w:t xml:space="preserve"> </w:t>
      </w:r>
      <w:r w:rsidRPr="00D606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062B">
        <w:rPr>
          <w:rFonts w:ascii="Times New Roman" w:hAnsi="Times New Roman" w:cs="Times New Roman"/>
          <w:sz w:val="28"/>
          <w:szCs w:val="28"/>
        </w:rPr>
        <w:t xml:space="preserve"> группу инвалидности (80,4 %), общее среднее, или среднее профессиональное образование (от </w:t>
      </w:r>
      <w:r w:rsidR="0004125A" w:rsidRPr="00D6062B">
        <w:rPr>
          <w:rFonts w:ascii="Times New Roman" w:hAnsi="Times New Roman" w:cs="Times New Roman"/>
          <w:sz w:val="28"/>
          <w:szCs w:val="28"/>
        </w:rPr>
        <w:t>16,9</w:t>
      </w:r>
      <w:r w:rsidRPr="00D6062B">
        <w:rPr>
          <w:rFonts w:ascii="Times New Roman" w:hAnsi="Times New Roman" w:cs="Times New Roman"/>
          <w:sz w:val="28"/>
          <w:szCs w:val="28"/>
        </w:rPr>
        <w:t>% до 2</w:t>
      </w:r>
      <w:r w:rsidR="0004125A" w:rsidRPr="00D6062B">
        <w:rPr>
          <w:rFonts w:ascii="Times New Roman" w:hAnsi="Times New Roman" w:cs="Times New Roman"/>
          <w:sz w:val="28"/>
          <w:szCs w:val="28"/>
        </w:rPr>
        <w:t>8,8</w:t>
      </w:r>
      <w:r w:rsidRPr="00D6062B">
        <w:rPr>
          <w:rFonts w:ascii="Times New Roman" w:hAnsi="Times New Roman" w:cs="Times New Roman"/>
          <w:sz w:val="28"/>
          <w:szCs w:val="28"/>
        </w:rPr>
        <w:t>%)</w:t>
      </w:r>
      <w:r w:rsidR="000E6BC6">
        <w:rPr>
          <w:rFonts w:ascii="Times New Roman" w:hAnsi="Times New Roman" w:cs="Times New Roman"/>
          <w:sz w:val="28"/>
          <w:szCs w:val="28"/>
        </w:rPr>
        <w:t xml:space="preserve">, </w:t>
      </w:r>
      <w:r w:rsidRPr="00D6062B">
        <w:rPr>
          <w:rFonts w:ascii="Times New Roman" w:hAnsi="Times New Roman" w:cs="Times New Roman"/>
          <w:sz w:val="28"/>
          <w:szCs w:val="28"/>
        </w:rPr>
        <w:t>неработа</w:t>
      </w:r>
      <w:r w:rsidR="00590FCE">
        <w:rPr>
          <w:rFonts w:ascii="Times New Roman" w:hAnsi="Times New Roman" w:cs="Times New Roman"/>
          <w:sz w:val="28"/>
          <w:szCs w:val="28"/>
        </w:rPr>
        <w:t>ющие</w:t>
      </w:r>
      <w:r w:rsidRPr="00D6062B">
        <w:rPr>
          <w:rFonts w:ascii="Times New Roman" w:hAnsi="Times New Roman" w:cs="Times New Roman"/>
          <w:sz w:val="28"/>
          <w:szCs w:val="28"/>
        </w:rPr>
        <w:t xml:space="preserve"> в среднем от 1 года либо свыше 3 лет</w:t>
      </w:r>
      <w:proofErr w:type="gramEnd"/>
      <w:r w:rsidRPr="00D6062B">
        <w:rPr>
          <w:rFonts w:ascii="Times New Roman" w:hAnsi="Times New Roman" w:cs="Times New Roman"/>
          <w:sz w:val="28"/>
          <w:szCs w:val="28"/>
        </w:rPr>
        <w:t xml:space="preserve"> (от 2</w:t>
      </w:r>
      <w:r w:rsidR="00BD7DF6" w:rsidRPr="00D6062B">
        <w:rPr>
          <w:rFonts w:ascii="Times New Roman" w:hAnsi="Times New Roman" w:cs="Times New Roman"/>
          <w:sz w:val="28"/>
          <w:szCs w:val="28"/>
        </w:rPr>
        <w:t>4</w:t>
      </w:r>
      <w:r w:rsidRPr="00D6062B">
        <w:rPr>
          <w:rFonts w:ascii="Times New Roman" w:hAnsi="Times New Roman" w:cs="Times New Roman"/>
          <w:sz w:val="28"/>
          <w:szCs w:val="28"/>
        </w:rPr>
        <w:t>,</w:t>
      </w:r>
      <w:r w:rsidR="00BD7DF6" w:rsidRPr="00D6062B">
        <w:rPr>
          <w:rFonts w:ascii="Times New Roman" w:hAnsi="Times New Roman" w:cs="Times New Roman"/>
          <w:sz w:val="28"/>
          <w:szCs w:val="28"/>
        </w:rPr>
        <w:t>3%</w:t>
      </w:r>
      <w:r w:rsidRPr="00D6062B">
        <w:rPr>
          <w:rFonts w:ascii="Times New Roman" w:hAnsi="Times New Roman" w:cs="Times New Roman"/>
          <w:sz w:val="28"/>
          <w:szCs w:val="28"/>
        </w:rPr>
        <w:t xml:space="preserve"> до </w:t>
      </w:r>
      <w:r w:rsidR="00BD7DF6" w:rsidRPr="00D6062B">
        <w:rPr>
          <w:rFonts w:ascii="Times New Roman" w:hAnsi="Times New Roman" w:cs="Times New Roman"/>
          <w:sz w:val="28"/>
          <w:szCs w:val="28"/>
        </w:rPr>
        <w:t>30,9</w:t>
      </w:r>
      <w:r w:rsidRPr="00D6062B">
        <w:rPr>
          <w:rFonts w:ascii="Times New Roman" w:hAnsi="Times New Roman" w:cs="Times New Roman"/>
          <w:sz w:val="28"/>
          <w:szCs w:val="28"/>
        </w:rPr>
        <w:t>%), наход</w:t>
      </w:r>
      <w:r w:rsidR="00590FCE">
        <w:rPr>
          <w:rFonts w:ascii="Times New Roman" w:hAnsi="Times New Roman" w:cs="Times New Roman"/>
          <w:sz w:val="28"/>
          <w:szCs w:val="28"/>
        </w:rPr>
        <w:t>ящиеся</w:t>
      </w:r>
      <w:r w:rsidRPr="00D6062B">
        <w:rPr>
          <w:rFonts w:ascii="Times New Roman" w:hAnsi="Times New Roman" w:cs="Times New Roman"/>
          <w:sz w:val="28"/>
          <w:szCs w:val="28"/>
        </w:rPr>
        <w:t xml:space="preserve"> в поиске работы более года (</w:t>
      </w:r>
      <w:r w:rsidR="00BD7DF6" w:rsidRPr="00D6062B">
        <w:rPr>
          <w:rFonts w:ascii="Times New Roman" w:hAnsi="Times New Roman" w:cs="Times New Roman"/>
          <w:sz w:val="28"/>
          <w:szCs w:val="28"/>
        </w:rPr>
        <w:t>42,4</w:t>
      </w:r>
      <w:r w:rsidRPr="00D6062B">
        <w:rPr>
          <w:rFonts w:ascii="Times New Roman" w:hAnsi="Times New Roman" w:cs="Times New Roman"/>
          <w:sz w:val="28"/>
          <w:szCs w:val="28"/>
        </w:rPr>
        <w:t>%) по професси</w:t>
      </w:r>
      <w:r w:rsidR="002234CD" w:rsidRPr="00D6062B">
        <w:rPr>
          <w:rFonts w:ascii="Times New Roman" w:hAnsi="Times New Roman" w:cs="Times New Roman"/>
          <w:sz w:val="28"/>
          <w:szCs w:val="28"/>
        </w:rPr>
        <w:t>и</w:t>
      </w:r>
      <w:r w:rsidRPr="00D6062B">
        <w:rPr>
          <w:rFonts w:ascii="Times New Roman" w:hAnsi="Times New Roman" w:cs="Times New Roman"/>
          <w:sz w:val="28"/>
          <w:szCs w:val="28"/>
        </w:rPr>
        <w:t xml:space="preserve"> сторож (</w:t>
      </w:r>
      <w:r w:rsidR="00BD7DF6" w:rsidRPr="00D6062B">
        <w:rPr>
          <w:rFonts w:ascii="Times New Roman" w:hAnsi="Times New Roman" w:cs="Times New Roman"/>
          <w:sz w:val="28"/>
          <w:szCs w:val="28"/>
        </w:rPr>
        <w:t>39,1</w:t>
      </w:r>
      <w:r w:rsidRPr="00D6062B">
        <w:rPr>
          <w:rFonts w:ascii="Times New Roman" w:hAnsi="Times New Roman" w:cs="Times New Roman"/>
          <w:sz w:val="28"/>
          <w:szCs w:val="28"/>
        </w:rPr>
        <w:t>%)</w:t>
      </w:r>
      <w:r w:rsidR="002234CD" w:rsidRPr="00D6062B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D6062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590FCE">
        <w:rPr>
          <w:rFonts w:ascii="Times New Roman" w:hAnsi="Times New Roman" w:cs="Times New Roman"/>
          <w:sz w:val="28"/>
          <w:szCs w:val="28"/>
        </w:rPr>
        <w:t>ны</w:t>
      </w:r>
      <w:r w:rsidRPr="00D6062B">
        <w:rPr>
          <w:rFonts w:ascii="Times New Roman" w:hAnsi="Times New Roman" w:cs="Times New Roman"/>
          <w:sz w:val="28"/>
          <w:szCs w:val="28"/>
        </w:rPr>
        <w:t xml:space="preserve"> на любую работу </w:t>
      </w:r>
      <w:r w:rsidR="009A3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062B">
        <w:rPr>
          <w:rFonts w:ascii="Times New Roman" w:hAnsi="Times New Roman" w:cs="Times New Roman"/>
          <w:sz w:val="28"/>
          <w:szCs w:val="28"/>
        </w:rPr>
        <w:t xml:space="preserve"> </w:t>
      </w:r>
      <w:r w:rsidR="008439C4">
        <w:rPr>
          <w:rFonts w:ascii="Times New Roman" w:hAnsi="Times New Roman" w:cs="Times New Roman"/>
          <w:sz w:val="28"/>
          <w:szCs w:val="28"/>
        </w:rPr>
        <w:t>индивидуальной программой реабилитации инвалида</w:t>
      </w:r>
      <w:r w:rsidRPr="00D6062B">
        <w:rPr>
          <w:rFonts w:ascii="Times New Roman" w:hAnsi="Times New Roman" w:cs="Times New Roman"/>
          <w:sz w:val="28"/>
          <w:szCs w:val="28"/>
        </w:rPr>
        <w:t xml:space="preserve"> (</w:t>
      </w:r>
      <w:r w:rsidR="00BD7DF6" w:rsidRPr="00D6062B">
        <w:rPr>
          <w:rFonts w:ascii="Times New Roman" w:hAnsi="Times New Roman" w:cs="Times New Roman"/>
          <w:sz w:val="28"/>
          <w:szCs w:val="28"/>
        </w:rPr>
        <w:t>7,8</w:t>
      </w:r>
      <w:r w:rsidRPr="00D6062B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3218EE" w:rsidRPr="00D6062B" w:rsidRDefault="00E767CD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3218EE" w:rsidRPr="00D6062B">
        <w:rPr>
          <w:rFonts w:ascii="Times New Roman" w:hAnsi="Times New Roman" w:cs="Times New Roman"/>
          <w:sz w:val="28"/>
          <w:szCs w:val="28"/>
        </w:rPr>
        <w:t xml:space="preserve">роведённое 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здоровья </w:t>
      </w:r>
      <w:r w:rsidR="003218EE" w:rsidRPr="00D6062B">
        <w:rPr>
          <w:rFonts w:ascii="Times New Roman" w:hAnsi="Times New Roman" w:cs="Times New Roman"/>
          <w:sz w:val="28"/>
          <w:szCs w:val="28"/>
        </w:rPr>
        <w:t>показало следующ</w:t>
      </w:r>
      <w:r>
        <w:rPr>
          <w:rFonts w:ascii="Times New Roman" w:hAnsi="Times New Roman" w:cs="Times New Roman"/>
          <w:sz w:val="28"/>
          <w:szCs w:val="28"/>
        </w:rPr>
        <w:t>ие результаты</w:t>
      </w:r>
      <w:r w:rsidR="003218EE" w:rsidRPr="00D6062B">
        <w:rPr>
          <w:rFonts w:ascii="Times New Roman" w:hAnsi="Times New Roman" w:cs="Times New Roman"/>
          <w:sz w:val="28"/>
          <w:szCs w:val="28"/>
        </w:rPr>
        <w:t>:</w:t>
      </w:r>
    </w:p>
    <w:p w:rsidR="003218EE" w:rsidRPr="00D6062B" w:rsidRDefault="003218EE" w:rsidP="00A372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62B">
        <w:rPr>
          <w:rFonts w:ascii="Times New Roman" w:hAnsi="Times New Roman" w:cs="Times New Roman"/>
          <w:sz w:val="28"/>
          <w:szCs w:val="28"/>
        </w:rPr>
        <w:t>- 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потребность в трудоустройстве незанятых инвалидов трудоспособного возраста остается очень высокой, </w:t>
      </w:r>
      <w:r w:rsidR="003F6AFC" w:rsidRPr="00D6062B">
        <w:rPr>
          <w:rFonts w:ascii="Times New Roman" w:hAnsi="Times New Roman" w:cs="Times New Roman"/>
          <w:sz w:val="28"/>
          <w:szCs w:val="28"/>
        </w:rPr>
        <w:t xml:space="preserve">95,1% 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от численности опрошенных инвалидов нуждаются в трудоустройстве или смене работы, </w:t>
      </w:r>
      <w:r w:rsidR="003F6AFC" w:rsidRPr="00D6062B">
        <w:rPr>
          <w:rFonts w:ascii="Times New Roman" w:eastAsiaTheme="minorEastAsia" w:hAnsi="Times New Roman" w:cs="Times New Roman"/>
          <w:sz w:val="28"/>
          <w:szCs w:val="28"/>
        </w:rPr>
        <w:t>2,5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% </w:t>
      </w:r>
      <w:r w:rsidR="00585B90" w:rsidRPr="00D6062B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234CD" w:rsidRPr="00D6062B">
        <w:rPr>
          <w:rFonts w:ascii="Times New Roman" w:eastAsiaTheme="minorEastAsia" w:hAnsi="Times New Roman" w:cs="Times New Roman"/>
          <w:sz w:val="28"/>
          <w:szCs w:val="28"/>
        </w:rPr>
        <w:t>желают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 открыть собственное дело;</w:t>
      </w:r>
    </w:p>
    <w:p w:rsidR="003218EE" w:rsidRPr="00D6062B" w:rsidRDefault="003218EE" w:rsidP="00A372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62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уровень профессионального образования инвалидов </w:t>
      </w:r>
      <w:r w:rsidR="00585B90" w:rsidRPr="00D6062B">
        <w:rPr>
          <w:rFonts w:ascii="Times New Roman" w:eastAsiaTheme="minorEastAsia" w:hAnsi="Times New Roman" w:cs="Times New Roman"/>
          <w:sz w:val="28"/>
          <w:szCs w:val="28"/>
        </w:rPr>
        <w:t>оптимальный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, более </w:t>
      </w:r>
      <w:r w:rsidR="0063158C" w:rsidRPr="00D6062B">
        <w:rPr>
          <w:rFonts w:ascii="Times New Roman" w:eastAsiaTheme="minorEastAsia" w:hAnsi="Times New Roman" w:cs="Times New Roman"/>
          <w:sz w:val="28"/>
          <w:szCs w:val="28"/>
        </w:rPr>
        <w:t>46,5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% от численности опрошенных инвалидов имеют профессиональное образование, из них </w:t>
      </w:r>
      <w:r w:rsidR="0063158C" w:rsidRPr="00D6062B">
        <w:rPr>
          <w:rFonts w:ascii="Times New Roman" w:eastAsiaTheme="minorEastAsia" w:hAnsi="Times New Roman" w:cs="Times New Roman"/>
          <w:sz w:val="28"/>
          <w:szCs w:val="28"/>
        </w:rPr>
        <w:t xml:space="preserve">среднее профессиональное образование имеют 33,4 %, 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высшее профессиональное образование </w:t>
      </w:r>
      <w:r w:rsidR="0063158C" w:rsidRPr="00D6062B">
        <w:rPr>
          <w:rFonts w:ascii="Times New Roman" w:hAnsi="Times New Roman" w:cs="Times New Roman"/>
          <w:sz w:val="28"/>
          <w:szCs w:val="28"/>
        </w:rPr>
        <w:t xml:space="preserve">или незаконченное высшее профессиональное образование 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>имеют 11,</w:t>
      </w:r>
      <w:r w:rsidR="0063158C" w:rsidRPr="00D6062B">
        <w:rPr>
          <w:rFonts w:ascii="Times New Roman" w:eastAsiaTheme="minorEastAsia" w:hAnsi="Times New Roman" w:cs="Times New Roman"/>
          <w:sz w:val="28"/>
          <w:szCs w:val="28"/>
        </w:rPr>
        <w:t>9%;</w:t>
      </w:r>
    </w:p>
    <w:p w:rsidR="003218EE" w:rsidRPr="00D6062B" w:rsidRDefault="003218EE" w:rsidP="00A372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62B">
        <w:rPr>
          <w:rFonts w:ascii="Times New Roman" w:eastAsiaTheme="minorEastAsia" w:hAnsi="Times New Roman" w:cs="Times New Roman"/>
          <w:sz w:val="28"/>
          <w:szCs w:val="28"/>
        </w:rPr>
        <w:t xml:space="preserve">- потребность инвалидов в профессиональном обучении </w:t>
      </w:r>
      <w:r w:rsidR="00585B90" w:rsidRPr="00D6062B">
        <w:rPr>
          <w:rFonts w:ascii="Times New Roman" w:eastAsiaTheme="minorEastAsia" w:hAnsi="Times New Roman" w:cs="Times New Roman"/>
          <w:sz w:val="28"/>
          <w:szCs w:val="28"/>
        </w:rPr>
        <w:t>составила порядка 40</w:t>
      </w:r>
      <w:r w:rsidR="008D3D2F" w:rsidRPr="00D6062B">
        <w:rPr>
          <w:rFonts w:ascii="Times New Roman" w:eastAsiaTheme="minorEastAsia" w:hAnsi="Times New Roman" w:cs="Times New Roman"/>
          <w:sz w:val="28"/>
          <w:szCs w:val="28"/>
        </w:rPr>
        <w:t>%</w:t>
      </w:r>
      <w:r w:rsidRPr="00D606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2C00" w:rsidRDefault="00300516" w:rsidP="008D3D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54">
        <w:rPr>
          <w:rFonts w:ascii="Times New Roman" w:hAnsi="Times New Roman" w:cs="Times New Roman"/>
          <w:sz w:val="28"/>
          <w:szCs w:val="28"/>
          <w:lang w:eastAsia="ru-RU"/>
        </w:rPr>
        <w:t>В целях стимулирования работодателей к созданию рабочих мест для инвалидов</w:t>
      </w:r>
      <w:r w:rsidR="008D3D2F" w:rsidRPr="008D3D2F">
        <w:rPr>
          <w:rFonts w:ascii="Times New Roman" w:hAnsi="Times New Roman" w:cs="Times New Roman"/>
          <w:sz w:val="28"/>
          <w:szCs w:val="28"/>
        </w:rPr>
        <w:t xml:space="preserve"> </w:t>
      </w:r>
      <w:r w:rsidR="008D3D2F" w:rsidRPr="000D594D">
        <w:rPr>
          <w:rFonts w:ascii="Times New Roman" w:hAnsi="Times New Roman" w:cs="Times New Roman"/>
          <w:sz w:val="28"/>
          <w:szCs w:val="28"/>
        </w:rPr>
        <w:t>в рамках государственной программы Камчатского края «Содействие занятости населения Камчатского края на 2014-2018 годы»</w:t>
      </w:r>
      <w:r w:rsidR="008D3D2F">
        <w:rPr>
          <w:rFonts w:ascii="Times New Roman" w:hAnsi="Times New Roman" w:cs="Times New Roman"/>
          <w:sz w:val="28"/>
          <w:szCs w:val="28"/>
        </w:rPr>
        <w:t xml:space="preserve"> </w:t>
      </w:r>
      <w:r w:rsidR="00E767CD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осуществлялась реализация</w:t>
      </w:r>
      <w:r w:rsidR="003218E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>ополнительны</w:t>
      </w:r>
      <w:r w:rsidR="003218E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B7F5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218EE">
        <w:rPr>
          <w:rFonts w:ascii="Times New Roman" w:hAnsi="Times New Roman" w:cs="Times New Roman"/>
          <w:sz w:val="28"/>
          <w:szCs w:val="28"/>
          <w:lang w:eastAsia="ru-RU"/>
        </w:rPr>
        <w:t>й в сфере занятости населени</w:t>
      </w:r>
      <w:r w:rsidR="000D59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594D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финансовой помощи, выделяемой работодателю на оборудование (оснащение) рабочего места для инвалида составил </w:t>
      </w:r>
      <w:r w:rsidR="0063158C">
        <w:rPr>
          <w:rFonts w:ascii="Times New Roman" w:hAnsi="Times New Roman" w:cs="Times New Roman"/>
          <w:sz w:val="28"/>
          <w:szCs w:val="28"/>
          <w:lang w:eastAsia="ru-RU"/>
        </w:rPr>
        <w:t>72,69</w:t>
      </w:r>
      <w:r w:rsidRPr="000D594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062C00" w:rsidRPr="005B7F54">
        <w:rPr>
          <w:rFonts w:ascii="Times New Roman" w:hAnsi="Times New Roman" w:cs="Times New Roman"/>
          <w:sz w:val="28"/>
          <w:szCs w:val="28"/>
        </w:rPr>
        <w:t>В 201</w:t>
      </w:r>
      <w:r w:rsidR="00062C00">
        <w:rPr>
          <w:rFonts w:ascii="Times New Roman" w:hAnsi="Times New Roman" w:cs="Times New Roman"/>
          <w:sz w:val="28"/>
          <w:szCs w:val="28"/>
        </w:rPr>
        <w:t>5</w:t>
      </w:r>
      <w:r w:rsidR="00062C00" w:rsidRPr="005B7F54">
        <w:rPr>
          <w:rFonts w:ascii="Times New Roman" w:hAnsi="Times New Roman" w:cs="Times New Roman"/>
          <w:sz w:val="28"/>
          <w:szCs w:val="28"/>
        </w:rPr>
        <w:t xml:space="preserve"> году целевые показатели по трудоустройству инвалидов на оборудованные (оснащенные) рабочие места выполнены в полном объеме, трудоустроено </w:t>
      </w:r>
      <w:r w:rsidR="00062C00">
        <w:rPr>
          <w:rFonts w:ascii="Times New Roman" w:hAnsi="Times New Roman" w:cs="Times New Roman"/>
          <w:sz w:val="28"/>
          <w:szCs w:val="28"/>
        </w:rPr>
        <w:t>22</w:t>
      </w:r>
      <w:r w:rsidR="00062C00" w:rsidRPr="005B7F54">
        <w:rPr>
          <w:rFonts w:ascii="Times New Roman" w:hAnsi="Times New Roman" w:cs="Times New Roman"/>
          <w:sz w:val="28"/>
          <w:szCs w:val="28"/>
        </w:rPr>
        <w:t xml:space="preserve"> незанятых инвалид</w:t>
      </w:r>
      <w:r w:rsidR="00062C00">
        <w:rPr>
          <w:rFonts w:ascii="Times New Roman" w:hAnsi="Times New Roman" w:cs="Times New Roman"/>
          <w:sz w:val="28"/>
          <w:szCs w:val="28"/>
        </w:rPr>
        <w:t>а.</w:t>
      </w:r>
      <w:r w:rsidR="00062C00" w:rsidRPr="005B7F54">
        <w:rPr>
          <w:rFonts w:ascii="Times New Roman" w:hAnsi="Times New Roman" w:cs="Times New Roman"/>
          <w:sz w:val="28"/>
          <w:szCs w:val="28"/>
        </w:rPr>
        <w:t xml:space="preserve"> Все рабочие места для инвалидов оборудованы (оснащены) работодателями с учетом индивидуальных возможностей инвалидов и индивидуальных программ реабилитации. Субсидии федерального бюджета израсходованы в пределах запланированных годовых ассигнований с соблюдением условий </w:t>
      </w:r>
      <w:proofErr w:type="spellStart"/>
      <w:r w:rsidR="00062C00" w:rsidRPr="005B7F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62C00" w:rsidRPr="005B7F54">
        <w:rPr>
          <w:rFonts w:ascii="Times New Roman" w:hAnsi="Times New Roman" w:cs="Times New Roman"/>
          <w:sz w:val="28"/>
          <w:szCs w:val="28"/>
        </w:rPr>
        <w:t xml:space="preserve"> из краевого бюджета в сумме </w:t>
      </w:r>
      <w:r w:rsidR="00062C00" w:rsidRPr="005D6861">
        <w:rPr>
          <w:rFonts w:ascii="Times New Roman" w:hAnsi="Times New Roman" w:cs="Times New Roman"/>
          <w:sz w:val="28"/>
          <w:szCs w:val="28"/>
        </w:rPr>
        <w:t>1442,26</w:t>
      </w:r>
      <w:r w:rsidR="00062C00" w:rsidRPr="005B7F5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00516" w:rsidRPr="005B7F54" w:rsidRDefault="00300516" w:rsidP="00A372AB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>Кроме того, в 201</w:t>
      </w:r>
      <w:r w:rsidR="0063158C">
        <w:rPr>
          <w:sz w:val="28"/>
          <w:szCs w:val="28"/>
        </w:rPr>
        <w:t>5</w:t>
      </w:r>
      <w:r w:rsidRPr="005B7F54">
        <w:rPr>
          <w:sz w:val="28"/>
          <w:szCs w:val="28"/>
        </w:rPr>
        <w:t xml:space="preserve"> году </w:t>
      </w:r>
      <w:r w:rsidR="008D3D2F">
        <w:rPr>
          <w:sz w:val="28"/>
          <w:szCs w:val="28"/>
        </w:rPr>
        <w:t xml:space="preserve">дополнительно выделены ассигнования </w:t>
      </w:r>
      <w:r w:rsidRPr="005B7F54">
        <w:rPr>
          <w:sz w:val="28"/>
          <w:szCs w:val="28"/>
        </w:rPr>
        <w:t>из сре</w:t>
      </w:r>
      <w:proofErr w:type="gramStart"/>
      <w:r w:rsidRPr="005B7F54">
        <w:rPr>
          <w:sz w:val="28"/>
          <w:szCs w:val="28"/>
        </w:rPr>
        <w:t>дств кр</w:t>
      </w:r>
      <w:proofErr w:type="gramEnd"/>
      <w:r w:rsidRPr="005B7F54">
        <w:rPr>
          <w:sz w:val="28"/>
          <w:szCs w:val="28"/>
        </w:rPr>
        <w:t xml:space="preserve">аевого бюджета </w:t>
      </w:r>
      <w:r w:rsidR="005B448F" w:rsidRPr="009F1A42">
        <w:rPr>
          <w:sz w:val="28"/>
          <w:szCs w:val="28"/>
        </w:rPr>
        <w:t xml:space="preserve">в объеме </w:t>
      </w:r>
      <w:r w:rsidR="005B448F" w:rsidRPr="009F1A42">
        <w:rPr>
          <w:sz w:val="28"/>
          <w:szCs w:val="28"/>
          <w:lang w:eastAsia="en-US"/>
        </w:rPr>
        <w:t xml:space="preserve">1860,08 тыс. рублей </w:t>
      </w:r>
      <w:r w:rsidRPr="005B7F54">
        <w:rPr>
          <w:sz w:val="28"/>
          <w:szCs w:val="28"/>
        </w:rPr>
        <w:t xml:space="preserve">на частичную компенсацию </w:t>
      </w:r>
      <w:r w:rsidR="0056143F">
        <w:rPr>
          <w:sz w:val="28"/>
          <w:szCs w:val="28"/>
        </w:rPr>
        <w:t xml:space="preserve">работодателю расходов, связанных с выплатой </w:t>
      </w:r>
      <w:r w:rsidRPr="005B7F54">
        <w:rPr>
          <w:sz w:val="28"/>
          <w:szCs w:val="28"/>
        </w:rPr>
        <w:t>заработной платы трудоустроенно</w:t>
      </w:r>
      <w:r w:rsidR="0056143F">
        <w:rPr>
          <w:sz w:val="28"/>
          <w:szCs w:val="28"/>
        </w:rPr>
        <w:t>му</w:t>
      </w:r>
      <w:r w:rsidRPr="005B7F54">
        <w:rPr>
          <w:sz w:val="28"/>
          <w:szCs w:val="28"/>
        </w:rPr>
        <w:t xml:space="preserve"> инвалид</w:t>
      </w:r>
      <w:r w:rsidR="0056143F">
        <w:rPr>
          <w:sz w:val="28"/>
          <w:szCs w:val="28"/>
        </w:rPr>
        <w:t>у</w:t>
      </w:r>
      <w:r w:rsidRPr="005B7F54">
        <w:rPr>
          <w:sz w:val="28"/>
          <w:szCs w:val="28"/>
        </w:rPr>
        <w:t xml:space="preserve"> </w:t>
      </w:r>
      <w:r w:rsidR="008440E4">
        <w:rPr>
          <w:sz w:val="28"/>
          <w:szCs w:val="28"/>
        </w:rPr>
        <w:t>и наставник</w:t>
      </w:r>
      <w:r w:rsidR="0031711B">
        <w:rPr>
          <w:sz w:val="28"/>
          <w:szCs w:val="28"/>
        </w:rPr>
        <w:t>у</w:t>
      </w:r>
      <w:r w:rsidRPr="005B7F54">
        <w:rPr>
          <w:sz w:val="28"/>
          <w:szCs w:val="28"/>
        </w:rPr>
        <w:t>. Размер компенсации составил 10,0 тыс. рублей в месяц за каждого работающего инвалида</w:t>
      </w:r>
      <w:r w:rsidR="000D594D">
        <w:rPr>
          <w:sz w:val="28"/>
          <w:szCs w:val="28"/>
        </w:rPr>
        <w:t xml:space="preserve"> и 5,03 тыс. рублей в месяц за </w:t>
      </w:r>
      <w:r w:rsidR="00815520">
        <w:rPr>
          <w:sz w:val="28"/>
          <w:szCs w:val="28"/>
        </w:rPr>
        <w:t xml:space="preserve">привлечение </w:t>
      </w:r>
      <w:r w:rsidR="000D594D">
        <w:rPr>
          <w:sz w:val="28"/>
          <w:szCs w:val="28"/>
        </w:rPr>
        <w:t>одного наставника</w:t>
      </w:r>
      <w:r w:rsidR="00976B8F">
        <w:rPr>
          <w:sz w:val="28"/>
          <w:szCs w:val="28"/>
        </w:rPr>
        <w:t>. С</w:t>
      </w:r>
      <w:r w:rsidRPr="005B7F54">
        <w:rPr>
          <w:sz w:val="28"/>
          <w:szCs w:val="28"/>
        </w:rPr>
        <w:t xml:space="preserve">траховые взносы в государственные внебюджетные фонды с </w:t>
      </w:r>
      <w:r w:rsidR="006423DD">
        <w:rPr>
          <w:sz w:val="28"/>
          <w:szCs w:val="28"/>
        </w:rPr>
        <w:t>этих</w:t>
      </w:r>
      <w:r w:rsidRPr="005B7F54">
        <w:rPr>
          <w:sz w:val="28"/>
          <w:szCs w:val="28"/>
        </w:rPr>
        <w:t xml:space="preserve"> сумм также частично компенсировались работодателю по фактическим расходам.  </w:t>
      </w:r>
    </w:p>
    <w:p w:rsidR="00300516" w:rsidRPr="00FB0DB1" w:rsidRDefault="00982DC3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5A51">
        <w:rPr>
          <w:rFonts w:ascii="Times New Roman" w:hAnsi="Times New Roman"/>
          <w:sz w:val="28"/>
          <w:szCs w:val="28"/>
        </w:rPr>
        <w:t xml:space="preserve">собое внимание </w:t>
      </w:r>
      <w:r>
        <w:rPr>
          <w:rFonts w:ascii="Times New Roman" w:hAnsi="Times New Roman"/>
          <w:sz w:val="28"/>
          <w:szCs w:val="28"/>
        </w:rPr>
        <w:t xml:space="preserve">при заключении договоров на возмещение затрат работодателям </w:t>
      </w:r>
      <w:r w:rsidRPr="00D55A51">
        <w:rPr>
          <w:rFonts w:ascii="Times New Roman" w:hAnsi="Times New Roman"/>
          <w:sz w:val="28"/>
          <w:szCs w:val="28"/>
        </w:rPr>
        <w:t>уделяе</w:t>
      </w:r>
      <w:r>
        <w:rPr>
          <w:rFonts w:ascii="Times New Roman" w:hAnsi="Times New Roman"/>
          <w:sz w:val="28"/>
          <w:szCs w:val="28"/>
        </w:rPr>
        <w:t>тся</w:t>
      </w:r>
      <w:r w:rsidRPr="00D55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A51">
        <w:rPr>
          <w:rFonts w:ascii="Times New Roman" w:hAnsi="Times New Roman"/>
          <w:sz w:val="28"/>
          <w:szCs w:val="28"/>
        </w:rPr>
        <w:t>закрепляемости</w:t>
      </w:r>
      <w:proofErr w:type="spellEnd"/>
      <w:r w:rsidRPr="00D55A51">
        <w:rPr>
          <w:rFonts w:ascii="Times New Roman" w:hAnsi="Times New Roman"/>
          <w:sz w:val="28"/>
          <w:szCs w:val="28"/>
        </w:rPr>
        <w:t xml:space="preserve"> инвалидов на специально созданных для них рабочих местах. 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proofErr w:type="spellStart"/>
      <w:r w:rsidR="00300516" w:rsidRPr="00FB0DB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="00300516" w:rsidRPr="00FB0DB1">
        <w:rPr>
          <w:rFonts w:ascii="Times New Roman" w:hAnsi="Times New Roman" w:cs="Times New Roman"/>
          <w:sz w:val="28"/>
          <w:szCs w:val="28"/>
        </w:rPr>
        <w:t xml:space="preserve"> инвалидов на оборудованных (оснащенных) рабочих местах за период 2010-201</w:t>
      </w:r>
      <w:r w:rsidR="0063158C" w:rsidRPr="00FB0DB1">
        <w:rPr>
          <w:rFonts w:ascii="Times New Roman" w:hAnsi="Times New Roman" w:cs="Times New Roman"/>
          <w:sz w:val="28"/>
          <w:szCs w:val="28"/>
        </w:rPr>
        <w:t>5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 годы показал следующие результаты. </w:t>
      </w:r>
      <w:proofErr w:type="gramStart"/>
      <w:r w:rsidR="00300516" w:rsidRPr="00FB0DB1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A2259E" w:rsidRPr="00FB0DB1">
        <w:rPr>
          <w:rFonts w:ascii="Times New Roman" w:hAnsi="Times New Roman" w:cs="Times New Roman"/>
          <w:sz w:val="28"/>
          <w:szCs w:val="28"/>
        </w:rPr>
        <w:t>5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A2259E" w:rsidRPr="00FB0DB1">
        <w:rPr>
          <w:rFonts w:ascii="Times New Roman" w:hAnsi="Times New Roman" w:cs="Times New Roman"/>
          <w:sz w:val="28"/>
          <w:szCs w:val="28"/>
        </w:rPr>
        <w:t>74</w:t>
      </w:r>
      <w:r w:rsidR="00410DEF" w:rsidRPr="00FB0DB1">
        <w:rPr>
          <w:rFonts w:ascii="Times New Roman" w:hAnsi="Times New Roman" w:cs="Times New Roman"/>
          <w:sz w:val="28"/>
          <w:szCs w:val="28"/>
        </w:rPr>
        <w:t xml:space="preserve"> 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оборудованных (оснащенных) рабочих мест  для трудоустройства инвалидов, продолжают действовать (существовать)  </w:t>
      </w:r>
      <w:r w:rsidR="00FB0DB1" w:rsidRPr="00FB0DB1">
        <w:rPr>
          <w:rFonts w:ascii="Times New Roman" w:hAnsi="Times New Roman" w:cs="Times New Roman"/>
          <w:sz w:val="28"/>
          <w:szCs w:val="28"/>
        </w:rPr>
        <w:t>55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  рабочих мест, что составляет </w:t>
      </w:r>
      <w:r w:rsidR="00FB0DB1" w:rsidRPr="00FB0DB1">
        <w:rPr>
          <w:rFonts w:ascii="Times New Roman" w:hAnsi="Times New Roman" w:cs="Times New Roman"/>
          <w:sz w:val="28"/>
          <w:szCs w:val="28"/>
        </w:rPr>
        <w:t>74,3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% от общего количества созданных рабочих мест, на которых продолжают осуществлять трудовую деятельность </w:t>
      </w:r>
      <w:r w:rsidR="00410DEF" w:rsidRPr="00FB0DB1">
        <w:rPr>
          <w:rFonts w:ascii="Times New Roman" w:hAnsi="Times New Roman" w:cs="Times New Roman"/>
          <w:sz w:val="28"/>
          <w:szCs w:val="28"/>
        </w:rPr>
        <w:t>2</w:t>
      </w:r>
      <w:r w:rsidR="00FB0DB1" w:rsidRPr="00FB0DB1">
        <w:rPr>
          <w:rFonts w:ascii="Times New Roman" w:hAnsi="Times New Roman" w:cs="Times New Roman"/>
          <w:sz w:val="28"/>
          <w:szCs w:val="28"/>
        </w:rPr>
        <w:t>9</w:t>
      </w:r>
      <w:r w:rsidR="00300516" w:rsidRPr="00FB0DB1">
        <w:rPr>
          <w:rFonts w:ascii="Times New Roman" w:hAnsi="Times New Roman" w:cs="Times New Roman"/>
          <w:sz w:val="28"/>
          <w:szCs w:val="28"/>
        </w:rPr>
        <w:t xml:space="preserve"> инвалидов,  </w:t>
      </w:r>
      <w:r w:rsidR="00FB0DB1" w:rsidRPr="00FB0DB1">
        <w:rPr>
          <w:rFonts w:ascii="Times New Roman" w:hAnsi="Times New Roman" w:cs="Times New Roman"/>
          <w:sz w:val="28"/>
          <w:szCs w:val="28"/>
        </w:rPr>
        <w:t>2</w:t>
      </w:r>
      <w:r w:rsidR="00410DEF" w:rsidRPr="00FB0DB1">
        <w:rPr>
          <w:rFonts w:ascii="Times New Roman" w:hAnsi="Times New Roman" w:cs="Times New Roman"/>
          <w:sz w:val="28"/>
          <w:szCs w:val="28"/>
        </w:rPr>
        <w:t xml:space="preserve">6 </w:t>
      </w:r>
      <w:r w:rsidR="00300516" w:rsidRPr="00FB0DB1">
        <w:rPr>
          <w:rFonts w:ascii="Times New Roman" w:hAnsi="Times New Roman" w:cs="Times New Roman"/>
          <w:sz w:val="28"/>
          <w:szCs w:val="28"/>
        </w:rPr>
        <w:t>рабочих мест сохранено (оборудованные вакантные рабочие места) для дальнейшего трудоустройства на них инвалидов.</w:t>
      </w:r>
      <w:proofErr w:type="gramEnd"/>
      <w:r w:rsidR="00300516" w:rsidRPr="00FB0DB1">
        <w:rPr>
          <w:rFonts w:ascii="Times New Roman" w:hAnsi="Times New Roman" w:cs="Times New Roman"/>
          <w:sz w:val="28"/>
          <w:szCs w:val="28"/>
        </w:rPr>
        <w:t xml:space="preserve"> На данные рабочие места осуществляется подбор инвалидов, имеющих показания к труду, соответствующие оборудованному (оснащенному) рабочему месту.</w:t>
      </w:r>
    </w:p>
    <w:p w:rsidR="008A1037" w:rsidRPr="00976B8F" w:rsidRDefault="00300516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8F">
        <w:rPr>
          <w:rFonts w:ascii="Times New Roman" w:hAnsi="Times New Roman" w:cs="Times New Roman"/>
          <w:sz w:val="28"/>
          <w:szCs w:val="28"/>
        </w:rPr>
        <w:t xml:space="preserve">Количество ликвидированных рабочих мест составило </w:t>
      </w:r>
      <w:r w:rsidR="008A1037" w:rsidRPr="00976B8F">
        <w:rPr>
          <w:rFonts w:ascii="Times New Roman" w:hAnsi="Times New Roman" w:cs="Times New Roman"/>
          <w:sz w:val="28"/>
          <w:szCs w:val="28"/>
        </w:rPr>
        <w:t>1</w:t>
      </w:r>
      <w:r w:rsidR="00FB0DB1" w:rsidRPr="00976B8F">
        <w:rPr>
          <w:rFonts w:ascii="Times New Roman" w:hAnsi="Times New Roman" w:cs="Times New Roman"/>
          <w:sz w:val="28"/>
          <w:szCs w:val="28"/>
        </w:rPr>
        <w:t>9</w:t>
      </w:r>
      <w:r w:rsidRPr="00976B8F">
        <w:rPr>
          <w:rFonts w:ascii="Times New Roman" w:hAnsi="Times New Roman" w:cs="Times New Roman"/>
          <w:sz w:val="28"/>
          <w:szCs w:val="28"/>
        </w:rPr>
        <w:t xml:space="preserve"> единиц  или </w:t>
      </w:r>
      <w:r w:rsidR="00FB0DB1" w:rsidRPr="00976B8F">
        <w:rPr>
          <w:rFonts w:ascii="Times New Roman" w:hAnsi="Times New Roman" w:cs="Times New Roman"/>
          <w:sz w:val="28"/>
          <w:szCs w:val="28"/>
        </w:rPr>
        <w:t>25,7</w:t>
      </w:r>
      <w:r w:rsidRPr="00976B8F">
        <w:rPr>
          <w:rFonts w:ascii="Times New Roman" w:hAnsi="Times New Roman" w:cs="Times New Roman"/>
          <w:sz w:val="28"/>
          <w:szCs w:val="28"/>
        </w:rPr>
        <w:t xml:space="preserve"> % от созданных рабочих мест. </w:t>
      </w:r>
      <w:r w:rsidR="008A1037" w:rsidRPr="00976B8F">
        <w:rPr>
          <w:rFonts w:ascii="Times New Roman" w:hAnsi="Times New Roman" w:cs="Times New Roman"/>
          <w:sz w:val="28"/>
          <w:szCs w:val="28"/>
        </w:rPr>
        <w:t>Основными причинами ликвидации рабочих мест, оборудованных (оснащенных) для трудоустройства инвалидов, являются:</w:t>
      </w:r>
    </w:p>
    <w:p w:rsidR="008A1037" w:rsidRPr="00976B8F" w:rsidRDefault="008A1037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8F">
        <w:rPr>
          <w:rFonts w:ascii="Times New Roman" w:hAnsi="Times New Roman" w:cs="Times New Roman"/>
          <w:sz w:val="28"/>
          <w:szCs w:val="28"/>
        </w:rPr>
        <w:t xml:space="preserve">- ликвидация (реорганизация) работодателя или прекращение деятельности индивидуального предпринимателя, что составляет </w:t>
      </w:r>
      <w:r w:rsidR="00FB0DB1" w:rsidRPr="00976B8F">
        <w:rPr>
          <w:rFonts w:ascii="Times New Roman" w:hAnsi="Times New Roman" w:cs="Times New Roman"/>
          <w:sz w:val="28"/>
          <w:szCs w:val="28"/>
        </w:rPr>
        <w:t>47,4</w:t>
      </w:r>
      <w:r w:rsidRPr="00976B8F">
        <w:rPr>
          <w:rFonts w:ascii="Times New Roman" w:hAnsi="Times New Roman" w:cs="Times New Roman"/>
          <w:sz w:val="28"/>
          <w:szCs w:val="28"/>
        </w:rPr>
        <w:t>% от общего количества ликвидированных рабочих мест (</w:t>
      </w:r>
      <w:r w:rsidR="00FB0DB1" w:rsidRPr="00976B8F">
        <w:rPr>
          <w:rFonts w:ascii="Times New Roman" w:hAnsi="Times New Roman" w:cs="Times New Roman"/>
          <w:sz w:val="28"/>
          <w:szCs w:val="28"/>
        </w:rPr>
        <w:t>9</w:t>
      </w:r>
      <w:r w:rsidRPr="00976B8F">
        <w:rPr>
          <w:rFonts w:ascii="Times New Roman" w:hAnsi="Times New Roman" w:cs="Times New Roman"/>
          <w:sz w:val="28"/>
          <w:szCs w:val="28"/>
        </w:rPr>
        <w:t xml:space="preserve"> ед.);</w:t>
      </w:r>
    </w:p>
    <w:p w:rsidR="00FB0DB1" w:rsidRPr="00976B8F" w:rsidRDefault="00FB0DB1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8F">
        <w:rPr>
          <w:rFonts w:ascii="Times New Roman" w:hAnsi="Times New Roman" w:cs="Times New Roman"/>
          <w:sz w:val="28"/>
          <w:szCs w:val="28"/>
        </w:rPr>
        <w:t>- организационно-штатные мероприятия (изменение штатного расписания в связи с сокращением должностей), что составляет 31,6% от общего количества ликвидированных рабочих мест (6 ед.);</w:t>
      </w:r>
    </w:p>
    <w:p w:rsidR="008A1037" w:rsidRPr="00976B8F" w:rsidRDefault="008A1037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B8F">
        <w:rPr>
          <w:rFonts w:ascii="Times New Roman" w:hAnsi="Times New Roman" w:cs="Times New Roman"/>
          <w:sz w:val="28"/>
          <w:szCs w:val="28"/>
        </w:rPr>
        <w:t>- невозможность подбора кандидатуры среди инвалидов, обратившихся в органы государственной службы занятости, в связи с оснащением специального рабочего места под конкретного  инвалида с учетом его профессии (специальности), степени инвалидности, характера функциональных нарушений и ограничения способности к трудовой деятельности и необходимостью обеспечения непрерывной работы организации, что составляет 36,4 % от общего количества ликвидированных рабочих мест (4 ед.).</w:t>
      </w:r>
      <w:proofErr w:type="gramEnd"/>
    </w:p>
    <w:p w:rsidR="00300516" w:rsidRDefault="00300516" w:rsidP="00A37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8F">
        <w:rPr>
          <w:rFonts w:ascii="Times New Roman" w:hAnsi="Times New Roman" w:cs="Times New Roman"/>
          <w:sz w:val="28"/>
          <w:szCs w:val="28"/>
        </w:rPr>
        <w:t xml:space="preserve">В свою очередь, основной причиной увольнения трудоустроенных инвалидов является увольнение их по собственному желанию, что составляет </w:t>
      </w:r>
      <w:r w:rsidR="00FB0DB1" w:rsidRPr="00976B8F">
        <w:rPr>
          <w:rFonts w:ascii="Times New Roman" w:hAnsi="Times New Roman" w:cs="Times New Roman"/>
          <w:sz w:val="28"/>
          <w:szCs w:val="28"/>
        </w:rPr>
        <w:t>94,7</w:t>
      </w:r>
      <w:r w:rsidRPr="00976B8F">
        <w:rPr>
          <w:rFonts w:ascii="Times New Roman" w:hAnsi="Times New Roman" w:cs="Times New Roman"/>
          <w:sz w:val="28"/>
          <w:szCs w:val="28"/>
        </w:rPr>
        <w:t>% от общей численности инвалидов</w:t>
      </w:r>
      <w:r w:rsidR="005F77BF" w:rsidRPr="00976B8F">
        <w:rPr>
          <w:rFonts w:ascii="Times New Roman" w:hAnsi="Times New Roman" w:cs="Times New Roman"/>
          <w:sz w:val="28"/>
          <w:szCs w:val="28"/>
        </w:rPr>
        <w:t>,</w:t>
      </w:r>
      <w:r w:rsidRPr="00976B8F">
        <w:rPr>
          <w:rFonts w:ascii="Times New Roman" w:hAnsi="Times New Roman" w:cs="Times New Roman"/>
          <w:sz w:val="28"/>
          <w:szCs w:val="28"/>
        </w:rPr>
        <w:t xml:space="preserve"> уволенных с оборудованных (оснащенных) рабочих мест</w:t>
      </w:r>
      <w:r w:rsidR="00216189">
        <w:rPr>
          <w:rFonts w:ascii="Times New Roman" w:hAnsi="Times New Roman" w:cs="Times New Roman"/>
          <w:sz w:val="28"/>
          <w:szCs w:val="28"/>
        </w:rPr>
        <w:t xml:space="preserve">. Чаще всего это </w:t>
      </w:r>
      <w:r w:rsidRPr="00976B8F">
        <w:rPr>
          <w:rFonts w:ascii="Times New Roman" w:hAnsi="Times New Roman" w:cs="Times New Roman"/>
          <w:sz w:val="28"/>
          <w:szCs w:val="28"/>
        </w:rPr>
        <w:t xml:space="preserve">связано с переоценкой </w:t>
      </w:r>
      <w:r w:rsidR="00D426C3" w:rsidRPr="00976B8F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976B8F">
        <w:rPr>
          <w:rFonts w:ascii="Times New Roman" w:hAnsi="Times New Roman" w:cs="Times New Roman"/>
          <w:sz w:val="28"/>
          <w:szCs w:val="28"/>
        </w:rPr>
        <w:t>своих индивидуальных физических возможност</w:t>
      </w:r>
      <w:r w:rsidR="00C15623" w:rsidRPr="00976B8F">
        <w:rPr>
          <w:rFonts w:ascii="Times New Roman" w:hAnsi="Times New Roman" w:cs="Times New Roman"/>
          <w:sz w:val="28"/>
          <w:szCs w:val="28"/>
        </w:rPr>
        <w:t>ей</w:t>
      </w:r>
      <w:r w:rsidR="00216189">
        <w:rPr>
          <w:rFonts w:ascii="Times New Roman" w:hAnsi="Times New Roman" w:cs="Times New Roman"/>
          <w:sz w:val="28"/>
          <w:szCs w:val="28"/>
        </w:rPr>
        <w:t xml:space="preserve"> или</w:t>
      </w:r>
      <w:r w:rsidR="00C15623" w:rsidRPr="00976B8F">
        <w:rPr>
          <w:rFonts w:ascii="Times New Roman" w:hAnsi="Times New Roman" w:cs="Times New Roman"/>
          <w:sz w:val="28"/>
          <w:szCs w:val="28"/>
        </w:rPr>
        <w:t xml:space="preserve"> невысокой заработной платой</w:t>
      </w:r>
      <w:r w:rsidRPr="00976B8F">
        <w:rPr>
          <w:rFonts w:ascii="Times New Roman" w:hAnsi="Times New Roman" w:cs="Times New Roman"/>
          <w:sz w:val="28"/>
          <w:szCs w:val="28"/>
        </w:rPr>
        <w:t>.</w:t>
      </w:r>
    </w:p>
    <w:p w:rsidR="00982DC3" w:rsidRPr="00C57FC0" w:rsidRDefault="00982DC3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C0">
        <w:rPr>
          <w:rFonts w:ascii="Times New Roman" w:hAnsi="Times New Roman" w:cs="Times New Roman"/>
          <w:sz w:val="28"/>
          <w:szCs w:val="28"/>
        </w:rPr>
        <w:t>В целях сокращения времени поиска подходящей работы и повышения конкурентоспособности лиц с ограниченными возможностями на рынке труда, органами государственной службы занятости населения реализуется мероприятие по профессиональной подготовке (переподготовке) инвалидов по профессиям, востребованным на рынке труда.</w:t>
      </w:r>
      <w:r w:rsidR="00C57FC0" w:rsidRPr="00C57FC0">
        <w:rPr>
          <w:rFonts w:ascii="Times New Roman" w:hAnsi="Times New Roman" w:cs="Times New Roman"/>
          <w:sz w:val="28"/>
          <w:szCs w:val="28"/>
        </w:rPr>
        <w:t xml:space="preserve"> </w:t>
      </w:r>
      <w:r w:rsidRPr="00C57FC0">
        <w:rPr>
          <w:rFonts w:ascii="Times New Roman" w:hAnsi="Times New Roman" w:cs="Times New Roman"/>
          <w:sz w:val="28"/>
          <w:szCs w:val="28"/>
        </w:rPr>
        <w:t xml:space="preserve">Так, в 2015 году приступили к обучению 6 инвалидов, зарегистрированных в органах государственной службы занятости населения в качестве безработных, по </w:t>
      </w:r>
      <w:r w:rsidR="0053220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C57FC0">
        <w:rPr>
          <w:rFonts w:ascii="Times New Roman" w:hAnsi="Times New Roman" w:cs="Times New Roman"/>
          <w:sz w:val="28"/>
          <w:szCs w:val="28"/>
        </w:rPr>
        <w:t>специальностям (профессиям</w:t>
      </w:r>
      <w:r w:rsidR="0053220A" w:rsidRPr="001457C9">
        <w:rPr>
          <w:rFonts w:ascii="Times New Roman" w:hAnsi="Times New Roman" w:cs="Times New Roman"/>
          <w:sz w:val="28"/>
          <w:szCs w:val="28"/>
        </w:rPr>
        <w:t>)</w:t>
      </w:r>
      <w:r w:rsidR="001457C9" w:rsidRPr="001457C9">
        <w:rPr>
          <w:rFonts w:ascii="Times New Roman" w:hAnsi="Times New Roman" w:cs="Times New Roman"/>
          <w:sz w:val="28"/>
          <w:szCs w:val="28"/>
        </w:rPr>
        <w:t xml:space="preserve">: </w:t>
      </w:r>
      <w:r w:rsidRPr="001457C9">
        <w:rPr>
          <w:rFonts w:ascii="Times New Roman" w:hAnsi="Times New Roman" w:cs="Times New Roman"/>
          <w:sz w:val="28"/>
          <w:szCs w:val="28"/>
        </w:rPr>
        <w:t>водитель автомобиля категории «В», медицинская сестра,  оператор электронно-вычислительных машин, кладовщик со знанием программы: «1С: Торговля + Склад».</w:t>
      </w:r>
      <w:r w:rsidRPr="00C57FC0">
        <w:rPr>
          <w:rFonts w:ascii="Times New Roman" w:hAnsi="Times New Roman" w:cs="Times New Roman"/>
          <w:sz w:val="28"/>
          <w:szCs w:val="28"/>
        </w:rPr>
        <w:t xml:space="preserve"> Завершили </w:t>
      </w:r>
      <w:proofErr w:type="gramStart"/>
      <w:r w:rsidRPr="00C57FC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57FC0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и повышение квалификации 8 инвалидов, из них 3 инвалида, </w:t>
      </w:r>
      <w:proofErr w:type="spellStart"/>
      <w:r w:rsidRPr="00C57FC0">
        <w:rPr>
          <w:rFonts w:ascii="Times New Roman" w:hAnsi="Times New Roman" w:cs="Times New Roman"/>
          <w:sz w:val="28"/>
          <w:szCs w:val="28"/>
        </w:rPr>
        <w:t>приступив</w:t>
      </w:r>
      <w:r w:rsidR="000B7EA4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57FC0">
        <w:rPr>
          <w:rFonts w:ascii="Times New Roman" w:hAnsi="Times New Roman" w:cs="Times New Roman"/>
          <w:sz w:val="28"/>
          <w:szCs w:val="28"/>
        </w:rPr>
        <w:t xml:space="preserve"> к обучению в 2014 году. </w:t>
      </w:r>
    </w:p>
    <w:p w:rsidR="00982DC3" w:rsidRPr="00C57FC0" w:rsidRDefault="00982DC3" w:rsidP="00982DC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57FC0">
        <w:rPr>
          <w:sz w:val="28"/>
          <w:szCs w:val="28"/>
        </w:rPr>
        <w:t>Инвалидам, направляемым на профессиональное обучение (переобучение) в другую местность, оказывается финансовая поддержка, включающая: оплату стоимости проезда к месту обучения и обратно, оплату найма жилого помещения на время обучения</w:t>
      </w:r>
      <w:r w:rsidR="000B7EA4">
        <w:rPr>
          <w:sz w:val="28"/>
          <w:szCs w:val="28"/>
        </w:rPr>
        <w:t>, суточные расходы за время следования к месту обучения и обратно</w:t>
      </w:r>
      <w:r w:rsidRPr="00C57FC0">
        <w:rPr>
          <w:sz w:val="28"/>
          <w:szCs w:val="28"/>
        </w:rPr>
        <w:t>.</w:t>
      </w:r>
    </w:p>
    <w:p w:rsidR="00C57FC0" w:rsidRPr="007E183D" w:rsidRDefault="009517D8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3D">
        <w:rPr>
          <w:rStyle w:val="FontStyle21"/>
          <w:sz w:val="28"/>
          <w:szCs w:val="28"/>
        </w:rPr>
        <w:t>О</w:t>
      </w:r>
      <w:r w:rsidR="00F76E0D" w:rsidRPr="006B713D">
        <w:rPr>
          <w:rStyle w:val="FontStyle21"/>
          <w:sz w:val="28"/>
          <w:szCs w:val="28"/>
        </w:rPr>
        <w:t>рганы государственной службы занятости оказывают государственные услуги, способствующие трудовой занятости</w:t>
      </w:r>
      <w:r w:rsidRPr="006B713D">
        <w:rPr>
          <w:rStyle w:val="FontStyle21"/>
          <w:sz w:val="28"/>
          <w:szCs w:val="28"/>
        </w:rPr>
        <w:t xml:space="preserve"> инвалидов</w:t>
      </w:r>
      <w:r w:rsidR="00F76E0D" w:rsidRPr="006B713D">
        <w:rPr>
          <w:rStyle w:val="FontStyle21"/>
          <w:sz w:val="28"/>
          <w:szCs w:val="28"/>
        </w:rPr>
        <w:t>.</w:t>
      </w:r>
      <w:r w:rsidR="00F76E0D" w:rsidRPr="00361EA6">
        <w:rPr>
          <w:rStyle w:val="FontStyle21"/>
          <w:sz w:val="28"/>
          <w:szCs w:val="28"/>
        </w:rPr>
        <w:t xml:space="preserve"> </w:t>
      </w:r>
      <w:r w:rsidR="00F76E0D">
        <w:rPr>
          <w:rStyle w:val="FontStyle21"/>
          <w:sz w:val="28"/>
          <w:szCs w:val="28"/>
        </w:rPr>
        <w:t xml:space="preserve">Так, </w:t>
      </w:r>
      <w:r w:rsidR="00C57FC0">
        <w:rPr>
          <w:rFonts w:ascii="Times New Roman" w:hAnsi="Times New Roman" w:cs="Times New Roman"/>
          <w:sz w:val="28"/>
          <w:szCs w:val="28"/>
        </w:rPr>
        <w:t>в</w:t>
      </w:r>
      <w:r w:rsidR="00C57FC0" w:rsidRPr="00675481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C57FC0">
        <w:rPr>
          <w:rFonts w:ascii="Times New Roman" w:hAnsi="Times New Roman" w:cs="Times New Roman"/>
          <w:sz w:val="28"/>
          <w:szCs w:val="28"/>
        </w:rPr>
        <w:t xml:space="preserve"> </w:t>
      </w:r>
      <w:r w:rsidR="00C57FC0" w:rsidRPr="007E183D">
        <w:rPr>
          <w:rFonts w:ascii="Times New Roman" w:hAnsi="Times New Roman" w:cs="Times New Roman"/>
          <w:sz w:val="28"/>
          <w:szCs w:val="28"/>
        </w:rPr>
        <w:t>граждан</w:t>
      </w:r>
      <w:r w:rsidR="00C57FC0">
        <w:rPr>
          <w:rFonts w:ascii="Times New Roman" w:hAnsi="Times New Roman" w:cs="Times New Roman"/>
          <w:sz w:val="28"/>
          <w:szCs w:val="28"/>
        </w:rPr>
        <w:t>е</w:t>
      </w:r>
      <w:r w:rsidR="00C57FC0" w:rsidRPr="007E183D">
        <w:rPr>
          <w:rFonts w:ascii="Times New Roman" w:hAnsi="Times New Roman" w:cs="Times New Roman"/>
          <w:sz w:val="28"/>
          <w:szCs w:val="28"/>
        </w:rPr>
        <w:t xml:space="preserve"> из числа инвалидов</w:t>
      </w:r>
      <w:r w:rsidR="00C57FC0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C57FC0" w:rsidRPr="007E183D">
        <w:rPr>
          <w:rFonts w:ascii="Times New Roman" w:hAnsi="Times New Roman" w:cs="Times New Roman"/>
          <w:sz w:val="28"/>
          <w:szCs w:val="28"/>
        </w:rPr>
        <w:t xml:space="preserve"> следующие государственные услуги:</w:t>
      </w:r>
    </w:p>
    <w:p w:rsidR="00C57FC0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5481">
        <w:rPr>
          <w:rFonts w:ascii="Times New Roman" w:hAnsi="Times New Roman" w:cs="Times New Roman"/>
          <w:sz w:val="28"/>
          <w:szCs w:val="28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- 111 граждан;</w:t>
      </w:r>
    </w:p>
    <w:p w:rsidR="00C57FC0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481">
        <w:rPr>
          <w:rFonts w:ascii="Times New Roman" w:hAnsi="Times New Roman" w:cs="Times New Roman"/>
          <w:sz w:val="28"/>
          <w:szCs w:val="28"/>
        </w:rPr>
        <w:t>по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 на рынке труда – 40 безработных граждан;</w:t>
      </w:r>
    </w:p>
    <w:p w:rsidR="00C57FC0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5481">
        <w:rPr>
          <w:rFonts w:ascii="Times New Roman" w:hAnsi="Times New Roman" w:cs="Times New Roman"/>
          <w:sz w:val="28"/>
          <w:szCs w:val="28"/>
        </w:rPr>
        <w:t>по психологической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 – 31 безработный гражданин;</w:t>
      </w:r>
    </w:p>
    <w:p w:rsidR="00C57FC0" w:rsidRPr="007E183D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3D">
        <w:rPr>
          <w:rFonts w:ascii="Times New Roman" w:hAnsi="Times New Roman" w:cs="Times New Roman"/>
          <w:sz w:val="28"/>
          <w:szCs w:val="28"/>
        </w:rPr>
        <w:t>- по организации временного трудоустройства несовершеннолетних граждан в возрасте от 14 до 18 лет в свободное от учебы время - 8 несовершеннолетних граждан (или 100% от получивших инвалидов данную услугу)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83D">
        <w:rPr>
          <w:rFonts w:ascii="Times New Roman" w:hAnsi="Times New Roman" w:cs="Times New Roman"/>
          <w:sz w:val="28"/>
          <w:szCs w:val="28"/>
        </w:rPr>
        <w:t xml:space="preserve"> приступили к временным работам с выплатой материальной поддержки;</w:t>
      </w:r>
    </w:p>
    <w:p w:rsidR="00C57FC0" w:rsidRPr="007E183D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3D">
        <w:rPr>
          <w:rFonts w:ascii="Times New Roman" w:hAnsi="Times New Roman" w:cs="Times New Roman"/>
          <w:sz w:val="28"/>
          <w:szCs w:val="28"/>
        </w:rPr>
        <w:t xml:space="preserve">- по организации временного трудоустройства безработных граждан, испытывающих трудности в поиске работы,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183D">
        <w:rPr>
          <w:rFonts w:ascii="Times New Roman" w:hAnsi="Times New Roman" w:cs="Times New Roman"/>
          <w:sz w:val="28"/>
          <w:szCs w:val="28"/>
        </w:rPr>
        <w:t>0 безработных граждан (или 87% от получивших инвалидов данную услугу) приступили к временным работам с выплатой материальной поддержки;</w:t>
      </w:r>
    </w:p>
    <w:p w:rsidR="00C57FC0" w:rsidRPr="007E183D" w:rsidRDefault="00C57FC0" w:rsidP="00C5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3D">
        <w:rPr>
          <w:rFonts w:ascii="Times New Roman" w:hAnsi="Times New Roman" w:cs="Times New Roman"/>
          <w:sz w:val="28"/>
          <w:szCs w:val="28"/>
        </w:rPr>
        <w:t xml:space="preserve">- по организации проведения оплачиваемых общественных работ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183D">
        <w:rPr>
          <w:rFonts w:ascii="Times New Roman" w:hAnsi="Times New Roman" w:cs="Times New Roman"/>
          <w:sz w:val="28"/>
          <w:szCs w:val="28"/>
        </w:rPr>
        <w:t xml:space="preserve"> безработных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7E183D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83D">
        <w:rPr>
          <w:rFonts w:ascii="Times New Roman" w:hAnsi="Times New Roman" w:cs="Times New Roman"/>
          <w:sz w:val="28"/>
          <w:szCs w:val="28"/>
        </w:rPr>
        <w:t>0% от получивших инвалидов данную услугу) приступили к временным работам с выплатой материальной поддержки;</w:t>
      </w:r>
    </w:p>
    <w:p w:rsidR="00C57FC0" w:rsidRPr="00A372AB" w:rsidRDefault="00C57FC0" w:rsidP="00C57FC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E183D">
        <w:rPr>
          <w:sz w:val="28"/>
          <w:szCs w:val="28"/>
        </w:rPr>
        <w:t xml:space="preserve">- по самозанятости безработных граждан - </w:t>
      </w:r>
      <w:r w:rsidRPr="00A372AB">
        <w:rPr>
          <w:sz w:val="28"/>
          <w:szCs w:val="28"/>
        </w:rPr>
        <w:t xml:space="preserve">2 </w:t>
      </w:r>
      <w:r>
        <w:rPr>
          <w:sz w:val="28"/>
          <w:szCs w:val="28"/>
        </w:rPr>
        <w:t>безработных гражданина,</w:t>
      </w:r>
      <w:r w:rsidRPr="00A372AB">
        <w:rPr>
          <w:sz w:val="28"/>
          <w:szCs w:val="28"/>
        </w:rPr>
        <w:t xml:space="preserve">  из получивших данную услугу</w:t>
      </w:r>
      <w:r>
        <w:rPr>
          <w:sz w:val="28"/>
          <w:szCs w:val="28"/>
        </w:rPr>
        <w:t>,</w:t>
      </w:r>
      <w:r w:rsidRPr="00A372AB">
        <w:rPr>
          <w:sz w:val="28"/>
          <w:szCs w:val="28"/>
        </w:rPr>
        <w:t xml:space="preserve"> </w:t>
      </w:r>
      <w:r>
        <w:rPr>
          <w:sz w:val="28"/>
          <w:szCs w:val="28"/>
        </w:rPr>
        <w:t>все инвалиды</w:t>
      </w:r>
      <w:r w:rsidRPr="00A372AB">
        <w:rPr>
          <w:sz w:val="28"/>
          <w:szCs w:val="28"/>
        </w:rPr>
        <w:t xml:space="preserve"> открыли собственное дело</w:t>
      </w:r>
      <w:r>
        <w:rPr>
          <w:sz w:val="28"/>
          <w:szCs w:val="28"/>
        </w:rPr>
        <w:t xml:space="preserve"> с оказанием единовременной финансовой помощи</w:t>
      </w:r>
      <w:r w:rsidRPr="00A372AB">
        <w:rPr>
          <w:sz w:val="28"/>
          <w:szCs w:val="28"/>
        </w:rPr>
        <w:t xml:space="preserve">. </w:t>
      </w:r>
      <w:proofErr w:type="gramEnd"/>
    </w:p>
    <w:p w:rsidR="00C57FC0" w:rsidRDefault="00C57FC0" w:rsidP="00C57FC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8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Камчатском крае лица с ограниченными возможностями здоровья отнесены к приоритетной группе граждан, имеющих право на получение единовременной финансовой помощи на открытие собственного дела при содействии органов службы занятости населения.   </w:t>
      </w:r>
    </w:p>
    <w:p w:rsidR="00F76E0D" w:rsidRDefault="005C614D" w:rsidP="00F7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Одной, из о</w:t>
      </w:r>
      <w:r w:rsidR="00D61FA9">
        <w:rPr>
          <w:rFonts w:ascii="Times New Roman" w:eastAsia="Times New Roman" w:hAnsi="Times New Roman"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D61FA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органов государственной службы занятости населения является максимальный охват услугами в сфере содействия занятости населения лиц с ограниченными возможностями здоровья, имеющими показания к труду. Это те граждане, которые не обращались в центры занятости населения, но имеют желание трудиться.  </w:t>
      </w:r>
      <w:proofErr w:type="gramStart"/>
      <w:r w:rsidR="00D61FA9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возложенных на службу занятости задач налажено тесное сотрудничество с Главным бюро медико-социальной экспертизы, в результате чего специалисты центров занятости населения имеют возможность присутствовать в ходе мероприятий (в том числе, выездных, в районах края), проводимых органами медико-социальной экспертизы и на месте, в ходе личной беседы с инвалидом предлагать услуги по содействию в трудоустройстве.</w:t>
      </w:r>
      <w:proofErr w:type="gramEnd"/>
      <w:r w:rsidR="00D61FA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согласия гражданина на трудоустройство, с ним начинается индивидуальная работа. </w:t>
      </w:r>
      <w:r w:rsidR="00F76E0D" w:rsidRPr="00CF23CD">
        <w:rPr>
          <w:rFonts w:ascii="Times New Roman" w:hAnsi="Times New Roman" w:cs="Times New Roman"/>
          <w:sz w:val="28"/>
          <w:szCs w:val="28"/>
        </w:rPr>
        <w:t>Так, в 201</w:t>
      </w:r>
      <w:r w:rsidR="00F76E0D">
        <w:rPr>
          <w:rFonts w:ascii="Times New Roman" w:hAnsi="Times New Roman" w:cs="Times New Roman"/>
          <w:sz w:val="28"/>
          <w:szCs w:val="28"/>
        </w:rPr>
        <w:t>5</w:t>
      </w:r>
      <w:r w:rsidR="00F76E0D" w:rsidRPr="00CF23CD">
        <w:rPr>
          <w:rFonts w:ascii="Times New Roman" w:hAnsi="Times New Roman" w:cs="Times New Roman"/>
          <w:sz w:val="28"/>
          <w:szCs w:val="28"/>
        </w:rPr>
        <w:t xml:space="preserve"> году специалисты службы занятости населения принимали участие в </w:t>
      </w:r>
      <w:r w:rsidR="00F76E0D">
        <w:rPr>
          <w:rFonts w:ascii="Times New Roman" w:hAnsi="Times New Roman" w:cs="Times New Roman"/>
          <w:sz w:val="28"/>
          <w:szCs w:val="28"/>
        </w:rPr>
        <w:t>3</w:t>
      </w:r>
      <w:r w:rsidR="00F76E0D" w:rsidRPr="00CF23CD">
        <w:rPr>
          <w:rFonts w:ascii="Times New Roman" w:hAnsi="Times New Roman" w:cs="Times New Roman"/>
          <w:sz w:val="28"/>
          <w:szCs w:val="28"/>
        </w:rPr>
        <w:t xml:space="preserve"> выездных заседаниях комиссий бюро </w:t>
      </w:r>
      <w:proofErr w:type="gramStart"/>
      <w:r w:rsidR="00F76E0D" w:rsidRPr="00CF23C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F76E0D" w:rsidRPr="00CF23C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838EF" w:rsidRPr="002105AA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05AA">
        <w:rPr>
          <w:rFonts w:ascii="Times New Roman" w:hAnsi="Times New Roman" w:cs="Times New Roman"/>
          <w:sz w:val="28"/>
          <w:szCs w:val="28"/>
        </w:rPr>
        <w:t>Во исполнение требований, установленных Федеральным законом от 011.12.2014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Камчатского края от 16.12.2015 № 463-П утвержден Порядок проведения специальных мероприятий</w:t>
      </w:r>
      <w:r w:rsidRPr="002105AA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инвалидам гарантий трудовой занятости в Камчатском крае</w:t>
      </w:r>
      <w:r w:rsidRPr="002105AA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2105AA">
        <w:rPr>
          <w:rFonts w:ascii="Times New Roman" w:hAnsi="Times New Roman" w:cs="Times New Roman"/>
          <w:bCs/>
          <w:sz w:val="28"/>
          <w:szCs w:val="28"/>
        </w:rPr>
        <w:t>следующие мероприятия:</w:t>
      </w:r>
      <w:proofErr w:type="gramEnd"/>
    </w:p>
    <w:p w:rsidR="008838EF" w:rsidRPr="007D3CD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>- установление работодателям квоты для приема на работу инвалидов и минимального количества специальных рабочих мест для инвалидов;</w:t>
      </w:r>
    </w:p>
    <w:p w:rsidR="008838EF" w:rsidRPr="007D3CD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 xml:space="preserve">- резервирование рабочих мест по </w:t>
      </w:r>
      <w:hyperlink r:id="rId9" w:history="1">
        <w:r w:rsidRPr="007D3CDF">
          <w:rPr>
            <w:rFonts w:ascii="Times New Roman" w:hAnsi="Times New Roman" w:cs="Times New Roman"/>
            <w:sz w:val="28"/>
            <w:szCs w:val="28"/>
          </w:rPr>
          <w:t>профессиям,</w:t>
        </w:r>
      </w:hyperlink>
      <w:r w:rsidRPr="007D3CDF">
        <w:rPr>
          <w:rFonts w:ascii="Times New Roman" w:hAnsi="Times New Roman" w:cs="Times New Roman"/>
          <w:sz w:val="28"/>
          <w:szCs w:val="28"/>
        </w:rPr>
        <w:t xml:space="preserve"> наиболее подходящим для трудоустройства инвалидов;</w:t>
      </w:r>
    </w:p>
    <w:p w:rsidR="008838EF" w:rsidRPr="007D3CD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 xml:space="preserve">- стимулирование создания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работодателями дополнительных рабочих мест </w:t>
      </w:r>
      <w:r w:rsidRPr="007D3CDF">
        <w:rPr>
          <w:rFonts w:ascii="Times New Roman" w:hAnsi="Times New Roman" w:cs="Times New Roman"/>
          <w:sz w:val="28"/>
          <w:szCs w:val="28"/>
        </w:rPr>
        <w:t>(в том числе специальных) для трудоустройства инвалидов;</w:t>
      </w:r>
    </w:p>
    <w:p w:rsidR="008838EF" w:rsidRPr="007D3CD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 xml:space="preserve">- создание инвалидам условий труда в соответствии с индивидуальной программой реабилитации, </w:t>
      </w:r>
      <w:proofErr w:type="spellStart"/>
      <w:r w:rsidRPr="007D3CD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D3CDF">
        <w:rPr>
          <w:rFonts w:ascii="Times New Roman" w:hAnsi="Times New Roman" w:cs="Times New Roman"/>
          <w:sz w:val="28"/>
          <w:szCs w:val="28"/>
        </w:rPr>
        <w:t>;</w:t>
      </w:r>
    </w:p>
    <w:p w:rsidR="008838EF" w:rsidRPr="007D3CD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>- создание условий для предпринимательской деятельности инвалидов;</w:t>
      </w:r>
    </w:p>
    <w:p w:rsidR="008838EF" w:rsidRDefault="008838EF" w:rsidP="008838EF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DF">
        <w:rPr>
          <w:rFonts w:ascii="Times New Roman" w:hAnsi="Times New Roman" w:cs="Times New Roman"/>
          <w:sz w:val="28"/>
          <w:szCs w:val="28"/>
        </w:rPr>
        <w:t xml:space="preserve">- организация обучения инвалидов новым профессиям. </w:t>
      </w:r>
    </w:p>
    <w:p w:rsidR="00F76E0D" w:rsidRPr="004E388D" w:rsidRDefault="006B713D" w:rsidP="00F76E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дополнительных гарантий инвалидам,</w:t>
      </w:r>
      <w:r w:rsidR="005C614D">
        <w:rPr>
          <w:rFonts w:ascii="Times New Roman" w:hAnsi="Times New Roman" w:cs="Times New Roman"/>
          <w:sz w:val="28"/>
          <w:szCs w:val="28"/>
        </w:rPr>
        <w:t xml:space="preserve"> реализации ими право на труд и социальную защиту от безработицы,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76E0D" w:rsidRPr="00F76E0D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838EF">
        <w:rPr>
          <w:rFonts w:ascii="Times New Roman" w:hAnsi="Times New Roman" w:cs="Times New Roman"/>
          <w:bCs/>
          <w:sz w:val="28"/>
          <w:szCs w:val="28"/>
        </w:rPr>
        <w:t>З</w:t>
      </w:r>
      <w:r w:rsidR="00F76E0D" w:rsidRPr="00F76E0D">
        <w:rPr>
          <w:rFonts w:ascii="Times New Roman" w:hAnsi="Times New Roman" w:cs="Times New Roman"/>
          <w:bCs/>
          <w:sz w:val="28"/>
          <w:szCs w:val="28"/>
        </w:rPr>
        <w:t xml:space="preserve">акона Камчатского края от 11.06.2009 № 284 «О квотировании в Камчатском крае рабочих мест для отдельных категорий граждан, испытывающих трудности в поиске работы» </w:t>
      </w:r>
      <w:r w:rsidR="00F76E0D" w:rsidRPr="004E388D">
        <w:rPr>
          <w:rFonts w:ascii="Times New Roman" w:hAnsi="Times New Roman" w:cs="Times New Roman"/>
          <w:bCs/>
          <w:sz w:val="28"/>
          <w:szCs w:val="28"/>
        </w:rPr>
        <w:t xml:space="preserve">работодателями осуществляется квотирование рабочих мест для инвалидов.  На предприятиях и в организациях: </w:t>
      </w:r>
    </w:p>
    <w:p w:rsidR="00F76E0D" w:rsidRPr="00F76E0D" w:rsidRDefault="00F76E0D" w:rsidP="00F76E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E0D">
        <w:rPr>
          <w:rFonts w:ascii="Times New Roman" w:hAnsi="Times New Roman" w:cs="Times New Roman"/>
          <w:bCs/>
          <w:sz w:val="28"/>
          <w:szCs w:val="28"/>
        </w:rPr>
        <w:t>- с численностью работников более 100 человек, квота устанавливается в размере 2 процентов среднесписочной численности работников;</w:t>
      </w:r>
    </w:p>
    <w:p w:rsidR="00F76E0D" w:rsidRPr="00F76E0D" w:rsidRDefault="00F76E0D" w:rsidP="00F76E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E0D">
        <w:rPr>
          <w:rFonts w:ascii="Times New Roman" w:hAnsi="Times New Roman" w:cs="Times New Roman"/>
          <w:bCs/>
          <w:sz w:val="28"/>
          <w:szCs w:val="28"/>
        </w:rPr>
        <w:t xml:space="preserve">- с численность не менее чем 35 человек и не более чем 100 человек, в размере 3 процентов среднесписочной численности работников. </w:t>
      </w:r>
    </w:p>
    <w:p w:rsidR="0066591B" w:rsidRPr="00676DBE" w:rsidRDefault="00D6062B" w:rsidP="00A372AB">
      <w:pPr>
        <w:pStyle w:val="aa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свою очередь, о</w:t>
      </w:r>
      <w:r w:rsidR="0066591B" w:rsidRPr="00676DBE">
        <w:rPr>
          <w:sz w:val="28"/>
          <w:szCs w:val="28"/>
        </w:rPr>
        <w:t xml:space="preserve">рганы </w:t>
      </w:r>
      <w:r w:rsidR="00A95483" w:rsidRPr="00676DBE">
        <w:rPr>
          <w:sz w:val="28"/>
          <w:szCs w:val="28"/>
        </w:rPr>
        <w:t xml:space="preserve">государственной </w:t>
      </w:r>
      <w:r w:rsidR="0066591B" w:rsidRPr="00676DBE">
        <w:rPr>
          <w:sz w:val="28"/>
          <w:szCs w:val="28"/>
        </w:rPr>
        <w:t xml:space="preserve">службы занятости населения Камчатского края </w:t>
      </w:r>
      <w:r w:rsidR="0066591B" w:rsidRPr="00676DBE">
        <w:rPr>
          <w:color w:val="000000"/>
          <w:sz w:val="28"/>
          <w:szCs w:val="28"/>
        </w:rPr>
        <w:t xml:space="preserve">осуществляют надзор и </w:t>
      </w:r>
      <w:proofErr w:type="gramStart"/>
      <w:r w:rsidR="0066591B" w:rsidRPr="00676DBE">
        <w:rPr>
          <w:color w:val="000000"/>
          <w:sz w:val="28"/>
          <w:szCs w:val="28"/>
        </w:rPr>
        <w:t>контрол</w:t>
      </w:r>
      <w:r w:rsidR="006A1274">
        <w:rPr>
          <w:color w:val="000000"/>
          <w:sz w:val="28"/>
          <w:szCs w:val="28"/>
        </w:rPr>
        <w:t>ь</w:t>
      </w:r>
      <w:r w:rsidR="0066591B" w:rsidRPr="00676DBE">
        <w:rPr>
          <w:color w:val="000000"/>
          <w:sz w:val="28"/>
          <w:szCs w:val="28"/>
        </w:rPr>
        <w:t xml:space="preserve"> за</w:t>
      </w:r>
      <w:proofErr w:type="gramEnd"/>
      <w:r w:rsidR="0066591B" w:rsidRPr="00676DBE">
        <w:rPr>
          <w:color w:val="000000"/>
          <w:sz w:val="28"/>
          <w:szCs w:val="28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A95483" w:rsidRPr="00676DBE">
        <w:rPr>
          <w:color w:val="000000"/>
          <w:sz w:val="28"/>
          <w:szCs w:val="28"/>
        </w:rPr>
        <w:t>.</w:t>
      </w:r>
      <w:r w:rsidR="0066591B" w:rsidRPr="00676DBE">
        <w:rPr>
          <w:color w:val="000000"/>
          <w:sz w:val="28"/>
          <w:szCs w:val="28"/>
        </w:rPr>
        <w:t xml:space="preserve"> </w:t>
      </w:r>
    </w:p>
    <w:p w:rsidR="0066591B" w:rsidRPr="00676DBE" w:rsidRDefault="0066591B" w:rsidP="00A37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DB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2015 года выездные документарные проверки </w:t>
      </w:r>
      <w:r w:rsidRPr="00676DB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Pr="00676DBE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проводились на основании </w:t>
      </w:r>
      <w:r w:rsidRPr="00676DBE">
        <w:rPr>
          <w:rFonts w:ascii="Times New Roman" w:hAnsi="Times New Roman" w:cs="Times New Roman"/>
          <w:sz w:val="28"/>
          <w:szCs w:val="28"/>
        </w:rPr>
        <w:t>Плана проведения проверок юридических лиц и индивидуальных предпринимателей, согласованного с Прокуратурой Камчатского края,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контроля».</w:t>
      </w:r>
      <w:proofErr w:type="gramEnd"/>
    </w:p>
    <w:p w:rsidR="0066591B" w:rsidRDefault="00A95483" w:rsidP="00A372A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службы занятости населения 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 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B475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выдано </w:t>
      </w:r>
      <w:r w:rsidRPr="008E75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для исполнения предписани</w:t>
      </w:r>
      <w:r w:rsidR="005E6C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выявленных нарушений. </w:t>
      </w:r>
    </w:p>
    <w:p w:rsidR="0066591B" w:rsidRPr="008E759E" w:rsidRDefault="005E6CFE" w:rsidP="002105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предотвращения нарушений законодательства о занятости населения в части приема на работу инвалидов в пределах установленной квоты с работодателями, постоянно проводи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информационно-разъяснительная работа по применению положений законодательства и об ответственности работодателей за несоблюдение обязательных требований законодательства. 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Так, д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>анная информация в 201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была доведена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 до сведения работодателей на рабочих встречах и семинарах, через средства массовой информации, </w:t>
      </w:r>
      <w:r w:rsidR="007410E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AE1E3F">
        <w:rPr>
          <w:rFonts w:ascii="Times New Roman" w:hAnsi="Times New Roman" w:cs="Times New Roman"/>
          <w:color w:val="000000"/>
          <w:sz w:val="28"/>
          <w:szCs w:val="28"/>
        </w:rPr>
        <w:t xml:space="preserve">сайте органов государственной власти </w:t>
      </w:r>
      <w:r w:rsidR="00506453" w:rsidRPr="008E759E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  <w:r w:rsidR="00AE1E3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66591B" w:rsidRPr="008E75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D9F" w:rsidRPr="00465326" w:rsidRDefault="00E76D9F" w:rsidP="0046532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5326">
        <w:rPr>
          <w:rFonts w:ascii="Times New Roman" w:hAnsi="Times New Roman" w:cs="Times New Roman"/>
          <w:sz w:val="28"/>
          <w:szCs w:val="28"/>
        </w:rPr>
        <w:t xml:space="preserve">В качестве достигнутых результатов проделанной работы </w:t>
      </w:r>
      <w:r w:rsidR="00C22CE1" w:rsidRPr="0046532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65326">
        <w:rPr>
          <w:rFonts w:ascii="Times New Roman" w:hAnsi="Times New Roman" w:cs="Times New Roman"/>
          <w:sz w:val="28"/>
          <w:szCs w:val="28"/>
        </w:rPr>
        <w:t>органами службы занятости на</w:t>
      </w:r>
      <w:r w:rsidR="00D6062B" w:rsidRPr="00465326">
        <w:rPr>
          <w:rFonts w:ascii="Times New Roman" w:hAnsi="Times New Roman" w:cs="Times New Roman"/>
          <w:sz w:val="28"/>
          <w:szCs w:val="28"/>
        </w:rPr>
        <w:t>с</w:t>
      </w:r>
      <w:r w:rsidRPr="00465326">
        <w:rPr>
          <w:rFonts w:ascii="Times New Roman" w:hAnsi="Times New Roman" w:cs="Times New Roman"/>
          <w:sz w:val="28"/>
          <w:szCs w:val="28"/>
        </w:rPr>
        <w:t>еления можно отметить следующ</w:t>
      </w:r>
      <w:r w:rsidR="00D00D52" w:rsidRPr="00465326">
        <w:rPr>
          <w:rFonts w:ascii="Times New Roman" w:hAnsi="Times New Roman" w:cs="Times New Roman"/>
          <w:sz w:val="28"/>
          <w:szCs w:val="28"/>
        </w:rPr>
        <w:t>е</w:t>
      </w:r>
      <w:r w:rsidRPr="00465326">
        <w:rPr>
          <w:rFonts w:ascii="Times New Roman" w:hAnsi="Times New Roman" w:cs="Times New Roman"/>
          <w:sz w:val="28"/>
          <w:szCs w:val="28"/>
        </w:rPr>
        <w:t>е:</w:t>
      </w:r>
    </w:p>
    <w:p w:rsidR="00BB7C74" w:rsidRDefault="00BB7C74" w:rsidP="00465326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доля трудоустроенных </w:t>
      </w:r>
      <w:r w:rsidRPr="005B7F54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из числа инвалидов, обратившихся в</w:t>
      </w:r>
      <w:r w:rsidRPr="005B7F5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B7F54">
        <w:rPr>
          <w:sz w:val="28"/>
          <w:szCs w:val="28"/>
        </w:rPr>
        <w:t xml:space="preserve"> службы занятости </w:t>
      </w:r>
      <w:r>
        <w:rPr>
          <w:sz w:val="28"/>
          <w:szCs w:val="28"/>
        </w:rPr>
        <w:t xml:space="preserve">за содействием в поиске подходящей работы, </w:t>
      </w:r>
      <w:r w:rsidRPr="005B7F54">
        <w:rPr>
          <w:sz w:val="28"/>
          <w:szCs w:val="28"/>
        </w:rPr>
        <w:t>увеличил</w:t>
      </w:r>
      <w:r>
        <w:rPr>
          <w:sz w:val="28"/>
          <w:szCs w:val="28"/>
        </w:rPr>
        <w:t>а</w:t>
      </w:r>
      <w:r w:rsidRPr="005B7F54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5B7F54">
        <w:rPr>
          <w:sz w:val="28"/>
          <w:szCs w:val="28"/>
        </w:rPr>
        <w:t xml:space="preserve"> на </w:t>
      </w:r>
      <w:r>
        <w:rPr>
          <w:sz w:val="28"/>
          <w:szCs w:val="28"/>
        </w:rPr>
        <w:t>9,3</w:t>
      </w:r>
      <w:r w:rsidRPr="005B7F54">
        <w:rPr>
          <w:sz w:val="28"/>
          <w:szCs w:val="28"/>
        </w:rPr>
        <w:t>%;</w:t>
      </w:r>
    </w:p>
    <w:p w:rsidR="00BB7C74" w:rsidRDefault="00BB7C74" w:rsidP="00465326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доля трудоустроенных </w:t>
      </w:r>
      <w:r w:rsidRPr="005B7F54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из числа безработных инвалидов, состоящих на учете в</w:t>
      </w:r>
      <w:r w:rsidRPr="005B7F5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5B7F54">
        <w:rPr>
          <w:sz w:val="28"/>
          <w:szCs w:val="28"/>
        </w:rPr>
        <w:t xml:space="preserve"> службы занятости</w:t>
      </w:r>
      <w:r>
        <w:rPr>
          <w:sz w:val="28"/>
          <w:szCs w:val="28"/>
        </w:rPr>
        <w:t xml:space="preserve">, </w:t>
      </w:r>
      <w:r w:rsidRPr="005B7F54">
        <w:rPr>
          <w:sz w:val="28"/>
          <w:szCs w:val="28"/>
        </w:rPr>
        <w:t>увеличил</w:t>
      </w:r>
      <w:r>
        <w:rPr>
          <w:sz w:val="28"/>
          <w:szCs w:val="28"/>
        </w:rPr>
        <w:t>а</w:t>
      </w:r>
      <w:r w:rsidRPr="005B7F54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5B7F54">
        <w:rPr>
          <w:sz w:val="28"/>
          <w:szCs w:val="28"/>
        </w:rPr>
        <w:t xml:space="preserve"> на </w:t>
      </w:r>
      <w:r>
        <w:rPr>
          <w:sz w:val="28"/>
          <w:szCs w:val="28"/>
        </w:rPr>
        <w:t>7,2</w:t>
      </w:r>
      <w:r w:rsidRPr="005B7F54">
        <w:rPr>
          <w:sz w:val="28"/>
          <w:szCs w:val="28"/>
        </w:rPr>
        <w:t>%;</w:t>
      </w:r>
    </w:p>
    <w:p w:rsidR="00BB7C74" w:rsidRPr="005B7F54" w:rsidRDefault="00BB7C74" w:rsidP="00BB7C74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 xml:space="preserve">-  </w:t>
      </w:r>
      <w:proofErr w:type="spellStart"/>
      <w:r w:rsidRPr="005B7F54">
        <w:rPr>
          <w:sz w:val="28"/>
          <w:szCs w:val="28"/>
        </w:rPr>
        <w:t>закрепляемость</w:t>
      </w:r>
      <w:proofErr w:type="spellEnd"/>
      <w:r w:rsidRPr="005B7F54">
        <w:rPr>
          <w:sz w:val="28"/>
          <w:szCs w:val="28"/>
        </w:rPr>
        <w:t xml:space="preserve"> инвалидов на оборудованн</w:t>
      </w:r>
      <w:r>
        <w:rPr>
          <w:sz w:val="28"/>
          <w:szCs w:val="28"/>
        </w:rPr>
        <w:t>ых</w:t>
      </w:r>
      <w:r w:rsidRPr="005B7F54">
        <w:rPr>
          <w:sz w:val="28"/>
          <w:szCs w:val="28"/>
        </w:rPr>
        <w:t xml:space="preserve"> (оснащенн</w:t>
      </w:r>
      <w:r>
        <w:rPr>
          <w:sz w:val="28"/>
          <w:szCs w:val="28"/>
        </w:rPr>
        <w:t>ых</w:t>
      </w:r>
      <w:r w:rsidRPr="005B7F54">
        <w:rPr>
          <w:sz w:val="28"/>
          <w:szCs w:val="28"/>
        </w:rPr>
        <w:t>) рабоч</w:t>
      </w:r>
      <w:r>
        <w:rPr>
          <w:sz w:val="28"/>
          <w:szCs w:val="28"/>
        </w:rPr>
        <w:t xml:space="preserve">их </w:t>
      </w:r>
      <w:r w:rsidRPr="005B7F54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5B7F54">
        <w:rPr>
          <w:sz w:val="28"/>
          <w:szCs w:val="28"/>
        </w:rPr>
        <w:t xml:space="preserve"> при содействии органов службы занятости - период работы инвалидов на указанных рабочих местах увеличился в среднем на </w:t>
      </w:r>
      <w:r>
        <w:rPr>
          <w:sz w:val="28"/>
          <w:szCs w:val="28"/>
        </w:rPr>
        <w:t xml:space="preserve">0,3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., и составил 5,5 месяца </w:t>
      </w:r>
      <w:r w:rsidRPr="00EF43AA">
        <w:rPr>
          <w:sz w:val="28"/>
          <w:szCs w:val="28"/>
        </w:rPr>
        <w:t>(в 201</w:t>
      </w:r>
      <w:r>
        <w:rPr>
          <w:sz w:val="28"/>
          <w:szCs w:val="28"/>
        </w:rPr>
        <w:t>4</w:t>
      </w:r>
      <w:r w:rsidRPr="00EF43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F43AA">
        <w:rPr>
          <w:sz w:val="28"/>
          <w:szCs w:val="28"/>
        </w:rPr>
        <w:t>- 5,</w:t>
      </w:r>
      <w:r>
        <w:rPr>
          <w:sz w:val="28"/>
          <w:szCs w:val="28"/>
        </w:rPr>
        <w:t>2</w:t>
      </w:r>
      <w:r w:rsidRPr="00EF43A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</w:t>
      </w:r>
      <w:r w:rsidRPr="00EF43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B7C74" w:rsidRPr="005B7F54" w:rsidRDefault="00BB7C74" w:rsidP="00BB7C74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>- результативность создания рабочих мест для инвалидов при содействии органов службы занятости составила 100% от запланированного целевого показателя, установленного в региональной программе дополнительных мероприятий на рынке труда;</w:t>
      </w:r>
    </w:p>
    <w:p w:rsidR="00BB7C74" w:rsidRDefault="00BB7C74" w:rsidP="00BB7C74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B7F54">
        <w:rPr>
          <w:sz w:val="28"/>
          <w:szCs w:val="28"/>
        </w:rPr>
        <w:t>- востребованность инвалидом оборудованного (оснащенного) рабочего места составила 100%.</w:t>
      </w:r>
    </w:p>
    <w:p w:rsidR="00D6062B" w:rsidRPr="00D6062B" w:rsidRDefault="00D6062B" w:rsidP="0046532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2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60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62B">
        <w:rPr>
          <w:rFonts w:ascii="Times New Roman" w:hAnsi="Times New Roman" w:cs="Times New Roman"/>
          <w:sz w:val="28"/>
          <w:szCs w:val="28"/>
        </w:rPr>
        <w:t xml:space="preserve"> </w:t>
      </w:r>
      <w:r w:rsidR="00465326">
        <w:rPr>
          <w:rFonts w:ascii="Times New Roman" w:hAnsi="Times New Roman" w:cs="Times New Roman"/>
          <w:sz w:val="28"/>
          <w:szCs w:val="28"/>
        </w:rPr>
        <w:t>к сожален</w:t>
      </w:r>
      <w:r w:rsidR="00576D8D">
        <w:rPr>
          <w:rFonts w:ascii="Times New Roman" w:hAnsi="Times New Roman" w:cs="Times New Roman"/>
          <w:sz w:val="28"/>
          <w:szCs w:val="28"/>
        </w:rPr>
        <w:t>и</w:t>
      </w:r>
      <w:r w:rsidR="00465326">
        <w:rPr>
          <w:rFonts w:ascii="Times New Roman" w:hAnsi="Times New Roman" w:cs="Times New Roman"/>
          <w:sz w:val="28"/>
          <w:szCs w:val="28"/>
        </w:rPr>
        <w:t xml:space="preserve">ю, </w:t>
      </w:r>
      <w:r w:rsidRPr="00D6062B">
        <w:rPr>
          <w:rFonts w:ascii="Times New Roman" w:hAnsi="Times New Roman" w:cs="Times New Roman"/>
          <w:sz w:val="28"/>
          <w:szCs w:val="28"/>
        </w:rPr>
        <w:t xml:space="preserve">проблема трудоустройства граждан с ограниченными возможностями </w:t>
      </w:r>
      <w:r w:rsidR="001457C9">
        <w:rPr>
          <w:rFonts w:ascii="Times New Roman" w:hAnsi="Times New Roman" w:cs="Times New Roman"/>
          <w:sz w:val="28"/>
          <w:szCs w:val="28"/>
        </w:rPr>
        <w:t xml:space="preserve">остается актуальной и </w:t>
      </w:r>
      <w:r w:rsidRPr="00D6062B">
        <w:rPr>
          <w:rFonts w:ascii="Times New Roman" w:hAnsi="Times New Roman" w:cs="Times New Roman"/>
          <w:sz w:val="28"/>
          <w:szCs w:val="28"/>
        </w:rPr>
        <w:t>является одной из самых острых не только в регионе, но и в целом по стране.</w:t>
      </w:r>
    </w:p>
    <w:p w:rsidR="0040128E" w:rsidRPr="0040128E" w:rsidRDefault="0040128E" w:rsidP="0046532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128E">
        <w:rPr>
          <w:rFonts w:ascii="Times New Roman" w:hAnsi="Times New Roman" w:cs="Times New Roman"/>
          <w:sz w:val="28"/>
          <w:szCs w:val="28"/>
        </w:rPr>
        <w:t>Если обобщить п</w:t>
      </w:r>
      <w:r w:rsidRPr="0040128E">
        <w:rPr>
          <w:rFonts w:ascii="Times New Roman" w:hAnsi="Times New Roman" w:cs="Times New Roman"/>
          <w:bCs/>
          <w:sz w:val="28"/>
          <w:szCs w:val="28"/>
        </w:rPr>
        <w:t xml:space="preserve">роблемные вопросы организации занятости инвалидов, они будут представлены следующим перечнем: </w:t>
      </w:r>
    </w:p>
    <w:p w:rsidR="0040128E" w:rsidRPr="0040128E" w:rsidRDefault="0040128E" w:rsidP="00465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28E">
        <w:rPr>
          <w:rFonts w:ascii="Times New Roman" w:hAnsi="Times New Roman" w:cs="Times New Roman"/>
          <w:bCs/>
          <w:sz w:val="28"/>
          <w:szCs w:val="28"/>
        </w:rPr>
        <w:t>Работодатель пока не заинтересован в первую очередь финансово в принятии на работу инвалида.</w:t>
      </w:r>
    </w:p>
    <w:p w:rsidR="0040128E" w:rsidRPr="0040128E" w:rsidRDefault="0040128E" w:rsidP="00465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8E">
        <w:rPr>
          <w:rFonts w:ascii="Times New Roman" w:hAnsi="Times New Roman" w:cs="Times New Roman"/>
          <w:bCs/>
          <w:sz w:val="28"/>
          <w:szCs w:val="28"/>
        </w:rPr>
        <w:t>Заявленные в центры занятости вакансии для инвалидов являются неквалифицированными и низкооплачиваемыми.</w:t>
      </w:r>
      <w:r w:rsidRPr="0040128E">
        <w:rPr>
          <w:rFonts w:ascii="Times New Roman" w:hAnsi="Times New Roman" w:cs="Times New Roman"/>
          <w:sz w:val="28"/>
          <w:szCs w:val="28"/>
        </w:rPr>
        <w:t xml:space="preserve"> Такие варианты трудоустройства являются для инвалида менее привлекательными источниками дохода по сравнению с государственной пенсией или  пособием.</w:t>
      </w:r>
    </w:p>
    <w:p w:rsidR="0040128E" w:rsidRPr="0040128E" w:rsidRDefault="0040128E" w:rsidP="00465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8E">
        <w:rPr>
          <w:rFonts w:ascii="Times New Roman" w:hAnsi="Times New Roman" w:cs="Times New Roman"/>
          <w:sz w:val="28"/>
          <w:szCs w:val="28"/>
        </w:rPr>
        <w:t xml:space="preserve">Недостаточная мотивация к труду у самих инвалидов. </w:t>
      </w:r>
    </w:p>
    <w:p w:rsidR="0040128E" w:rsidRPr="0040128E" w:rsidRDefault="00576D8D" w:rsidP="0046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28E" w:rsidRPr="0040128E">
        <w:rPr>
          <w:rFonts w:ascii="Times New Roman" w:hAnsi="Times New Roman" w:cs="Times New Roman"/>
          <w:sz w:val="28"/>
          <w:szCs w:val="28"/>
        </w:rPr>
        <w:t>. Проблема восприятия инвалидов в трудовом коллективе.</w:t>
      </w:r>
    </w:p>
    <w:p w:rsidR="0040128E" w:rsidRPr="00D6062B" w:rsidRDefault="0040128E" w:rsidP="00465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62B">
        <w:rPr>
          <w:rFonts w:ascii="Times New Roman" w:hAnsi="Times New Roman" w:cs="Times New Roman"/>
          <w:sz w:val="28"/>
          <w:szCs w:val="28"/>
        </w:rPr>
        <w:t>Несмотря на то, что большинство работодателей с пониманием относятся к вопросу трудоустройства инвалидов, есть и те, кто в силу тех или иных причин не имеют возможности выполнить квоты и обеспечить трудоустройство инвалидов. В работе с инвалидами органы службы занятости учитывают проблемы работодателей и оказывают всяческую помощь в их решении.</w:t>
      </w:r>
    </w:p>
    <w:p w:rsidR="00300516" w:rsidRPr="005B7F54" w:rsidRDefault="00300516" w:rsidP="004653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22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мероприятия  </w:t>
      </w:r>
      <w:r w:rsidRPr="00F76225">
        <w:rPr>
          <w:rFonts w:ascii="Times New Roman" w:hAnsi="Times New Roman" w:cs="Times New Roman"/>
          <w:sz w:val="28"/>
          <w:szCs w:val="28"/>
        </w:rPr>
        <w:t xml:space="preserve">по содействию трудоустройству инвалидов проводятся </w:t>
      </w:r>
      <w:r w:rsidR="00F76E0D">
        <w:rPr>
          <w:rFonts w:ascii="Times New Roman" w:hAnsi="Times New Roman" w:cs="Times New Roman"/>
          <w:sz w:val="28"/>
          <w:szCs w:val="28"/>
        </w:rPr>
        <w:t>органами службы занятости</w:t>
      </w:r>
      <w:r w:rsidRPr="00F76225">
        <w:rPr>
          <w:rFonts w:ascii="Times New Roman" w:hAnsi="Times New Roman" w:cs="Times New Roman"/>
          <w:sz w:val="28"/>
          <w:szCs w:val="28"/>
        </w:rPr>
        <w:t xml:space="preserve"> в тесном сотрудничестве с объединениями работодателей, профсоюзов и общественными организациями инвалидов, а также территориальными органами федеральных органов исполнительной власти. </w:t>
      </w:r>
      <w:r w:rsidR="00CB4B36" w:rsidRPr="00F76225">
        <w:rPr>
          <w:rFonts w:ascii="Times New Roman" w:hAnsi="Times New Roman" w:cs="Times New Roman"/>
          <w:sz w:val="28"/>
          <w:szCs w:val="28"/>
        </w:rPr>
        <w:t>Так, на заседаниях Координационного комитета содействия занятости населения</w:t>
      </w:r>
      <w:r w:rsidR="008A3F32" w:rsidRPr="00F76225">
        <w:rPr>
          <w:rFonts w:ascii="Times New Roman" w:hAnsi="Times New Roman" w:cs="Times New Roman"/>
          <w:sz w:val="28"/>
          <w:szCs w:val="28"/>
        </w:rPr>
        <w:t>,</w:t>
      </w:r>
      <w:r w:rsidR="00CB4B36" w:rsidRPr="00F76225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8A3F32" w:rsidRPr="00F76225">
        <w:rPr>
          <w:rFonts w:ascii="Times New Roman" w:hAnsi="Times New Roman" w:cs="Times New Roman"/>
          <w:sz w:val="28"/>
          <w:szCs w:val="28"/>
        </w:rPr>
        <w:t xml:space="preserve"> которого входят представители объединений работодателей, в 201</w:t>
      </w:r>
      <w:r w:rsidR="00F76225" w:rsidRPr="00F76225">
        <w:rPr>
          <w:rFonts w:ascii="Times New Roman" w:hAnsi="Times New Roman" w:cs="Times New Roman"/>
          <w:sz w:val="28"/>
          <w:szCs w:val="28"/>
        </w:rPr>
        <w:t>5</w:t>
      </w:r>
      <w:r w:rsidR="008A3F32" w:rsidRPr="00F76225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5713D2" w:rsidRPr="00F76225">
        <w:rPr>
          <w:rFonts w:ascii="Times New Roman" w:hAnsi="Times New Roman" w:cs="Times New Roman"/>
          <w:sz w:val="28"/>
          <w:szCs w:val="28"/>
        </w:rPr>
        <w:t>и</w:t>
      </w:r>
      <w:r w:rsidR="008A3F32" w:rsidRPr="00F76225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713D2" w:rsidRPr="00F76225">
        <w:rPr>
          <w:rFonts w:ascii="Times New Roman" w:hAnsi="Times New Roman" w:cs="Times New Roman"/>
          <w:sz w:val="28"/>
          <w:szCs w:val="28"/>
        </w:rPr>
        <w:t xml:space="preserve">ы </w:t>
      </w:r>
      <w:r w:rsidR="008A3F32" w:rsidRPr="00F76225">
        <w:rPr>
          <w:rFonts w:ascii="Times New Roman" w:hAnsi="Times New Roman" w:cs="Times New Roman"/>
          <w:sz w:val="28"/>
          <w:szCs w:val="28"/>
        </w:rPr>
        <w:t>вопрос</w:t>
      </w:r>
      <w:r w:rsidR="005713D2" w:rsidRPr="00F76225">
        <w:rPr>
          <w:rFonts w:ascii="Times New Roman" w:hAnsi="Times New Roman" w:cs="Times New Roman"/>
          <w:sz w:val="28"/>
          <w:szCs w:val="28"/>
        </w:rPr>
        <w:t>ы</w:t>
      </w:r>
      <w:r w:rsidR="008A3F32" w:rsidRPr="00F76225">
        <w:rPr>
          <w:rFonts w:ascii="Times New Roman" w:hAnsi="Times New Roman" w:cs="Times New Roman"/>
          <w:sz w:val="28"/>
          <w:szCs w:val="28"/>
        </w:rPr>
        <w:t xml:space="preserve"> о трудоустройстве лиц с ограниченными возможностями здоровья. </w:t>
      </w:r>
      <w:r w:rsidR="00F76225" w:rsidRPr="00F76225">
        <w:rPr>
          <w:rFonts w:ascii="Times New Roman" w:hAnsi="Times New Roman" w:cs="Times New Roman"/>
          <w:sz w:val="28"/>
          <w:szCs w:val="28"/>
        </w:rPr>
        <w:t>Вопросы о принимаемых мерах по содействию трудоустройству инвалидов рассматривались на «круглом столе» с работодателями при участии Уполномоченного при Губернаторе Камчатского края по защите прав предпринимателей</w:t>
      </w:r>
      <w:r w:rsidR="00465326">
        <w:rPr>
          <w:rFonts w:ascii="Times New Roman" w:hAnsi="Times New Roman" w:cs="Times New Roman"/>
          <w:sz w:val="28"/>
          <w:szCs w:val="28"/>
        </w:rPr>
        <w:t>.</w:t>
      </w:r>
      <w:r w:rsidR="00F76225" w:rsidRPr="00F762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516" w:rsidRPr="005B7F54" w:rsidSect="00A35C3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35" w:rsidRDefault="00072F35" w:rsidP="006F115C">
      <w:pPr>
        <w:spacing w:after="0" w:line="240" w:lineRule="auto"/>
      </w:pPr>
      <w:r>
        <w:separator/>
      </w:r>
    </w:p>
  </w:endnote>
  <w:endnote w:type="continuationSeparator" w:id="0">
    <w:p w:rsidR="00072F35" w:rsidRDefault="00072F35" w:rsidP="006F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C8" w:rsidRDefault="00863A95" w:rsidP="0021440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1B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0CC">
      <w:rPr>
        <w:rStyle w:val="a7"/>
        <w:noProof/>
      </w:rPr>
      <w:t>1</w:t>
    </w:r>
    <w:r>
      <w:rPr>
        <w:rStyle w:val="a7"/>
      </w:rPr>
      <w:fldChar w:fldCharType="end"/>
    </w:r>
  </w:p>
  <w:p w:rsidR="000F1BC8" w:rsidRDefault="000F1BC8" w:rsidP="002C4F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35" w:rsidRDefault="00072F35" w:rsidP="006F115C">
      <w:pPr>
        <w:spacing w:after="0" w:line="240" w:lineRule="auto"/>
      </w:pPr>
      <w:r>
        <w:separator/>
      </w:r>
    </w:p>
  </w:footnote>
  <w:footnote w:type="continuationSeparator" w:id="0">
    <w:p w:rsidR="00072F35" w:rsidRDefault="00072F35" w:rsidP="006F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F2F"/>
    <w:multiLevelType w:val="hybridMultilevel"/>
    <w:tmpl w:val="7DA0C800"/>
    <w:lvl w:ilvl="0" w:tplc="10E2F9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F"/>
    <w:rsid w:val="0001721D"/>
    <w:rsid w:val="000212AE"/>
    <w:rsid w:val="0004125A"/>
    <w:rsid w:val="00062C00"/>
    <w:rsid w:val="0006437F"/>
    <w:rsid w:val="00072F35"/>
    <w:rsid w:val="00080CF2"/>
    <w:rsid w:val="00082AE9"/>
    <w:rsid w:val="0009267E"/>
    <w:rsid w:val="000A699B"/>
    <w:rsid w:val="000B6EAE"/>
    <w:rsid w:val="000B7EA4"/>
    <w:rsid w:val="000D594D"/>
    <w:rsid w:val="000E0C8A"/>
    <w:rsid w:val="000E689D"/>
    <w:rsid w:val="000E6BC6"/>
    <w:rsid w:val="000F1BC8"/>
    <w:rsid w:val="000F48E8"/>
    <w:rsid w:val="000F500C"/>
    <w:rsid w:val="000F5136"/>
    <w:rsid w:val="001346DA"/>
    <w:rsid w:val="001457C9"/>
    <w:rsid w:val="00146750"/>
    <w:rsid w:val="001467EF"/>
    <w:rsid w:val="001501F4"/>
    <w:rsid w:val="00151573"/>
    <w:rsid w:val="00153421"/>
    <w:rsid w:val="001557D5"/>
    <w:rsid w:val="0016663B"/>
    <w:rsid w:val="001709A0"/>
    <w:rsid w:val="00182DBD"/>
    <w:rsid w:val="001B6405"/>
    <w:rsid w:val="001C3F23"/>
    <w:rsid w:val="001C52E4"/>
    <w:rsid w:val="001D69B6"/>
    <w:rsid w:val="001E272C"/>
    <w:rsid w:val="001E6600"/>
    <w:rsid w:val="00201BE1"/>
    <w:rsid w:val="0021024B"/>
    <w:rsid w:val="002105AA"/>
    <w:rsid w:val="002141F0"/>
    <w:rsid w:val="0021440E"/>
    <w:rsid w:val="00215FC2"/>
    <w:rsid w:val="00216189"/>
    <w:rsid w:val="00223437"/>
    <w:rsid w:val="002234CD"/>
    <w:rsid w:val="002242B9"/>
    <w:rsid w:val="00234A8E"/>
    <w:rsid w:val="002364C7"/>
    <w:rsid w:val="00247901"/>
    <w:rsid w:val="00256F21"/>
    <w:rsid w:val="0025771E"/>
    <w:rsid w:val="002745AE"/>
    <w:rsid w:val="00295A3F"/>
    <w:rsid w:val="002A1C63"/>
    <w:rsid w:val="002A1F1F"/>
    <w:rsid w:val="002A5DF4"/>
    <w:rsid w:val="002C4FBD"/>
    <w:rsid w:val="002C7F8A"/>
    <w:rsid w:val="002D080B"/>
    <w:rsid w:val="002D4D43"/>
    <w:rsid w:val="002E5CF1"/>
    <w:rsid w:val="002F5957"/>
    <w:rsid w:val="00300516"/>
    <w:rsid w:val="0031711B"/>
    <w:rsid w:val="003218EE"/>
    <w:rsid w:val="00323931"/>
    <w:rsid w:val="003267D8"/>
    <w:rsid w:val="003609FC"/>
    <w:rsid w:val="00363BCE"/>
    <w:rsid w:val="00364968"/>
    <w:rsid w:val="00365D5F"/>
    <w:rsid w:val="003665E5"/>
    <w:rsid w:val="0037421C"/>
    <w:rsid w:val="00375647"/>
    <w:rsid w:val="003A1123"/>
    <w:rsid w:val="003B3D6E"/>
    <w:rsid w:val="003B4C57"/>
    <w:rsid w:val="003C0590"/>
    <w:rsid w:val="003C7382"/>
    <w:rsid w:val="003D03BF"/>
    <w:rsid w:val="003E2C6E"/>
    <w:rsid w:val="003F6AFC"/>
    <w:rsid w:val="0040128E"/>
    <w:rsid w:val="00405B50"/>
    <w:rsid w:val="004078CE"/>
    <w:rsid w:val="00410DEF"/>
    <w:rsid w:val="00411D5C"/>
    <w:rsid w:val="00413592"/>
    <w:rsid w:val="004411FF"/>
    <w:rsid w:val="00452470"/>
    <w:rsid w:val="00461715"/>
    <w:rsid w:val="00465326"/>
    <w:rsid w:val="0046607F"/>
    <w:rsid w:val="00475E09"/>
    <w:rsid w:val="00476928"/>
    <w:rsid w:val="004A6333"/>
    <w:rsid w:val="004B227A"/>
    <w:rsid w:val="004B2B99"/>
    <w:rsid w:val="004B4C6E"/>
    <w:rsid w:val="004C4236"/>
    <w:rsid w:val="004D3A07"/>
    <w:rsid w:val="004E388D"/>
    <w:rsid w:val="004E73D5"/>
    <w:rsid w:val="004F284F"/>
    <w:rsid w:val="004F61A3"/>
    <w:rsid w:val="00506453"/>
    <w:rsid w:val="0051109D"/>
    <w:rsid w:val="0051116A"/>
    <w:rsid w:val="0052043E"/>
    <w:rsid w:val="00522920"/>
    <w:rsid w:val="0053220A"/>
    <w:rsid w:val="0056143F"/>
    <w:rsid w:val="005713D2"/>
    <w:rsid w:val="00571EDD"/>
    <w:rsid w:val="0057343C"/>
    <w:rsid w:val="00576D8D"/>
    <w:rsid w:val="00585B90"/>
    <w:rsid w:val="00590FCE"/>
    <w:rsid w:val="005B1F7B"/>
    <w:rsid w:val="005B2591"/>
    <w:rsid w:val="005B448F"/>
    <w:rsid w:val="005B7F54"/>
    <w:rsid w:val="005C3B5A"/>
    <w:rsid w:val="005C614D"/>
    <w:rsid w:val="005D02AF"/>
    <w:rsid w:val="005D1B4E"/>
    <w:rsid w:val="005D45DE"/>
    <w:rsid w:val="005D6861"/>
    <w:rsid w:val="005E1031"/>
    <w:rsid w:val="005E2E48"/>
    <w:rsid w:val="005E6CFE"/>
    <w:rsid w:val="005F0C16"/>
    <w:rsid w:val="005F77BF"/>
    <w:rsid w:val="006108FC"/>
    <w:rsid w:val="0063158C"/>
    <w:rsid w:val="006423DD"/>
    <w:rsid w:val="00660743"/>
    <w:rsid w:val="0066591B"/>
    <w:rsid w:val="00670494"/>
    <w:rsid w:val="00675481"/>
    <w:rsid w:val="00676DBE"/>
    <w:rsid w:val="006770F3"/>
    <w:rsid w:val="0069128A"/>
    <w:rsid w:val="0069495E"/>
    <w:rsid w:val="006A1274"/>
    <w:rsid w:val="006B239F"/>
    <w:rsid w:val="006B713D"/>
    <w:rsid w:val="006E6B2C"/>
    <w:rsid w:val="006F115C"/>
    <w:rsid w:val="006F6547"/>
    <w:rsid w:val="0070192E"/>
    <w:rsid w:val="007066B9"/>
    <w:rsid w:val="007410E7"/>
    <w:rsid w:val="007621D8"/>
    <w:rsid w:val="007630CC"/>
    <w:rsid w:val="00772A66"/>
    <w:rsid w:val="00783225"/>
    <w:rsid w:val="007860B4"/>
    <w:rsid w:val="007862BB"/>
    <w:rsid w:val="00787BC3"/>
    <w:rsid w:val="007930C6"/>
    <w:rsid w:val="0079390C"/>
    <w:rsid w:val="007B5325"/>
    <w:rsid w:val="007B6F2D"/>
    <w:rsid w:val="007C321A"/>
    <w:rsid w:val="007D3CDF"/>
    <w:rsid w:val="007E183D"/>
    <w:rsid w:val="00815520"/>
    <w:rsid w:val="00815E3A"/>
    <w:rsid w:val="008439C4"/>
    <w:rsid w:val="008440E4"/>
    <w:rsid w:val="008477EA"/>
    <w:rsid w:val="00855F97"/>
    <w:rsid w:val="00863A95"/>
    <w:rsid w:val="008838EF"/>
    <w:rsid w:val="008865E4"/>
    <w:rsid w:val="00890E3D"/>
    <w:rsid w:val="00892E45"/>
    <w:rsid w:val="00894802"/>
    <w:rsid w:val="008A1037"/>
    <w:rsid w:val="008A1614"/>
    <w:rsid w:val="008A3F32"/>
    <w:rsid w:val="008D3D2F"/>
    <w:rsid w:val="008E692F"/>
    <w:rsid w:val="008E759E"/>
    <w:rsid w:val="008F1CC5"/>
    <w:rsid w:val="009004D0"/>
    <w:rsid w:val="00904356"/>
    <w:rsid w:val="00907E61"/>
    <w:rsid w:val="00924EF9"/>
    <w:rsid w:val="00927527"/>
    <w:rsid w:val="009517D8"/>
    <w:rsid w:val="00976B8F"/>
    <w:rsid w:val="00980FA5"/>
    <w:rsid w:val="00982DC3"/>
    <w:rsid w:val="00996F1D"/>
    <w:rsid w:val="009A354F"/>
    <w:rsid w:val="009A54FB"/>
    <w:rsid w:val="009A7CB1"/>
    <w:rsid w:val="009D588F"/>
    <w:rsid w:val="009E7247"/>
    <w:rsid w:val="009F0F1C"/>
    <w:rsid w:val="009F27FA"/>
    <w:rsid w:val="00A01031"/>
    <w:rsid w:val="00A12D35"/>
    <w:rsid w:val="00A12F76"/>
    <w:rsid w:val="00A2259E"/>
    <w:rsid w:val="00A35C3C"/>
    <w:rsid w:val="00A372AB"/>
    <w:rsid w:val="00A60F8B"/>
    <w:rsid w:val="00A80F57"/>
    <w:rsid w:val="00A838C3"/>
    <w:rsid w:val="00A84797"/>
    <w:rsid w:val="00A95483"/>
    <w:rsid w:val="00A967E7"/>
    <w:rsid w:val="00AC61F4"/>
    <w:rsid w:val="00AD4161"/>
    <w:rsid w:val="00AE12FF"/>
    <w:rsid w:val="00AE1E3F"/>
    <w:rsid w:val="00B005CE"/>
    <w:rsid w:val="00B07A84"/>
    <w:rsid w:val="00B2064A"/>
    <w:rsid w:val="00B27FA1"/>
    <w:rsid w:val="00B4709C"/>
    <w:rsid w:val="00B475CA"/>
    <w:rsid w:val="00B52270"/>
    <w:rsid w:val="00B6691A"/>
    <w:rsid w:val="00B80D2F"/>
    <w:rsid w:val="00B90083"/>
    <w:rsid w:val="00BB0E97"/>
    <w:rsid w:val="00BB719D"/>
    <w:rsid w:val="00BB7C74"/>
    <w:rsid w:val="00BC7DBB"/>
    <w:rsid w:val="00BD5294"/>
    <w:rsid w:val="00BD7DF6"/>
    <w:rsid w:val="00BE053A"/>
    <w:rsid w:val="00BE0F0F"/>
    <w:rsid w:val="00BE6A6E"/>
    <w:rsid w:val="00BF623A"/>
    <w:rsid w:val="00BF7424"/>
    <w:rsid w:val="00C0000F"/>
    <w:rsid w:val="00C00391"/>
    <w:rsid w:val="00C15623"/>
    <w:rsid w:val="00C17FB7"/>
    <w:rsid w:val="00C22CE1"/>
    <w:rsid w:val="00C32334"/>
    <w:rsid w:val="00C52959"/>
    <w:rsid w:val="00C52E8F"/>
    <w:rsid w:val="00C54772"/>
    <w:rsid w:val="00C57FC0"/>
    <w:rsid w:val="00C76E75"/>
    <w:rsid w:val="00C867FE"/>
    <w:rsid w:val="00C93D0B"/>
    <w:rsid w:val="00CA31AE"/>
    <w:rsid w:val="00CA35D2"/>
    <w:rsid w:val="00CB4B36"/>
    <w:rsid w:val="00CD0075"/>
    <w:rsid w:val="00CF23CD"/>
    <w:rsid w:val="00CF7520"/>
    <w:rsid w:val="00D00D52"/>
    <w:rsid w:val="00D16EB6"/>
    <w:rsid w:val="00D225C2"/>
    <w:rsid w:val="00D232D3"/>
    <w:rsid w:val="00D426C3"/>
    <w:rsid w:val="00D52DF0"/>
    <w:rsid w:val="00D570CD"/>
    <w:rsid w:val="00D603C7"/>
    <w:rsid w:val="00D6062B"/>
    <w:rsid w:val="00D61FA9"/>
    <w:rsid w:val="00D75171"/>
    <w:rsid w:val="00D908D3"/>
    <w:rsid w:val="00DD5D01"/>
    <w:rsid w:val="00E138CF"/>
    <w:rsid w:val="00E220CE"/>
    <w:rsid w:val="00E31DF4"/>
    <w:rsid w:val="00E334F2"/>
    <w:rsid w:val="00E46F69"/>
    <w:rsid w:val="00E52AF0"/>
    <w:rsid w:val="00E60EC9"/>
    <w:rsid w:val="00E636CC"/>
    <w:rsid w:val="00E767CD"/>
    <w:rsid w:val="00E76D9F"/>
    <w:rsid w:val="00E813B6"/>
    <w:rsid w:val="00E91E67"/>
    <w:rsid w:val="00EA2106"/>
    <w:rsid w:val="00EA3550"/>
    <w:rsid w:val="00EA4FEB"/>
    <w:rsid w:val="00EA7CE3"/>
    <w:rsid w:val="00EC26A5"/>
    <w:rsid w:val="00EF7802"/>
    <w:rsid w:val="00F05404"/>
    <w:rsid w:val="00F11647"/>
    <w:rsid w:val="00F22C39"/>
    <w:rsid w:val="00F24AE1"/>
    <w:rsid w:val="00F33D18"/>
    <w:rsid w:val="00F43FB8"/>
    <w:rsid w:val="00F5207E"/>
    <w:rsid w:val="00F52F72"/>
    <w:rsid w:val="00F57494"/>
    <w:rsid w:val="00F6491A"/>
    <w:rsid w:val="00F73C45"/>
    <w:rsid w:val="00F76225"/>
    <w:rsid w:val="00F76E0D"/>
    <w:rsid w:val="00F9113B"/>
    <w:rsid w:val="00F956F9"/>
    <w:rsid w:val="00F9613A"/>
    <w:rsid w:val="00FA0BDC"/>
    <w:rsid w:val="00FB0DB1"/>
    <w:rsid w:val="00FC6DBD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4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9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80C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13B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4">
    <w:name w:val="Гипертекстовая ссылка"/>
    <w:basedOn w:val="a0"/>
    <w:uiPriority w:val="99"/>
    <w:rsid w:val="00F57494"/>
    <w:rPr>
      <w:b/>
      <w:bCs/>
      <w:color w:val="auto"/>
      <w:sz w:val="26"/>
      <w:szCs w:val="26"/>
    </w:rPr>
  </w:style>
  <w:style w:type="paragraph" w:styleId="a5">
    <w:name w:val="footer"/>
    <w:basedOn w:val="a"/>
    <w:link w:val="a6"/>
    <w:uiPriority w:val="99"/>
    <w:rsid w:val="002C4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57A"/>
    <w:rPr>
      <w:rFonts w:cs="Calibri"/>
      <w:lang w:eastAsia="en-US"/>
    </w:rPr>
  </w:style>
  <w:style w:type="character" w:styleId="a7">
    <w:name w:val="page number"/>
    <w:basedOn w:val="a0"/>
    <w:uiPriority w:val="99"/>
    <w:rsid w:val="002C4FBD"/>
  </w:style>
  <w:style w:type="paragraph" w:customStyle="1" w:styleId="11">
    <w:name w:val="Знак1 Знак Знак Знак Знак Знак"/>
    <w:basedOn w:val="a"/>
    <w:uiPriority w:val="99"/>
    <w:rsid w:val="005204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B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146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67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59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6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F76E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74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49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80C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13B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4">
    <w:name w:val="Гипертекстовая ссылка"/>
    <w:basedOn w:val="a0"/>
    <w:uiPriority w:val="99"/>
    <w:rsid w:val="00F57494"/>
    <w:rPr>
      <w:b/>
      <w:bCs/>
      <w:color w:val="auto"/>
      <w:sz w:val="26"/>
      <w:szCs w:val="26"/>
    </w:rPr>
  </w:style>
  <w:style w:type="paragraph" w:styleId="a5">
    <w:name w:val="footer"/>
    <w:basedOn w:val="a"/>
    <w:link w:val="a6"/>
    <w:uiPriority w:val="99"/>
    <w:rsid w:val="002C4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57A"/>
    <w:rPr>
      <w:rFonts w:cs="Calibri"/>
      <w:lang w:eastAsia="en-US"/>
    </w:rPr>
  </w:style>
  <w:style w:type="character" w:styleId="a7">
    <w:name w:val="page number"/>
    <w:basedOn w:val="a0"/>
    <w:uiPriority w:val="99"/>
    <w:rsid w:val="002C4FBD"/>
  </w:style>
  <w:style w:type="paragraph" w:customStyle="1" w:styleId="11">
    <w:name w:val="Знак1 Знак Знак Знак Знак Знак"/>
    <w:basedOn w:val="a"/>
    <w:uiPriority w:val="99"/>
    <w:rsid w:val="005204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B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146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67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59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65D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F76E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A9E02FBAE6D8168865293CD5AED6B32F3C373A4C5DD17BBF1D24AA17D614077606266A94El6U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EF5A-9F0B-4E83-AFF6-C4E08F3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Леушина Ольга Васильевна</cp:lastModifiedBy>
  <cp:revision>2</cp:revision>
  <cp:lastPrinted>2016-03-15T01:27:00Z</cp:lastPrinted>
  <dcterms:created xsi:type="dcterms:W3CDTF">2016-03-27T22:02:00Z</dcterms:created>
  <dcterms:modified xsi:type="dcterms:W3CDTF">2016-03-27T22:02:00Z</dcterms:modified>
</cp:coreProperties>
</file>