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47" w:rsidRPr="008C2C72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граждан, поступивших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 по внутренней политике Камчатского края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 квартале 2019</w:t>
      </w:r>
      <w:r w:rsidRPr="008C2C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(01.01.2019-</w:t>
      </w:r>
      <w:r w:rsidR="007B5A5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B5A5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.2019)</w:t>
      </w:r>
    </w:p>
    <w:p w:rsidR="00766747" w:rsidRDefault="00766747" w:rsidP="007667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первом квартале 2019 года</w:t>
      </w: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Агентство по внутренней политике Камчатского края (даллее – Агентство) поступило 12 обращений граждан, </w:t>
      </w:r>
      <w:r w:rsidRPr="002364DF">
        <w:rPr>
          <w:rFonts w:ascii="Times New Roman" w:eastAsia="Calibri" w:hAnsi="Times New Roman" w:cs="Times New Roman"/>
          <w:sz w:val="28"/>
          <w:szCs w:val="28"/>
        </w:rPr>
        <w:t xml:space="preserve">что на 91,7% больше по сравнению с обращениями, поступившими в первом квартале 2018 года (1 обращение), а также на 66,7% больше по сравнению с обращениями, поступившими в первом квартале 2017 года (3 обращения). 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поступивших обращений в соответствии с тематическим классификатором: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1. Государство, общество, политика – 9 обращений;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2. Социальная сфера – 1 обращение;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3. Экономика – 2 обращения;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4. Оборона, безопасность, законность – 0 обращение;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5. Жилищно- комунальная сфера – 0 обращений.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В первом квартале 2019 года в адрес Агентства аналогичные обращения не поступали.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Обращений о несогласии с полученными ответами не поступало.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4DF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- защита прав коренных малочисленных народов Севера, Сибири и Дальнего Востока Российской Федерации (далее – представители КМНС);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- порядок размещения рекламных конструкций в г. Петропавловске-Камчатском;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- по переселению в Камчатский край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- об оказании имущественной поддержки некоммерческой организации.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В первом квартале 2019 года руководителем Агентства в ходе личного приема было принято 2 обращения (защита право КМНС), которые рассмотрены в соответствии с Федеральным законом от 02.05.2006 № 59-ФЗ «О порядке рассмотрения обращений граждан Российской Федерации», в установленные сроки направлены ответы по существу вопросов, поставленных в обращениях.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 втором квартале 2019 года</w:t>
      </w: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Агентство обращения граждан </w:t>
      </w:r>
      <w:r w:rsidRPr="002364D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не поступали</w:t>
      </w: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, во втором квартале 2018 года в адрес Агентства поступило 3 обращения граждан, а во втором квартале 2017 года в адрес Агентства поступило 7 обращений градждан.</w:t>
      </w:r>
    </w:p>
    <w:p w:rsidR="007B5A5D" w:rsidRPr="002364DF" w:rsidRDefault="007B5A5D" w:rsidP="007B5A5D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 xml:space="preserve">Наблюдается снижение, поступающих обращений, предполагаем, что снижение произошло в связи с тем, представители общественных организаций обращаются за устными консультациями в отдел по работе с общественными, религиозными объединениями и некоммерческими организациями, а также </w:t>
      </w:r>
      <w:r w:rsidRPr="002364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коренных малочисленных народов Севера регулярно обращаются за устными консультациями в отдел по работе </w:t>
      </w:r>
      <w:r w:rsidRPr="002364DF">
        <w:rPr>
          <w:rFonts w:ascii="Times New Roman" w:eastAsia="Times New Roman" w:hAnsi="Times New Roman" w:cs="Times New Roman"/>
          <w:bCs/>
          <w:sz w:val="28"/>
          <w:szCs w:val="28"/>
        </w:rPr>
        <w:t>с коренными малочисленными народами Севера, за первое полугодие 2019 года сотрудниками Агентства оказано 60 консультаций.</w:t>
      </w:r>
    </w:p>
    <w:p w:rsidR="007B5A5D" w:rsidRPr="002364DF" w:rsidRDefault="007B5A5D" w:rsidP="007B5A5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Агентством во втором вкартале 2019 года рассмотрено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 граждан, поступивших в Правительство Камчатского края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2 обращения находятся в работе</w:t>
      </w:r>
      <w:r w:rsidRPr="002364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B5A5D" w:rsidRPr="002364DF" w:rsidRDefault="007B5A5D" w:rsidP="007B5A5D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4D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364DF">
        <w:rPr>
          <w:rFonts w:ascii="Times New Roman" w:hAnsi="Times New Roman" w:cs="Times New Roman"/>
          <w:sz w:val="28"/>
          <w:szCs w:val="28"/>
        </w:rPr>
        <w:t xml:space="preserve"> рассмотрены в соответствии с Федеральным законом от 02.05.2006 № 59-ФЗ «О порядке рассмотрения обращений граждан Российской Федерации» в установленные сроки, </w:t>
      </w:r>
      <w:r w:rsidRPr="002364DF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сроки рассмотрения обращений не нарушались.</w:t>
      </w:r>
    </w:p>
    <w:p w:rsidR="003C3541" w:rsidRPr="003A20AB" w:rsidRDefault="003C3541" w:rsidP="003A20A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3541" w:rsidRPr="003A20AB" w:rsidSect="00FA5DA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0A20DB"/>
    <w:rsid w:val="001B7996"/>
    <w:rsid w:val="002122DD"/>
    <w:rsid w:val="00233BC7"/>
    <w:rsid w:val="002B574F"/>
    <w:rsid w:val="00394816"/>
    <w:rsid w:val="003A20AB"/>
    <w:rsid w:val="003A7A4B"/>
    <w:rsid w:val="003C3541"/>
    <w:rsid w:val="004504AB"/>
    <w:rsid w:val="005158FC"/>
    <w:rsid w:val="00517E41"/>
    <w:rsid w:val="0054246D"/>
    <w:rsid w:val="0059195C"/>
    <w:rsid w:val="00613651"/>
    <w:rsid w:val="00622371"/>
    <w:rsid w:val="0068205C"/>
    <w:rsid w:val="0073741A"/>
    <w:rsid w:val="00766747"/>
    <w:rsid w:val="007B5A5D"/>
    <w:rsid w:val="007E0D90"/>
    <w:rsid w:val="00912A7F"/>
    <w:rsid w:val="009B4B65"/>
    <w:rsid w:val="00A40D74"/>
    <w:rsid w:val="00AA6E47"/>
    <w:rsid w:val="00AE2553"/>
    <w:rsid w:val="00AE32E6"/>
    <w:rsid w:val="00B17EEE"/>
    <w:rsid w:val="00BE0AF1"/>
    <w:rsid w:val="00BE3E92"/>
    <w:rsid w:val="00C306CD"/>
    <w:rsid w:val="00C32C82"/>
    <w:rsid w:val="00C86B8E"/>
    <w:rsid w:val="00CC2101"/>
    <w:rsid w:val="00CF2C61"/>
    <w:rsid w:val="00D10B5A"/>
    <w:rsid w:val="00D92BDC"/>
    <w:rsid w:val="00DA7320"/>
    <w:rsid w:val="00DB41F5"/>
    <w:rsid w:val="00DD35B1"/>
    <w:rsid w:val="00DD4AC0"/>
    <w:rsid w:val="00E3722C"/>
    <w:rsid w:val="00EC11D8"/>
    <w:rsid w:val="00ED1EF1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014-CCF4-49B0-BCA7-4F35F0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C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F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4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Нусалова Анна Александровна</cp:lastModifiedBy>
  <cp:revision>25</cp:revision>
  <cp:lastPrinted>2019-04-01T04:35:00Z</cp:lastPrinted>
  <dcterms:created xsi:type="dcterms:W3CDTF">2017-04-07T01:04:00Z</dcterms:created>
  <dcterms:modified xsi:type="dcterms:W3CDTF">2019-06-28T02:47:00Z</dcterms:modified>
</cp:coreProperties>
</file>